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6B21263" w14:textId="554F4498" w:rsidR="005B1ECA" w:rsidRPr="00A31A52" w:rsidRDefault="005B1ECA" w:rsidP="00F66F75">
      <w:pPr>
        <w:jc w:val="right"/>
        <w:rPr>
          <w:rFonts w:ascii="Raleway" w:hAnsi="Raleway"/>
          <w:sz w:val="20"/>
        </w:rPr>
      </w:pPr>
      <w:bookmarkStart w:id="0" w:name="_Toc440278259"/>
    </w:p>
    <w:p w14:paraId="0878499E" w14:textId="4753FE5A" w:rsidR="005B1ECA" w:rsidRPr="00A31A52" w:rsidRDefault="001A5FCB" w:rsidP="005B1ECA">
      <w:pPr>
        <w:rPr>
          <w:rFonts w:ascii="Raleway" w:hAnsi="Raleway"/>
          <w:sz w:val="20"/>
        </w:rPr>
      </w:pPr>
      <w:r w:rsidRPr="00A31A52">
        <w:rPr>
          <w:rFonts w:ascii="Raleway" w:hAnsi="Raleway"/>
          <w:noProof/>
          <w:sz w:val="20"/>
        </w:rPr>
        <w:drawing>
          <wp:anchor distT="0" distB="0" distL="114300" distR="114300" simplePos="0" relativeHeight="251673600" behindDoc="0" locked="0" layoutInCell="1" allowOverlap="1" wp14:anchorId="26DF62EA" wp14:editId="61764ADF">
            <wp:simplePos x="0" y="0"/>
            <wp:positionH relativeFrom="margin">
              <wp:posOffset>4420352</wp:posOffset>
            </wp:positionH>
            <wp:positionV relativeFrom="margin">
              <wp:posOffset>266700</wp:posOffset>
            </wp:positionV>
            <wp:extent cx="1579812" cy="598429"/>
            <wp:effectExtent l="0" t="0" r="1905" b="0"/>
            <wp:wrapSquare wrapText="bothSides"/>
            <wp:docPr id="6" name="Immagine 6" descr="https://ci3.googleusercontent.com/mail-sig/AIorK4w6bvkcq4SPJoWYZe4SZTtXkb80XhaoP6RImZNdWu5dV3oHxAEOcQKHTW4oSee8-r0vi1f0DNneL8T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ci3.googleusercontent.com/mail-sig/AIorK4w6bvkcq4SPJoWYZe4SZTtXkb80XhaoP6RImZNdWu5dV3oHxAEOcQKHTW4oSee8-r0vi1f0DNneL8T6"/>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79812" cy="598429"/>
                    </a:xfrm>
                    <a:prstGeom prst="rect">
                      <a:avLst/>
                    </a:prstGeom>
                    <a:noFill/>
                    <a:ln>
                      <a:noFill/>
                    </a:ln>
                  </pic:spPr>
                </pic:pic>
              </a:graphicData>
            </a:graphic>
          </wp:anchor>
        </w:drawing>
      </w:r>
    </w:p>
    <w:p w14:paraId="09ACEA39" w14:textId="1D2046D8" w:rsidR="005B1ECA" w:rsidRPr="00A31A52" w:rsidRDefault="00F66F75" w:rsidP="005B1ECA">
      <w:pPr>
        <w:rPr>
          <w:rFonts w:ascii="Raleway" w:hAnsi="Raleway"/>
          <w:sz w:val="20"/>
        </w:rPr>
      </w:pPr>
      <w:r w:rsidRPr="00A31A52">
        <w:rPr>
          <w:rFonts w:ascii="Raleway" w:hAnsi="Raleway"/>
          <w:noProof/>
          <w:sz w:val="20"/>
        </w:rPr>
        <mc:AlternateContent>
          <mc:Choice Requires="wps">
            <w:drawing>
              <wp:anchor distT="0" distB="0" distL="114300" distR="114300" simplePos="0" relativeHeight="251669504" behindDoc="0" locked="0" layoutInCell="1" allowOverlap="1" wp14:anchorId="6B5EB0F6" wp14:editId="1B655592">
                <wp:simplePos x="0" y="0"/>
                <wp:positionH relativeFrom="page">
                  <wp:posOffset>2095500</wp:posOffset>
                </wp:positionH>
                <wp:positionV relativeFrom="page">
                  <wp:posOffset>2076451</wp:posOffset>
                </wp:positionV>
                <wp:extent cx="4981575" cy="6591300"/>
                <wp:effectExtent l="0" t="0" r="9525" b="0"/>
                <wp:wrapNone/>
                <wp:docPr id="9" name="Rettangolo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81575" cy="6591300"/>
                        </a:xfrm>
                        <a:prstGeom prst="rect">
                          <a:avLst/>
                        </a:prstGeom>
                        <a:solidFill>
                          <a:srgbClr val="005EB8"/>
                        </a:solidFill>
                        <a:ln>
                          <a:noFill/>
                        </a:ln>
                      </wps:spPr>
                      <wps:txbx>
                        <w:txbxContent>
                          <w:p w14:paraId="16C3FA5F" w14:textId="77777777" w:rsidR="00E30F9D" w:rsidRDefault="00E30F9D" w:rsidP="004D7275">
                            <w:pPr>
                              <w:pStyle w:val="Titolo"/>
                              <w:shd w:val="clear" w:color="auto" w:fill="005EB8"/>
                              <w:spacing w:after="840"/>
                              <w:contextualSpacing w:val="0"/>
                              <w:jc w:val="center"/>
                              <w:rPr>
                                <w:rFonts w:ascii="Raleway" w:eastAsia="Calibri" w:hAnsi="Raleway"/>
                                <w:color w:val="FFFFFF"/>
                                <w:spacing w:val="-1"/>
                                <w:sz w:val="44"/>
                                <w:szCs w:val="44"/>
                              </w:rPr>
                            </w:pPr>
                            <w:r w:rsidRPr="004D7275">
                              <w:rPr>
                                <w:rFonts w:ascii="Raleway" w:eastAsia="Calibri" w:hAnsi="Raleway"/>
                                <w:b/>
                                <w:color w:val="FFFFFF"/>
                                <w:spacing w:val="-1"/>
                                <w:sz w:val="44"/>
                                <w:szCs w:val="44"/>
                              </w:rPr>
                              <w:t xml:space="preserve">MOGC </w:t>
                            </w:r>
                            <w:proofErr w:type="spellStart"/>
                            <w:r w:rsidRPr="004D7275">
                              <w:rPr>
                                <w:rFonts w:ascii="Raleway" w:eastAsia="Calibri" w:hAnsi="Raleway"/>
                                <w:b/>
                                <w:color w:val="FFFFFF"/>
                                <w:spacing w:val="-1"/>
                                <w:sz w:val="44"/>
                                <w:szCs w:val="44"/>
                              </w:rPr>
                              <w:t>Sispi</w:t>
                            </w:r>
                            <w:proofErr w:type="spellEnd"/>
                            <w:r w:rsidRPr="004D7275">
                              <w:rPr>
                                <w:rFonts w:ascii="Raleway" w:eastAsia="Calibri" w:hAnsi="Raleway"/>
                                <w:b/>
                                <w:color w:val="FFFFFF"/>
                                <w:spacing w:val="-1"/>
                                <w:sz w:val="44"/>
                                <w:szCs w:val="44"/>
                              </w:rPr>
                              <w:t xml:space="preserve"> </w:t>
                            </w:r>
                            <w:proofErr w:type="spellStart"/>
                            <w:r w:rsidRPr="004D7275">
                              <w:rPr>
                                <w:rFonts w:ascii="Raleway" w:eastAsia="Calibri" w:hAnsi="Raleway"/>
                                <w:b/>
                                <w:color w:val="FFFFFF"/>
                                <w:spacing w:val="-1"/>
                                <w:sz w:val="44"/>
                                <w:szCs w:val="44"/>
                              </w:rPr>
                              <w:t>SpA</w:t>
                            </w:r>
                            <w:proofErr w:type="spellEnd"/>
                            <w:r w:rsidRPr="004D7275">
                              <w:rPr>
                                <w:rFonts w:ascii="Raleway" w:eastAsia="Calibri" w:hAnsi="Raleway"/>
                                <w:b/>
                                <w:color w:val="FFFFFF"/>
                                <w:spacing w:val="-1"/>
                                <w:sz w:val="44"/>
                                <w:szCs w:val="44"/>
                              </w:rPr>
                              <w:br/>
                            </w:r>
                            <w:r>
                              <w:rPr>
                                <w:rFonts w:ascii="Raleway" w:eastAsia="Calibri" w:hAnsi="Raleway"/>
                                <w:color w:val="FFFFFF"/>
                                <w:spacing w:val="-1"/>
                                <w:sz w:val="44"/>
                                <w:szCs w:val="44"/>
                              </w:rPr>
                              <w:t>Parte Speciale</w:t>
                            </w:r>
                          </w:p>
                          <w:p w14:paraId="0454FAED" w14:textId="6C07949F" w:rsidR="00E30F9D" w:rsidRPr="0065605A" w:rsidRDefault="00E30F9D" w:rsidP="004D7275">
                            <w:pPr>
                              <w:pStyle w:val="Titolo"/>
                              <w:shd w:val="clear" w:color="auto" w:fill="005EB8"/>
                              <w:jc w:val="center"/>
                              <w:rPr>
                                <w:rFonts w:ascii="Raleway" w:eastAsia="Calibri" w:hAnsi="Raleway"/>
                                <w:color w:val="FFFFFF"/>
                                <w:spacing w:val="-1"/>
                                <w:sz w:val="44"/>
                                <w:szCs w:val="44"/>
                              </w:rPr>
                            </w:pPr>
                            <w:r w:rsidRPr="0065605A">
                              <w:rPr>
                                <w:rFonts w:ascii="Raleway" w:eastAsia="Calibri" w:hAnsi="Raleway"/>
                                <w:color w:val="FFFFFF"/>
                                <w:spacing w:val="-1"/>
                                <w:sz w:val="44"/>
                                <w:szCs w:val="44"/>
                              </w:rPr>
                              <w:t>Piano Triennale</w:t>
                            </w:r>
                            <w:r>
                              <w:rPr>
                                <w:rFonts w:ascii="Raleway" w:eastAsia="Calibri" w:hAnsi="Raleway"/>
                                <w:color w:val="FFFFFF"/>
                                <w:spacing w:val="-1"/>
                                <w:sz w:val="44"/>
                                <w:szCs w:val="44"/>
                              </w:rPr>
                              <w:br/>
                            </w:r>
                            <w:r w:rsidRPr="0065605A">
                              <w:rPr>
                                <w:rFonts w:ascii="Raleway" w:eastAsia="Calibri" w:hAnsi="Raleway"/>
                                <w:color w:val="FFFFFF"/>
                                <w:spacing w:val="-1"/>
                                <w:sz w:val="44"/>
                                <w:szCs w:val="44"/>
                              </w:rPr>
                              <w:t>Prevenzione della Corruzione e Trasparenza</w:t>
                            </w:r>
                            <w:r>
                              <w:rPr>
                                <w:rFonts w:ascii="Raleway" w:eastAsia="Calibri" w:hAnsi="Raleway"/>
                                <w:color w:val="FFFFFF"/>
                                <w:spacing w:val="-1"/>
                                <w:sz w:val="44"/>
                                <w:szCs w:val="44"/>
                              </w:rPr>
                              <w:br/>
                            </w:r>
                            <w:r w:rsidRPr="0065605A">
                              <w:rPr>
                                <w:rFonts w:ascii="Raleway" w:eastAsia="Calibri" w:hAnsi="Raleway"/>
                                <w:color w:val="FFFFFF"/>
                                <w:spacing w:val="-1"/>
                                <w:sz w:val="44"/>
                                <w:szCs w:val="44"/>
                              </w:rPr>
                              <w:t>SISPI</w:t>
                            </w:r>
                            <w:r>
                              <w:rPr>
                                <w:rFonts w:ascii="Raleway" w:eastAsia="Calibri" w:hAnsi="Raleway"/>
                                <w:color w:val="FFFFFF"/>
                                <w:spacing w:val="-1"/>
                                <w:sz w:val="44"/>
                                <w:szCs w:val="44"/>
                              </w:rPr>
                              <w:t xml:space="preserve"> </w:t>
                            </w:r>
                            <w:proofErr w:type="spellStart"/>
                            <w:r>
                              <w:rPr>
                                <w:rFonts w:ascii="Raleway" w:eastAsia="Calibri" w:hAnsi="Raleway"/>
                                <w:color w:val="FFFFFF"/>
                                <w:spacing w:val="-1"/>
                                <w:sz w:val="44"/>
                                <w:szCs w:val="44"/>
                              </w:rPr>
                              <w:t>SpA</w:t>
                            </w:r>
                            <w:proofErr w:type="spellEnd"/>
                            <w:r>
                              <w:rPr>
                                <w:rFonts w:ascii="Raleway" w:eastAsia="Calibri" w:hAnsi="Raleway"/>
                                <w:color w:val="FFFFFF"/>
                                <w:spacing w:val="-1"/>
                                <w:sz w:val="44"/>
                                <w:szCs w:val="44"/>
                              </w:rPr>
                              <w:t xml:space="preserve"> </w:t>
                            </w:r>
                            <w:r w:rsidRPr="0065605A">
                              <w:rPr>
                                <w:rFonts w:ascii="Raleway" w:eastAsia="Calibri" w:hAnsi="Raleway"/>
                                <w:color w:val="FFFFFF"/>
                                <w:spacing w:val="-1"/>
                                <w:sz w:val="44"/>
                                <w:szCs w:val="44"/>
                              </w:rPr>
                              <w:t>2026– 2028</w:t>
                            </w:r>
                          </w:p>
                          <w:p w14:paraId="4B2AF9FD" w14:textId="7F7A47B3" w:rsidR="00E30F9D" w:rsidRDefault="00E30F9D" w:rsidP="00F66F75">
                            <w:pPr>
                              <w:shd w:val="clear" w:color="auto" w:fill="005EB8"/>
                              <w:rPr>
                                <w:rFonts w:ascii="Raleway" w:hAnsi="Raleway"/>
                                <w:lang w:eastAsia="en-US"/>
                              </w:rPr>
                            </w:pPr>
                          </w:p>
                          <w:p w14:paraId="111D9C6F" w14:textId="77777777" w:rsidR="00E30F9D" w:rsidRPr="0065605A" w:rsidRDefault="00E30F9D" w:rsidP="00F66F75">
                            <w:pPr>
                              <w:shd w:val="clear" w:color="auto" w:fill="005EB8"/>
                              <w:rPr>
                                <w:rFonts w:ascii="Raleway" w:hAnsi="Raleway"/>
                                <w:lang w:eastAsia="en-US"/>
                              </w:rPr>
                            </w:pPr>
                          </w:p>
                          <w:p w14:paraId="5504B7C5" w14:textId="5DFE6200" w:rsidR="00E30F9D" w:rsidRPr="001A5FCB" w:rsidRDefault="00E30F9D" w:rsidP="00F66F75">
                            <w:pPr>
                              <w:shd w:val="clear" w:color="auto" w:fill="005EB8"/>
                              <w:jc w:val="both"/>
                              <w:rPr>
                                <w:rFonts w:ascii="Raleway" w:eastAsia="Calibri" w:hAnsi="Raleway"/>
                                <w:i/>
                                <w:color w:val="FFFFFF" w:themeColor="background1"/>
                                <w:sz w:val="20"/>
                                <w:lang w:eastAsia="en-US"/>
                              </w:rPr>
                            </w:pPr>
                            <w:r w:rsidRPr="001A5FCB">
                              <w:rPr>
                                <w:rFonts w:ascii="Raleway" w:hAnsi="Raleway"/>
                                <w:i/>
                                <w:color w:val="FFFFFF" w:themeColor="background1"/>
                                <w:sz w:val="20"/>
                                <w:lang w:eastAsia="en-US"/>
                              </w:rPr>
                              <w:t>L’aggiornamento del presente Documento, predisposto dal Responsabile Prevenzione della Corruzione e dal Responsabile Trasparenza, approvato dal Consiglio di Amministrazione di SISPI S.p.A. in data 29 gennaio 2026, costituisce parte integrante del Modello di Organizzazione Gestione e Controllo aziendale redatto ai sensi del D.lgs. 231/01</w:t>
                            </w:r>
                          </w:p>
                          <w:p w14:paraId="5968B29A" w14:textId="77777777" w:rsidR="00E30F9D" w:rsidRPr="001A5FCB" w:rsidRDefault="00E30F9D">
                            <w:pPr>
                              <w:rPr>
                                <w:i/>
                              </w:rPr>
                            </w:pPr>
                          </w:p>
                        </w:txbxContent>
                      </wps:txbx>
                      <wps:bodyPr rot="0" vert="horz" wrap="square" lIns="274320" tIns="914400" rIns="27432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6B5EB0F6" id="Rettangolo 9" o:spid="_x0000_s1026" style="position:absolute;margin-left:165pt;margin-top:163.5pt;width:392.25pt;height:519pt;z-index:2516695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" fillcolor="#005eb8" stroked="f">
                <v:textbox inset="21.6pt,1in,21.6pt">
                  <w:txbxContent>
                    <w:p w14:paraId="16C3FA5F" w14:textId="77777777" w:rsidR="00E30F9D" w:rsidRDefault="00E30F9D" w:rsidP="004D7275">
                      <w:pPr>
                        <w:pStyle w:val="Titolo"/>
                        <w:shd w:val="clear" w:color="auto" w:fill="005EB8"/>
                        <w:spacing w:after="840"/>
                        <w:contextualSpacing w:val="0"/>
                        <w:jc w:val="center"/>
                        <w:rPr>
                          <w:rFonts w:ascii="Raleway" w:eastAsia="Calibri" w:hAnsi="Raleway"/>
                          <w:color w:val="FFFFFF"/>
                          <w:spacing w:val="-1"/>
                          <w:sz w:val="44"/>
                          <w:szCs w:val="44"/>
                        </w:rPr>
                      </w:pPr>
                      <w:r w:rsidRPr="004D7275">
                        <w:rPr>
                          <w:rFonts w:ascii="Raleway" w:eastAsia="Calibri" w:hAnsi="Raleway"/>
                          <w:b/>
                          <w:color w:val="FFFFFF"/>
                          <w:spacing w:val="-1"/>
                          <w:sz w:val="44"/>
                          <w:szCs w:val="44"/>
                        </w:rPr>
                        <w:t xml:space="preserve">MOGC </w:t>
                      </w:r>
                      <w:proofErr w:type="spellStart"/>
                      <w:r w:rsidRPr="004D7275">
                        <w:rPr>
                          <w:rFonts w:ascii="Raleway" w:eastAsia="Calibri" w:hAnsi="Raleway"/>
                          <w:b/>
                          <w:color w:val="FFFFFF"/>
                          <w:spacing w:val="-1"/>
                          <w:sz w:val="44"/>
                          <w:szCs w:val="44"/>
                        </w:rPr>
                        <w:t>Sispi</w:t>
                      </w:r>
                      <w:proofErr w:type="spellEnd"/>
                      <w:r w:rsidRPr="004D7275">
                        <w:rPr>
                          <w:rFonts w:ascii="Raleway" w:eastAsia="Calibri" w:hAnsi="Raleway"/>
                          <w:b/>
                          <w:color w:val="FFFFFF"/>
                          <w:spacing w:val="-1"/>
                          <w:sz w:val="44"/>
                          <w:szCs w:val="44"/>
                        </w:rPr>
                        <w:t xml:space="preserve"> </w:t>
                      </w:r>
                      <w:proofErr w:type="spellStart"/>
                      <w:r w:rsidRPr="004D7275">
                        <w:rPr>
                          <w:rFonts w:ascii="Raleway" w:eastAsia="Calibri" w:hAnsi="Raleway"/>
                          <w:b/>
                          <w:color w:val="FFFFFF"/>
                          <w:spacing w:val="-1"/>
                          <w:sz w:val="44"/>
                          <w:szCs w:val="44"/>
                        </w:rPr>
                        <w:t>SpA</w:t>
                      </w:r>
                      <w:proofErr w:type="spellEnd"/>
                      <w:r w:rsidRPr="004D7275">
                        <w:rPr>
                          <w:rFonts w:ascii="Raleway" w:eastAsia="Calibri" w:hAnsi="Raleway"/>
                          <w:b/>
                          <w:color w:val="FFFFFF"/>
                          <w:spacing w:val="-1"/>
                          <w:sz w:val="44"/>
                          <w:szCs w:val="44"/>
                        </w:rPr>
                        <w:br/>
                      </w:r>
                      <w:r>
                        <w:rPr>
                          <w:rFonts w:ascii="Raleway" w:eastAsia="Calibri" w:hAnsi="Raleway"/>
                          <w:color w:val="FFFFFF"/>
                          <w:spacing w:val="-1"/>
                          <w:sz w:val="44"/>
                          <w:szCs w:val="44"/>
                        </w:rPr>
                        <w:t>Parte Speciale</w:t>
                      </w:r>
                    </w:p>
                    <w:p w14:paraId="0454FAED" w14:textId="6C07949F" w:rsidR="00E30F9D" w:rsidRPr="0065605A" w:rsidRDefault="00E30F9D" w:rsidP="004D7275">
                      <w:pPr>
                        <w:pStyle w:val="Titolo"/>
                        <w:shd w:val="clear" w:color="auto" w:fill="005EB8"/>
                        <w:jc w:val="center"/>
                        <w:rPr>
                          <w:rFonts w:ascii="Raleway" w:eastAsia="Calibri" w:hAnsi="Raleway"/>
                          <w:color w:val="FFFFFF"/>
                          <w:spacing w:val="-1"/>
                          <w:sz w:val="44"/>
                          <w:szCs w:val="44"/>
                        </w:rPr>
                      </w:pPr>
                      <w:r w:rsidRPr="0065605A">
                        <w:rPr>
                          <w:rFonts w:ascii="Raleway" w:eastAsia="Calibri" w:hAnsi="Raleway"/>
                          <w:color w:val="FFFFFF"/>
                          <w:spacing w:val="-1"/>
                          <w:sz w:val="44"/>
                          <w:szCs w:val="44"/>
                        </w:rPr>
                        <w:t>Piano Triennale</w:t>
                      </w:r>
                      <w:r>
                        <w:rPr>
                          <w:rFonts w:ascii="Raleway" w:eastAsia="Calibri" w:hAnsi="Raleway"/>
                          <w:color w:val="FFFFFF"/>
                          <w:spacing w:val="-1"/>
                          <w:sz w:val="44"/>
                          <w:szCs w:val="44"/>
                        </w:rPr>
                        <w:br/>
                      </w:r>
                      <w:r w:rsidRPr="0065605A">
                        <w:rPr>
                          <w:rFonts w:ascii="Raleway" w:eastAsia="Calibri" w:hAnsi="Raleway"/>
                          <w:color w:val="FFFFFF"/>
                          <w:spacing w:val="-1"/>
                          <w:sz w:val="44"/>
                          <w:szCs w:val="44"/>
                        </w:rPr>
                        <w:t>Prevenzione della Corruzione e Trasparenza</w:t>
                      </w:r>
                      <w:r>
                        <w:rPr>
                          <w:rFonts w:ascii="Raleway" w:eastAsia="Calibri" w:hAnsi="Raleway"/>
                          <w:color w:val="FFFFFF"/>
                          <w:spacing w:val="-1"/>
                          <w:sz w:val="44"/>
                          <w:szCs w:val="44"/>
                        </w:rPr>
                        <w:br/>
                      </w:r>
                      <w:r w:rsidRPr="0065605A">
                        <w:rPr>
                          <w:rFonts w:ascii="Raleway" w:eastAsia="Calibri" w:hAnsi="Raleway"/>
                          <w:color w:val="FFFFFF"/>
                          <w:spacing w:val="-1"/>
                          <w:sz w:val="44"/>
                          <w:szCs w:val="44"/>
                        </w:rPr>
                        <w:t>SISPI</w:t>
                      </w:r>
                      <w:r>
                        <w:rPr>
                          <w:rFonts w:ascii="Raleway" w:eastAsia="Calibri" w:hAnsi="Raleway"/>
                          <w:color w:val="FFFFFF"/>
                          <w:spacing w:val="-1"/>
                          <w:sz w:val="44"/>
                          <w:szCs w:val="44"/>
                        </w:rPr>
                        <w:t xml:space="preserve"> </w:t>
                      </w:r>
                      <w:proofErr w:type="spellStart"/>
                      <w:r>
                        <w:rPr>
                          <w:rFonts w:ascii="Raleway" w:eastAsia="Calibri" w:hAnsi="Raleway"/>
                          <w:color w:val="FFFFFF"/>
                          <w:spacing w:val="-1"/>
                          <w:sz w:val="44"/>
                          <w:szCs w:val="44"/>
                        </w:rPr>
                        <w:t>SpA</w:t>
                      </w:r>
                      <w:proofErr w:type="spellEnd"/>
                      <w:r>
                        <w:rPr>
                          <w:rFonts w:ascii="Raleway" w:eastAsia="Calibri" w:hAnsi="Raleway"/>
                          <w:color w:val="FFFFFF"/>
                          <w:spacing w:val="-1"/>
                          <w:sz w:val="44"/>
                          <w:szCs w:val="44"/>
                        </w:rPr>
                        <w:t xml:space="preserve"> </w:t>
                      </w:r>
                      <w:r w:rsidRPr="0065605A">
                        <w:rPr>
                          <w:rFonts w:ascii="Raleway" w:eastAsia="Calibri" w:hAnsi="Raleway"/>
                          <w:color w:val="FFFFFF"/>
                          <w:spacing w:val="-1"/>
                          <w:sz w:val="44"/>
                          <w:szCs w:val="44"/>
                        </w:rPr>
                        <w:t>2026– 2028</w:t>
                      </w:r>
                    </w:p>
                    <w:p w14:paraId="4B2AF9FD" w14:textId="7F7A47B3" w:rsidR="00E30F9D" w:rsidRDefault="00E30F9D" w:rsidP="00F66F75">
                      <w:pPr>
                        <w:shd w:val="clear" w:color="auto" w:fill="005EB8"/>
                        <w:rPr>
                          <w:rFonts w:ascii="Raleway" w:hAnsi="Raleway"/>
                          <w:lang w:eastAsia="en-US"/>
                        </w:rPr>
                      </w:pPr>
                    </w:p>
                    <w:p w14:paraId="111D9C6F" w14:textId="77777777" w:rsidR="00E30F9D" w:rsidRPr="0065605A" w:rsidRDefault="00E30F9D" w:rsidP="00F66F75">
                      <w:pPr>
                        <w:shd w:val="clear" w:color="auto" w:fill="005EB8"/>
                        <w:rPr>
                          <w:rFonts w:ascii="Raleway" w:hAnsi="Raleway"/>
                          <w:lang w:eastAsia="en-US"/>
                        </w:rPr>
                      </w:pPr>
                    </w:p>
                    <w:p w14:paraId="5504B7C5" w14:textId="5DFE6200" w:rsidR="00E30F9D" w:rsidRPr="001A5FCB" w:rsidRDefault="00E30F9D" w:rsidP="00F66F75">
                      <w:pPr>
                        <w:shd w:val="clear" w:color="auto" w:fill="005EB8"/>
                        <w:jc w:val="both"/>
                        <w:rPr>
                          <w:rFonts w:ascii="Raleway" w:eastAsia="Calibri" w:hAnsi="Raleway"/>
                          <w:i/>
                          <w:color w:val="FFFFFF" w:themeColor="background1"/>
                          <w:sz w:val="20"/>
                          <w:lang w:eastAsia="en-US"/>
                        </w:rPr>
                      </w:pPr>
                      <w:r w:rsidRPr="001A5FCB">
                        <w:rPr>
                          <w:rFonts w:ascii="Raleway" w:hAnsi="Raleway"/>
                          <w:i/>
                          <w:color w:val="FFFFFF" w:themeColor="background1"/>
                          <w:sz w:val="20"/>
                          <w:lang w:eastAsia="en-US"/>
                        </w:rPr>
                        <w:t>L’aggiornamento del presente Documento, predisposto dal Responsabile Prevenzione della Corruzione e dal Responsabile Trasparenza, approvato dal Consiglio di Amministrazione di SISPI S.p.A. in data 29 gennaio 2026, costituisce parte integrante del Modello di Organizzazione Gestione e Controllo aziendale redatto ai sensi del D.lgs. 231/01</w:t>
                      </w:r>
                    </w:p>
                    <w:p w14:paraId="5968B29A" w14:textId="77777777" w:rsidR="00E30F9D" w:rsidRPr="001A5FCB" w:rsidRDefault="00E30F9D">
                      <w:pPr>
                        <w:rPr>
                          <w:i/>
                        </w:rPr>
                      </w:pPr>
                    </w:p>
                  </w:txbxContent>
                </v:textbox>
                <w10:wrap anchorx="page" anchory="page"/>
              </v:rect>
            </w:pict>
          </mc:Fallback>
        </mc:AlternateContent>
      </w:r>
    </w:p>
    <w:p w14:paraId="49A24C8C" w14:textId="7397869C" w:rsidR="005B1ECA" w:rsidRPr="00A31A52" w:rsidRDefault="005B1ECA" w:rsidP="005B1ECA">
      <w:pPr>
        <w:rPr>
          <w:rFonts w:ascii="Raleway" w:hAnsi="Raleway"/>
          <w:sz w:val="20"/>
        </w:rPr>
      </w:pPr>
    </w:p>
    <w:p w14:paraId="725F6768" w14:textId="7E08BD66" w:rsidR="005B1ECA" w:rsidRPr="00A31A52" w:rsidRDefault="005B1ECA" w:rsidP="005B1ECA">
      <w:pPr>
        <w:rPr>
          <w:rFonts w:ascii="Raleway" w:hAnsi="Raleway"/>
          <w:sz w:val="20"/>
        </w:rPr>
      </w:pPr>
    </w:p>
    <w:p w14:paraId="510EE4BC" w14:textId="5A0F2787" w:rsidR="005B1ECA" w:rsidRPr="00A31A52" w:rsidRDefault="005B1ECA" w:rsidP="005B1ECA">
      <w:pPr>
        <w:rPr>
          <w:rFonts w:ascii="Raleway" w:hAnsi="Raleway"/>
          <w:sz w:val="20"/>
        </w:rPr>
      </w:pPr>
    </w:p>
    <w:p w14:paraId="4369E620" w14:textId="6D644490" w:rsidR="005B1ECA" w:rsidRPr="00A31A52" w:rsidRDefault="005B1ECA" w:rsidP="005B1ECA">
      <w:pPr>
        <w:rPr>
          <w:rFonts w:ascii="Raleway" w:hAnsi="Raleway"/>
          <w:sz w:val="20"/>
        </w:rPr>
      </w:pPr>
    </w:p>
    <w:p w14:paraId="50AE2DB2" w14:textId="5D075774" w:rsidR="005B1ECA" w:rsidRPr="00A31A52" w:rsidRDefault="001A5FCB" w:rsidP="005B1ECA">
      <w:pPr>
        <w:rPr>
          <w:rFonts w:ascii="Raleway" w:hAnsi="Raleway"/>
          <w:sz w:val="20"/>
        </w:rPr>
      </w:pPr>
      <w:r w:rsidRPr="00A31A52">
        <w:rPr>
          <w:rFonts w:ascii="Raleway" w:hAnsi="Raleway"/>
          <w:noProof/>
          <w:sz w:val="20"/>
        </w:rPr>
        <mc:AlternateContent>
          <mc:Choice Requires="wps">
            <w:drawing>
              <wp:anchor distT="0" distB="0" distL="114300" distR="114300" simplePos="0" relativeHeight="251670528" behindDoc="0" locked="0" layoutInCell="1" allowOverlap="1" wp14:anchorId="131A19DB" wp14:editId="5F05CC9C">
                <wp:simplePos x="0" y="0"/>
                <wp:positionH relativeFrom="margin">
                  <wp:posOffset>-861060</wp:posOffset>
                </wp:positionH>
                <wp:positionV relativeFrom="paragraph">
                  <wp:posOffset>251460</wp:posOffset>
                </wp:positionV>
                <wp:extent cx="1714500" cy="6809740"/>
                <wp:effectExtent l="0" t="0" r="0" b="0"/>
                <wp:wrapSquare wrapText="bothSides"/>
                <wp:docPr id="13" name="Rettangolo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6809740"/>
                        </a:xfrm>
                        <a:prstGeom prst="rect">
                          <a:avLst/>
                        </a:prstGeom>
                        <a:solidFill>
                          <a:srgbClr val="005EB8"/>
                        </a:solidFill>
                        <a:ln>
                          <a:noFill/>
                        </a:ln>
                      </wps:spPr>
                      <wps:txbx>
                        <w:txbxContent>
                          <w:p w14:paraId="64B5B57B" w14:textId="0DF813B8" w:rsidR="00E30F9D" w:rsidRPr="0065605A" w:rsidRDefault="00E30F9D" w:rsidP="00F66F75">
                            <w:pPr>
                              <w:pStyle w:val="Sottotitolo"/>
                              <w:shd w:val="clear" w:color="auto" w:fill="005EB8"/>
                              <w:rPr>
                                <w:rFonts w:ascii="Raleway" w:eastAsia="Arial Unicode MS" w:hAnsi="Raleway" w:cs="Tahoma"/>
                                <w:color w:val="FFFFFF"/>
                              </w:rPr>
                            </w:pPr>
                            <w:r w:rsidRPr="0065605A">
                              <w:rPr>
                                <w:rFonts w:ascii="Raleway" w:eastAsia="Arial Unicode MS" w:hAnsi="Raleway" w:cs="Tahoma"/>
                                <w:color w:val="FFFFFF"/>
                              </w:rPr>
                              <w:t>PTPCT 2026-2028</w:t>
                            </w:r>
                          </w:p>
                        </w:txbxContent>
                      </wps:txbx>
                      <wps:bodyPr rot="0" vert="horz" wrap="square" lIns="182880" tIns="45720" rIns="18288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131A19DB" id="Rettangolo 13" o:spid="_x0000_s1027" style="position:absolute;margin-left:-67.8pt;margin-top:19.8pt;width:135pt;height:536.2pt;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" fillcolor="#005eb8" stroked="f">
                <v:textbox inset="14.4pt,,14.4pt">
                  <w:txbxContent>
                    <w:p w14:paraId="64B5B57B" w14:textId="0DF813B8" w:rsidR="00E30F9D" w:rsidRPr="0065605A" w:rsidRDefault="00E30F9D" w:rsidP="00F66F75">
                      <w:pPr>
                        <w:pStyle w:val="Sottotitolo"/>
                        <w:shd w:val="clear" w:color="auto" w:fill="005EB8"/>
                        <w:rPr>
                          <w:rFonts w:ascii="Raleway" w:eastAsia="Arial Unicode MS" w:hAnsi="Raleway" w:cs="Tahoma"/>
                          <w:color w:val="FFFFFF"/>
                        </w:rPr>
                      </w:pPr>
                      <w:r w:rsidRPr="0065605A">
                        <w:rPr>
                          <w:rFonts w:ascii="Raleway" w:eastAsia="Arial Unicode MS" w:hAnsi="Raleway" w:cs="Tahoma"/>
                          <w:color w:val="FFFFFF"/>
                        </w:rPr>
                        <w:t>PTPCT 2026-2028</w:t>
                      </w:r>
                    </w:p>
                  </w:txbxContent>
                </v:textbox>
                <w10:wrap type="square" anchorx="margin"/>
              </v:rect>
            </w:pict>
          </mc:Fallback>
        </mc:AlternateContent>
      </w:r>
    </w:p>
    <w:p w14:paraId="451BD7DC" w14:textId="0676E31C" w:rsidR="005B1ECA" w:rsidRPr="00A31A52" w:rsidRDefault="005B1ECA" w:rsidP="005B1ECA">
      <w:pPr>
        <w:rPr>
          <w:rFonts w:ascii="Raleway" w:hAnsi="Raleway"/>
          <w:sz w:val="20"/>
        </w:rPr>
      </w:pPr>
    </w:p>
    <w:p w14:paraId="5834F6BA" w14:textId="77777777" w:rsidR="005B1ECA" w:rsidRPr="00A31A52" w:rsidRDefault="005B1ECA" w:rsidP="005B1ECA">
      <w:pPr>
        <w:rPr>
          <w:rFonts w:ascii="Raleway" w:hAnsi="Raleway"/>
          <w:sz w:val="20"/>
        </w:rPr>
      </w:pPr>
    </w:p>
    <w:p w14:paraId="02EA1551" w14:textId="77777777" w:rsidR="005B1ECA" w:rsidRPr="00A31A52" w:rsidRDefault="005B1ECA" w:rsidP="005B1ECA">
      <w:pPr>
        <w:rPr>
          <w:rFonts w:ascii="Raleway" w:hAnsi="Raleway"/>
          <w:sz w:val="20"/>
        </w:rPr>
      </w:pPr>
    </w:p>
    <w:p w14:paraId="69406C6F" w14:textId="5972FD04" w:rsidR="005B1ECA" w:rsidRPr="00A31A52" w:rsidRDefault="005B1ECA" w:rsidP="005B1ECA">
      <w:pPr>
        <w:rPr>
          <w:rFonts w:ascii="Raleway" w:hAnsi="Raleway"/>
          <w:sz w:val="20"/>
        </w:rPr>
      </w:pPr>
    </w:p>
    <w:p w14:paraId="678CDE60" w14:textId="3FD3A8B8" w:rsidR="005B1ECA" w:rsidRPr="00A31A52" w:rsidRDefault="005B1ECA" w:rsidP="005B1ECA">
      <w:pPr>
        <w:rPr>
          <w:rFonts w:ascii="Raleway" w:hAnsi="Raleway"/>
          <w:sz w:val="20"/>
        </w:rPr>
      </w:pPr>
    </w:p>
    <w:p w14:paraId="223C09FB" w14:textId="00768A6A" w:rsidR="005B1ECA" w:rsidRPr="00A31A52" w:rsidRDefault="005B1ECA" w:rsidP="005B1ECA">
      <w:pPr>
        <w:rPr>
          <w:rFonts w:ascii="Raleway" w:hAnsi="Raleway"/>
          <w:sz w:val="20"/>
        </w:rPr>
      </w:pPr>
    </w:p>
    <w:p w14:paraId="74579462" w14:textId="77777777" w:rsidR="005B1ECA" w:rsidRPr="00A31A52" w:rsidRDefault="005B1ECA" w:rsidP="005B1ECA">
      <w:pPr>
        <w:rPr>
          <w:rFonts w:ascii="Raleway" w:hAnsi="Raleway"/>
          <w:sz w:val="20"/>
        </w:rPr>
      </w:pPr>
    </w:p>
    <w:p w14:paraId="5EE46843" w14:textId="13FF4534" w:rsidR="005B1ECA" w:rsidRPr="00A31A52" w:rsidRDefault="005B1ECA" w:rsidP="005B1ECA">
      <w:pPr>
        <w:rPr>
          <w:rFonts w:ascii="Raleway" w:hAnsi="Raleway"/>
          <w:sz w:val="20"/>
        </w:rPr>
      </w:pPr>
    </w:p>
    <w:p w14:paraId="7B80CB7F" w14:textId="070C6BAC" w:rsidR="005B1ECA" w:rsidRPr="00A31A52" w:rsidRDefault="005B1ECA" w:rsidP="005B1ECA">
      <w:pPr>
        <w:rPr>
          <w:rFonts w:ascii="Raleway" w:hAnsi="Raleway"/>
          <w:sz w:val="20"/>
        </w:rPr>
      </w:pPr>
    </w:p>
    <w:p w14:paraId="170BBC54" w14:textId="0881F813" w:rsidR="005B1ECA" w:rsidRPr="00A31A52" w:rsidRDefault="005B1ECA" w:rsidP="005B1ECA">
      <w:pPr>
        <w:rPr>
          <w:rFonts w:ascii="Raleway" w:hAnsi="Raleway"/>
          <w:sz w:val="20"/>
        </w:rPr>
      </w:pPr>
    </w:p>
    <w:p w14:paraId="3844994A" w14:textId="77777777" w:rsidR="005B1ECA" w:rsidRPr="00A31A52" w:rsidRDefault="005B1ECA" w:rsidP="005B1ECA">
      <w:pPr>
        <w:rPr>
          <w:rFonts w:ascii="Raleway" w:hAnsi="Raleway"/>
          <w:sz w:val="20"/>
        </w:rPr>
      </w:pPr>
    </w:p>
    <w:p w14:paraId="3AB97D41" w14:textId="77777777" w:rsidR="005B1ECA" w:rsidRPr="00A31A52" w:rsidRDefault="005B1ECA" w:rsidP="005B1ECA">
      <w:pPr>
        <w:rPr>
          <w:rFonts w:ascii="Raleway" w:hAnsi="Raleway"/>
          <w:sz w:val="20"/>
        </w:rPr>
      </w:pPr>
    </w:p>
    <w:p w14:paraId="79070A7D" w14:textId="77777777" w:rsidR="005B1ECA" w:rsidRPr="00A31A52" w:rsidRDefault="005B1ECA" w:rsidP="005B1ECA">
      <w:pPr>
        <w:rPr>
          <w:rFonts w:ascii="Raleway" w:hAnsi="Raleway"/>
          <w:sz w:val="20"/>
        </w:rPr>
      </w:pPr>
    </w:p>
    <w:p w14:paraId="1E2A627C" w14:textId="77777777" w:rsidR="005B1ECA" w:rsidRPr="00A31A52" w:rsidRDefault="005B1ECA" w:rsidP="005B1ECA">
      <w:pPr>
        <w:rPr>
          <w:rFonts w:ascii="Raleway" w:hAnsi="Raleway"/>
          <w:sz w:val="20"/>
        </w:rPr>
      </w:pPr>
    </w:p>
    <w:p w14:paraId="5B10F94D" w14:textId="77777777" w:rsidR="005B1ECA" w:rsidRPr="00A31A52" w:rsidRDefault="005B1ECA" w:rsidP="005B1ECA">
      <w:pPr>
        <w:rPr>
          <w:rFonts w:ascii="Raleway" w:hAnsi="Raleway"/>
          <w:sz w:val="20"/>
        </w:rPr>
      </w:pPr>
    </w:p>
    <w:p w14:paraId="0B00C2C2" w14:textId="77777777" w:rsidR="005B1ECA" w:rsidRPr="00A31A52" w:rsidRDefault="005B1ECA" w:rsidP="005B1ECA">
      <w:pPr>
        <w:rPr>
          <w:rFonts w:ascii="Raleway" w:hAnsi="Raleway"/>
          <w:sz w:val="20"/>
        </w:rPr>
      </w:pPr>
    </w:p>
    <w:p w14:paraId="4700E845" w14:textId="46A86984" w:rsidR="005B1ECA" w:rsidRPr="00A31A52" w:rsidRDefault="005B1ECA" w:rsidP="005B1ECA">
      <w:pPr>
        <w:rPr>
          <w:rFonts w:ascii="Raleway" w:hAnsi="Raleway"/>
          <w:sz w:val="20"/>
        </w:rPr>
      </w:pPr>
    </w:p>
    <w:p w14:paraId="08DB869F" w14:textId="721BBA5B" w:rsidR="005B1ECA" w:rsidRPr="00A31A52" w:rsidRDefault="005B1ECA" w:rsidP="00F66F75">
      <w:pPr>
        <w:jc w:val="right"/>
        <w:rPr>
          <w:rFonts w:ascii="Raleway" w:hAnsi="Raleway"/>
          <w:sz w:val="20"/>
        </w:rPr>
      </w:pPr>
    </w:p>
    <w:p w14:paraId="68C83649" w14:textId="77777777" w:rsidR="005B1ECA" w:rsidRPr="00A31A52" w:rsidRDefault="005B1ECA" w:rsidP="005B1ECA">
      <w:pPr>
        <w:rPr>
          <w:rFonts w:ascii="Raleway" w:hAnsi="Raleway"/>
          <w:sz w:val="20"/>
        </w:rPr>
      </w:pPr>
    </w:p>
    <w:p w14:paraId="07DBB32C" w14:textId="77777777" w:rsidR="005B1ECA" w:rsidRPr="00A31A52" w:rsidRDefault="005B1ECA" w:rsidP="005B1ECA">
      <w:pPr>
        <w:rPr>
          <w:rFonts w:ascii="Raleway" w:hAnsi="Raleway"/>
          <w:sz w:val="20"/>
        </w:rPr>
      </w:pPr>
    </w:p>
    <w:bookmarkEnd w:id="0"/>
    <w:p w14:paraId="756769CA" w14:textId="77777777" w:rsidR="002864C3" w:rsidRPr="00A31A52" w:rsidRDefault="002864C3">
      <w:pPr>
        <w:ind w:left="709" w:right="424"/>
        <w:jc w:val="both"/>
        <w:rPr>
          <w:rFonts w:ascii="Raleway" w:hAnsi="Raleway"/>
          <w:i/>
          <w:sz w:val="20"/>
        </w:rPr>
      </w:pPr>
    </w:p>
    <w:p w14:paraId="1B526305" w14:textId="77777777" w:rsidR="002864C3" w:rsidRPr="00A31A52" w:rsidRDefault="002864C3">
      <w:pPr>
        <w:ind w:left="709" w:right="424"/>
        <w:jc w:val="both"/>
        <w:rPr>
          <w:rFonts w:ascii="Raleway" w:hAnsi="Raleway"/>
          <w:i/>
          <w:sz w:val="20"/>
        </w:rPr>
        <w:sectPr w:rsidR="002864C3" w:rsidRPr="00A31A52" w:rsidSect="005B1ECA">
          <w:headerReference w:type="default" r:id="rId9"/>
          <w:footerReference w:type="default" r:id="rId10"/>
          <w:pgSz w:w="11907" w:h="16840"/>
          <w:pgMar w:top="238" w:right="1418" w:bottom="244" w:left="1701" w:header="1134" w:footer="295" w:gutter="0"/>
          <w:cols w:space="720"/>
          <w:titlePg/>
          <w:docGrid w:linePitch="326"/>
        </w:sectPr>
      </w:pPr>
    </w:p>
    <w:p w14:paraId="42AD7B60" w14:textId="77777777" w:rsidR="002864C3" w:rsidRPr="00A31A52" w:rsidRDefault="00EF05F3">
      <w:pPr>
        <w:pStyle w:val="1"/>
        <w:tabs>
          <w:tab w:val="left" w:pos="360"/>
        </w:tabs>
        <w:spacing w:after="120" w:line="360" w:lineRule="auto"/>
        <w:rPr>
          <w:rFonts w:ascii="Raleway" w:hAnsi="Raleway"/>
          <w:sz w:val="20"/>
          <w:szCs w:val="20"/>
        </w:rPr>
      </w:pPr>
      <w:r w:rsidRPr="00A31A52">
        <w:rPr>
          <w:rFonts w:ascii="Raleway" w:hAnsi="Raleway"/>
          <w:sz w:val="20"/>
          <w:szCs w:val="20"/>
        </w:rPr>
        <w:lastRenderedPageBreak/>
        <w:t xml:space="preserve">PIANO DI PREVENZIONE DELLA CORRUZIONE E TRASPARENZA </w:t>
      </w:r>
    </w:p>
    <w:p w14:paraId="1462F36F" w14:textId="77777777" w:rsidR="002864C3" w:rsidRPr="00A31A52" w:rsidRDefault="00EF05F3">
      <w:pPr>
        <w:pStyle w:val="1"/>
        <w:tabs>
          <w:tab w:val="left" w:pos="360"/>
        </w:tabs>
        <w:spacing w:after="120" w:line="360" w:lineRule="auto"/>
        <w:jc w:val="both"/>
        <w:rPr>
          <w:rFonts w:ascii="Raleway" w:hAnsi="Raleway"/>
          <w:sz w:val="20"/>
          <w:szCs w:val="20"/>
        </w:rPr>
      </w:pPr>
      <w:r w:rsidRPr="00A31A52">
        <w:rPr>
          <w:rFonts w:ascii="Raleway" w:hAnsi="Raleway"/>
          <w:sz w:val="20"/>
          <w:szCs w:val="20"/>
        </w:rPr>
        <w:t>(</w:t>
      </w:r>
      <w:r w:rsidRPr="00A31A52">
        <w:rPr>
          <w:rFonts w:ascii="Raleway" w:hAnsi="Raleway"/>
          <w:i/>
          <w:sz w:val="20"/>
          <w:szCs w:val="20"/>
        </w:rPr>
        <w:t>Il documento che segue integra il Modello organizzativo e di Gestione MOG adottato in SISPI e ne costituisce parte integrante</w:t>
      </w:r>
      <w:r w:rsidRPr="00A31A52">
        <w:rPr>
          <w:rFonts w:ascii="Raleway" w:hAnsi="Raleway"/>
          <w:sz w:val="20"/>
          <w:szCs w:val="20"/>
        </w:rPr>
        <w:t>)</w:t>
      </w:r>
    </w:p>
    <w:p w14:paraId="3321AFD5" w14:textId="01CAE406" w:rsidR="002864C3" w:rsidRPr="00A31A52" w:rsidRDefault="00EF05F3">
      <w:pPr>
        <w:widowControl/>
        <w:rPr>
          <w:rFonts w:ascii="Raleway" w:hAnsi="Raleway"/>
          <w:sz w:val="20"/>
        </w:rPr>
      </w:pPr>
      <w:r w:rsidRPr="00A31A52">
        <w:rPr>
          <w:rFonts w:ascii="Raleway" w:hAnsi="Raleway"/>
          <w:sz w:val="20"/>
        </w:rPr>
        <w:br w:type="page"/>
      </w:r>
    </w:p>
    <w:p w14:paraId="2E63554C" w14:textId="77777777" w:rsidR="002864C3" w:rsidRPr="00A31A52" w:rsidRDefault="002864C3">
      <w:pPr>
        <w:pStyle w:val="Corpotesto"/>
        <w:rPr>
          <w:rFonts w:ascii="Raleway" w:hAnsi="Raleway"/>
          <w:sz w:val="20"/>
        </w:rPr>
      </w:pPr>
    </w:p>
    <w:p w14:paraId="33CC130F" w14:textId="77777777" w:rsidR="002864C3" w:rsidRPr="00E25079" w:rsidRDefault="00EF05F3">
      <w:pPr>
        <w:spacing w:before="120"/>
        <w:jc w:val="center"/>
        <w:rPr>
          <w:rFonts w:ascii="Raleway" w:hAnsi="Raleway"/>
          <w:b/>
          <w:bCs/>
          <w:color w:val="005EB8"/>
          <w:sz w:val="28"/>
          <w:szCs w:val="28"/>
        </w:rPr>
      </w:pPr>
      <w:r w:rsidRPr="00E25079">
        <w:rPr>
          <w:rFonts w:ascii="Raleway" w:hAnsi="Raleway"/>
          <w:b/>
          <w:bCs/>
          <w:color w:val="005EB8"/>
          <w:sz w:val="28"/>
          <w:szCs w:val="28"/>
        </w:rPr>
        <w:t>Indice</w:t>
      </w:r>
    </w:p>
    <w:p w14:paraId="6E1AE759" w14:textId="4D045099" w:rsidR="006764D6" w:rsidRPr="006764D6" w:rsidRDefault="00EF05F3">
      <w:pPr>
        <w:pStyle w:val="Sommario1"/>
        <w:tabs>
          <w:tab w:val="left" w:pos="480"/>
          <w:tab w:val="right" w:leader="dot" w:pos="8721"/>
        </w:tabs>
        <w:rPr>
          <w:rFonts w:ascii="Raleway" w:eastAsiaTheme="minorEastAsia" w:hAnsi="Raleway" w:cstheme="minorBidi"/>
          <w:caps w:val="0"/>
          <w:noProof/>
          <w:kern w:val="2"/>
          <w:sz w:val="24"/>
          <w:szCs w:val="24"/>
          <w14:ligatures w14:val="standardContextual"/>
        </w:rPr>
      </w:pPr>
      <w:r w:rsidRPr="00A31A52">
        <w:rPr>
          <w:rFonts w:ascii="Raleway" w:hAnsi="Raleway"/>
          <w:bCs w:val="0"/>
        </w:rPr>
        <w:fldChar w:fldCharType="begin"/>
      </w:r>
      <w:r w:rsidRPr="00A31A52">
        <w:rPr>
          <w:rFonts w:ascii="Raleway" w:hAnsi="Raleway"/>
          <w:bCs w:val="0"/>
        </w:rPr>
        <w:instrText xml:space="preserve"> TOC \o "1-3" \h \z \u </w:instrText>
      </w:r>
      <w:r w:rsidRPr="00A31A52">
        <w:rPr>
          <w:rFonts w:ascii="Raleway" w:hAnsi="Raleway"/>
          <w:bCs w:val="0"/>
        </w:rPr>
        <w:fldChar w:fldCharType="separate"/>
      </w:r>
      <w:hyperlink w:anchor="_Toc220085684" w:history="1">
        <w:r w:rsidR="006764D6" w:rsidRPr="006764D6">
          <w:rPr>
            <w:rStyle w:val="Collegamentoipertestuale"/>
            <w:rFonts w:ascii="Raleway" w:hAnsi="Raleway"/>
            <w:noProof/>
          </w:rPr>
          <w:t>1</w:t>
        </w:r>
        <w:r w:rsidR="006764D6" w:rsidRPr="006764D6">
          <w:rPr>
            <w:rFonts w:ascii="Raleway" w:eastAsiaTheme="minorEastAsia" w:hAnsi="Raleway" w:cstheme="minorBidi"/>
            <w:caps w:val="0"/>
            <w:noProof/>
            <w:kern w:val="2"/>
            <w:sz w:val="24"/>
            <w:szCs w:val="24"/>
            <w14:ligatures w14:val="standardContextual"/>
          </w:rPr>
          <w:tab/>
        </w:r>
        <w:r w:rsidR="006764D6" w:rsidRPr="006764D6">
          <w:rPr>
            <w:rStyle w:val="Collegamentoipertestuale"/>
            <w:rFonts w:ascii="Raleway" w:hAnsi="Raleway"/>
            <w:noProof/>
          </w:rPr>
          <w:t>ABBREVIAZIONI</w:t>
        </w:r>
        <w:r w:rsidR="006764D6" w:rsidRPr="006764D6">
          <w:rPr>
            <w:rFonts w:ascii="Raleway" w:hAnsi="Raleway"/>
            <w:noProof/>
            <w:webHidden/>
          </w:rPr>
          <w:tab/>
        </w:r>
        <w:r w:rsidR="006764D6" w:rsidRPr="006764D6">
          <w:rPr>
            <w:rFonts w:ascii="Raleway" w:hAnsi="Raleway"/>
            <w:noProof/>
            <w:webHidden/>
          </w:rPr>
          <w:fldChar w:fldCharType="begin"/>
        </w:r>
        <w:r w:rsidR="006764D6" w:rsidRPr="006764D6">
          <w:rPr>
            <w:rFonts w:ascii="Raleway" w:hAnsi="Raleway"/>
            <w:noProof/>
            <w:webHidden/>
          </w:rPr>
          <w:instrText xml:space="preserve"> PAGEREF _Toc220085684 \h </w:instrText>
        </w:r>
        <w:r w:rsidR="006764D6" w:rsidRPr="006764D6">
          <w:rPr>
            <w:rFonts w:ascii="Raleway" w:hAnsi="Raleway"/>
            <w:noProof/>
            <w:webHidden/>
          </w:rPr>
        </w:r>
        <w:r w:rsidR="006764D6" w:rsidRPr="006764D6">
          <w:rPr>
            <w:rFonts w:ascii="Raleway" w:hAnsi="Raleway"/>
            <w:noProof/>
            <w:webHidden/>
          </w:rPr>
          <w:fldChar w:fldCharType="separate"/>
        </w:r>
        <w:r w:rsidR="006764D6" w:rsidRPr="006764D6">
          <w:rPr>
            <w:rFonts w:ascii="Raleway" w:hAnsi="Raleway"/>
            <w:noProof/>
            <w:webHidden/>
          </w:rPr>
          <w:t>5</w:t>
        </w:r>
        <w:r w:rsidR="006764D6" w:rsidRPr="006764D6">
          <w:rPr>
            <w:rFonts w:ascii="Raleway" w:hAnsi="Raleway"/>
            <w:noProof/>
            <w:webHidden/>
          </w:rPr>
          <w:fldChar w:fldCharType="end"/>
        </w:r>
      </w:hyperlink>
    </w:p>
    <w:p w14:paraId="192A3DF1" w14:textId="1DF97D55" w:rsidR="006764D6" w:rsidRPr="006764D6" w:rsidRDefault="00E30F9D">
      <w:pPr>
        <w:pStyle w:val="Sommario1"/>
        <w:tabs>
          <w:tab w:val="left" w:pos="480"/>
          <w:tab w:val="right" w:leader="dot" w:pos="8721"/>
        </w:tabs>
        <w:rPr>
          <w:rFonts w:ascii="Raleway" w:eastAsiaTheme="minorEastAsia" w:hAnsi="Raleway" w:cstheme="minorBidi"/>
          <w:caps w:val="0"/>
          <w:noProof/>
          <w:kern w:val="2"/>
          <w:sz w:val="24"/>
          <w:szCs w:val="24"/>
          <w14:ligatures w14:val="standardContextual"/>
        </w:rPr>
      </w:pPr>
      <w:hyperlink w:anchor="_Toc220085685" w:history="1">
        <w:r w:rsidR="006764D6" w:rsidRPr="006764D6">
          <w:rPr>
            <w:rStyle w:val="Collegamentoipertestuale"/>
            <w:rFonts w:ascii="Raleway" w:hAnsi="Raleway"/>
            <w:noProof/>
          </w:rPr>
          <w:t>2</w:t>
        </w:r>
        <w:r w:rsidR="006764D6" w:rsidRPr="006764D6">
          <w:rPr>
            <w:rFonts w:ascii="Raleway" w:eastAsiaTheme="minorEastAsia" w:hAnsi="Raleway" w:cstheme="minorBidi"/>
            <w:caps w:val="0"/>
            <w:noProof/>
            <w:kern w:val="2"/>
            <w:sz w:val="24"/>
            <w:szCs w:val="24"/>
            <w14:ligatures w14:val="standardContextual"/>
          </w:rPr>
          <w:tab/>
        </w:r>
        <w:r w:rsidR="006764D6" w:rsidRPr="006764D6">
          <w:rPr>
            <w:rStyle w:val="Collegamentoipertestuale"/>
            <w:rFonts w:ascii="Raleway" w:hAnsi="Raleway"/>
            <w:noProof/>
          </w:rPr>
          <w:t>Premessa</w:t>
        </w:r>
        <w:r w:rsidR="006764D6" w:rsidRPr="006764D6">
          <w:rPr>
            <w:rFonts w:ascii="Raleway" w:hAnsi="Raleway"/>
            <w:noProof/>
            <w:webHidden/>
          </w:rPr>
          <w:tab/>
        </w:r>
        <w:r w:rsidR="006764D6" w:rsidRPr="006764D6">
          <w:rPr>
            <w:rFonts w:ascii="Raleway" w:hAnsi="Raleway"/>
            <w:noProof/>
            <w:webHidden/>
          </w:rPr>
          <w:fldChar w:fldCharType="begin"/>
        </w:r>
        <w:r w:rsidR="006764D6" w:rsidRPr="006764D6">
          <w:rPr>
            <w:rFonts w:ascii="Raleway" w:hAnsi="Raleway"/>
            <w:noProof/>
            <w:webHidden/>
          </w:rPr>
          <w:instrText xml:space="preserve"> PAGEREF _Toc220085685 \h </w:instrText>
        </w:r>
        <w:r w:rsidR="006764D6" w:rsidRPr="006764D6">
          <w:rPr>
            <w:rFonts w:ascii="Raleway" w:hAnsi="Raleway"/>
            <w:noProof/>
            <w:webHidden/>
          </w:rPr>
        </w:r>
        <w:r w:rsidR="006764D6" w:rsidRPr="006764D6">
          <w:rPr>
            <w:rFonts w:ascii="Raleway" w:hAnsi="Raleway"/>
            <w:noProof/>
            <w:webHidden/>
          </w:rPr>
          <w:fldChar w:fldCharType="separate"/>
        </w:r>
        <w:r w:rsidR="006764D6" w:rsidRPr="006764D6">
          <w:rPr>
            <w:rFonts w:ascii="Raleway" w:hAnsi="Raleway"/>
            <w:noProof/>
            <w:webHidden/>
          </w:rPr>
          <w:t>6</w:t>
        </w:r>
        <w:r w:rsidR="006764D6" w:rsidRPr="006764D6">
          <w:rPr>
            <w:rFonts w:ascii="Raleway" w:hAnsi="Raleway"/>
            <w:noProof/>
            <w:webHidden/>
          </w:rPr>
          <w:fldChar w:fldCharType="end"/>
        </w:r>
      </w:hyperlink>
    </w:p>
    <w:p w14:paraId="0496FCBA" w14:textId="381E5E7B" w:rsidR="006764D6" w:rsidRPr="006764D6" w:rsidRDefault="00E30F9D">
      <w:pPr>
        <w:pStyle w:val="Sommario1"/>
        <w:tabs>
          <w:tab w:val="left" w:pos="480"/>
          <w:tab w:val="right" w:leader="dot" w:pos="8721"/>
        </w:tabs>
        <w:rPr>
          <w:rFonts w:ascii="Raleway" w:eastAsiaTheme="minorEastAsia" w:hAnsi="Raleway" w:cstheme="minorBidi"/>
          <w:caps w:val="0"/>
          <w:noProof/>
          <w:kern w:val="2"/>
          <w:sz w:val="24"/>
          <w:szCs w:val="24"/>
          <w14:ligatures w14:val="standardContextual"/>
        </w:rPr>
      </w:pPr>
      <w:hyperlink w:anchor="_Toc220085686" w:history="1">
        <w:r w:rsidR="006764D6" w:rsidRPr="006764D6">
          <w:rPr>
            <w:rStyle w:val="Collegamentoipertestuale"/>
            <w:rFonts w:ascii="Raleway" w:hAnsi="Raleway"/>
            <w:noProof/>
          </w:rPr>
          <w:t>3</w:t>
        </w:r>
        <w:r w:rsidR="006764D6" w:rsidRPr="006764D6">
          <w:rPr>
            <w:rFonts w:ascii="Raleway" w:eastAsiaTheme="minorEastAsia" w:hAnsi="Raleway" w:cstheme="minorBidi"/>
            <w:caps w:val="0"/>
            <w:noProof/>
            <w:kern w:val="2"/>
            <w:sz w:val="24"/>
            <w:szCs w:val="24"/>
            <w14:ligatures w14:val="standardContextual"/>
          </w:rPr>
          <w:tab/>
        </w:r>
        <w:r w:rsidR="006764D6" w:rsidRPr="006764D6">
          <w:rPr>
            <w:rStyle w:val="Collegamentoipertestuale"/>
            <w:rFonts w:ascii="Raleway" w:hAnsi="Raleway"/>
            <w:noProof/>
          </w:rPr>
          <w:t>Quadro normativo di riferimento</w:t>
        </w:r>
        <w:r w:rsidR="006764D6" w:rsidRPr="006764D6">
          <w:rPr>
            <w:rFonts w:ascii="Raleway" w:hAnsi="Raleway"/>
            <w:noProof/>
            <w:webHidden/>
          </w:rPr>
          <w:tab/>
        </w:r>
        <w:r w:rsidR="006764D6" w:rsidRPr="006764D6">
          <w:rPr>
            <w:rFonts w:ascii="Raleway" w:hAnsi="Raleway"/>
            <w:noProof/>
            <w:webHidden/>
          </w:rPr>
          <w:fldChar w:fldCharType="begin"/>
        </w:r>
        <w:r w:rsidR="006764D6" w:rsidRPr="006764D6">
          <w:rPr>
            <w:rFonts w:ascii="Raleway" w:hAnsi="Raleway"/>
            <w:noProof/>
            <w:webHidden/>
          </w:rPr>
          <w:instrText xml:space="preserve"> PAGEREF _Toc220085686 \h </w:instrText>
        </w:r>
        <w:r w:rsidR="006764D6" w:rsidRPr="006764D6">
          <w:rPr>
            <w:rFonts w:ascii="Raleway" w:hAnsi="Raleway"/>
            <w:noProof/>
            <w:webHidden/>
          </w:rPr>
        </w:r>
        <w:r w:rsidR="006764D6" w:rsidRPr="006764D6">
          <w:rPr>
            <w:rFonts w:ascii="Raleway" w:hAnsi="Raleway"/>
            <w:noProof/>
            <w:webHidden/>
          </w:rPr>
          <w:fldChar w:fldCharType="separate"/>
        </w:r>
        <w:r w:rsidR="006764D6" w:rsidRPr="006764D6">
          <w:rPr>
            <w:rFonts w:ascii="Raleway" w:hAnsi="Raleway"/>
            <w:noProof/>
            <w:webHidden/>
          </w:rPr>
          <w:t>7</w:t>
        </w:r>
        <w:r w:rsidR="006764D6" w:rsidRPr="006764D6">
          <w:rPr>
            <w:rFonts w:ascii="Raleway" w:hAnsi="Raleway"/>
            <w:noProof/>
            <w:webHidden/>
          </w:rPr>
          <w:fldChar w:fldCharType="end"/>
        </w:r>
      </w:hyperlink>
    </w:p>
    <w:p w14:paraId="2F6A2B8F" w14:textId="355DD405" w:rsidR="006764D6" w:rsidRPr="006764D6" w:rsidRDefault="00E30F9D">
      <w:pPr>
        <w:pStyle w:val="Sommario1"/>
        <w:tabs>
          <w:tab w:val="left" w:pos="480"/>
          <w:tab w:val="right" w:leader="dot" w:pos="8721"/>
        </w:tabs>
        <w:rPr>
          <w:rFonts w:ascii="Raleway" w:eastAsiaTheme="minorEastAsia" w:hAnsi="Raleway" w:cstheme="minorBidi"/>
          <w:caps w:val="0"/>
          <w:noProof/>
          <w:kern w:val="2"/>
          <w:sz w:val="24"/>
          <w:szCs w:val="24"/>
          <w14:ligatures w14:val="standardContextual"/>
        </w:rPr>
      </w:pPr>
      <w:hyperlink w:anchor="_Toc220085687" w:history="1">
        <w:r w:rsidR="006764D6" w:rsidRPr="006764D6">
          <w:rPr>
            <w:rStyle w:val="Collegamentoipertestuale"/>
            <w:rFonts w:ascii="Raleway" w:hAnsi="Raleway"/>
            <w:noProof/>
          </w:rPr>
          <w:t>4</w:t>
        </w:r>
        <w:r w:rsidR="006764D6" w:rsidRPr="006764D6">
          <w:rPr>
            <w:rFonts w:ascii="Raleway" w:eastAsiaTheme="minorEastAsia" w:hAnsi="Raleway" w:cstheme="minorBidi"/>
            <w:caps w:val="0"/>
            <w:noProof/>
            <w:kern w:val="2"/>
            <w:sz w:val="24"/>
            <w:szCs w:val="24"/>
            <w14:ligatures w14:val="standardContextual"/>
          </w:rPr>
          <w:tab/>
        </w:r>
        <w:r w:rsidR="006764D6" w:rsidRPr="006764D6">
          <w:rPr>
            <w:rStyle w:val="Collegamentoipertestuale"/>
            <w:rFonts w:ascii="Raleway" w:hAnsi="Raleway"/>
            <w:noProof/>
          </w:rPr>
          <w:t>Organizzazione</w:t>
        </w:r>
        <w:r w:rsidR="006764D6" w:rsidRPr="006764D6">
          <w:rPr>
            <w:rFonts w:ascii="Raleway" w:hAnsi="Raleway"/>
            <w:noProof/>
            <w:webHidden/>
          </w:rPr>
          <w:tab/>
        </w:r>
        <w:r w:rsidR="006764D6" w:rsidRPr="006764D6">
          <w:rPr>
            <w:rFonts w:ascii="Raleway" w:hAnsi="Raleway"/>
            <w:noProof/>
            <w:webHidden/>
          </w:rPr>
          <w:fldChar w:fldCharType="begin"/>
        </w:r>
        <w:r w:rsidR="006764D6" w:rsidRPr="006764D6">
          <w:rPr>
            <w:rFonts w:ascii="Raleway" w:hAnsi="Raleway"/>
            <w:noProof/>
            <w:webHidden/>
          </w:rPr>
          <w:instrText xml:space="preserve"> PAGEREF _Toc220085687 \h </w:instrText>
        </w:r>
        <w:r w:rsidR="006764D6" w:rsidRPr="006764D6">
          <w:rPr>
            <w:rFonts w:ascii="Raleway" w:hAnsi="Raleway"/>
            <w:noProof/>
            <w:webHidden/>
          </w:rPr>
        </w:r>
        <w:r w:rsidR="006764D6" w:rsidRPr="006764D6">
          <w:rPr>
            <w:rFonts w:ascii="Raleway" w:hAnsi="Raleway"/>
            <w:noProof/>
            <w:webHidden/>
          </w:rPr>
          <w:fldChar w:fldCharType="separate"/>
        </w:r>
        <w:r w:rsidR="006764D6" w:rsidRPr="006764D6">
          <w:rPr>
            <w:rFonts w:ascii="Raleway" w:hAnsi="Raleway"/>
            <w:noProof/>
            <w:webHidden/>
          </w:rPr>
          <w:t>9</w:t>
        </w:r>
        <w:r w:rsidR="006764D6" w:rsidRPr="006764D6">
          <w:rPr>
            <w:rFonts w:ascii="Raleway" w:hAnsi="Raleway"/>
            <w:noProof/>
            <w:webHidden/>
          </w:rPr>
          <w:fldChar w:fldCharType="end"/>
        </w:r>
      </w:hyperlink>
    </w:p>
    <w:p w14:paraId="1715EB70" w14:textId="49F3CD7F" w:rsidR="006764D6" w:rsidRPr="006764D6" w:rsidRDefault="00E30F9D">
      <w:pPr>
        <w:pStyle w:val="Sommario2"/>
        <w:tabs>
          <w:tab w:val="left" w:pos="720"/>
          <w:tab w:val="right" w:leader="dot" w:pos="8721"/>
        </w:tabs>
        <w:rPr>
          <w:rFonts w:ascii="Raleway" w:eastAsiaTheme="minorEastAsia" w:hAnsi="Raleway" w:cstheme="minorBidi"/>
          <w:bCs/>
          <w:smallCaps w:val="0"/>
          <w:noProof/>
          <w:kern w:val="2"/>
          <w:sz w:val="24"/>
          <w:szCs w:val="24"/>
          <w14:ligatures w14:val="standardContextual"/>
        </w:rPr>
      </w:pPr>
      <w:hyperlink w:anchor="_Toc220085688" w:history="1">
        <w:r w:rsidR="006764D6" w:rsidRPr="006764D6">
          <w:rPr>
            <w:rStyle w:val="Collegamentoipertestuale"/>
            <w:rFonts w:ascii="Raleway" w:hAnsi="Raleway"/>
            <w:bCs/>
            <w:noProof/>
          </w:rPr>
          <w:t>4.1</w:t>
        </w:r>
        <w:r w:rsidR="006764D6" w:rsidRPr="006764D6">
          <w:rPr>
            <w:rFonts w:ascii="Raleway" w:eastAsiaTheme="minorEastAsia" w:hAnsi="Raleway" w:cstheme="minorBidi"/>
            <w:bCs/>
            <w:smallCaps w:val="0"/>
            <w:noProof/>
            <w:kern w:val="2"/>
            <w:sz w:val="24"/>
            <w:szCs w:val="24"/>
            <w14:ligatures w14:val="standardContextual"/>
          </w:rPr>
          <w:tab/>
        </w:r>
        <w:r w:rsidR="006764D6" w:rsidRPr="006764D6">
          <w:rPr>
            <w:rStyle w:val="Collegamentoipertestuale"/>
            <w:rFonts w:ascii="Raleway" w:hAnsi="Raleway"/>
            <w:bCs/>
            <w:noProof/>
          </w:rPr>
          <w:t>DISTRIBUZIONE DEL PERSONALE.</w:t>
        </w:r>
        <w:r w:rsidR="006764D6" w:rsidRPr="006764D6">
          <w:rPr>
            <w:rFonts w:ascii="Raleway" w:hAnsi="Raleway"/>
            <w:bCs/>
            <w:noProof/>
            <w:webHidden/>
          </w:rPr>
          <w:tab/>
        </w:r>
        <w:r w:rsidR="006764D6" w:rsidRPr="006764D6">
          <w:rPr>
            <w:rFonts w:ascii="Raleway" w:hAnsi="Raleway"/>
            <w:bCs/>
            <w:noProof/>
            <w:webHidden/>
          </w:rPr>
          <w:fldChar w:fldCharType="begin"/>
        </w:r>
        <w:r w:rsidR="006764D6" w:rsidRPr="006764D6">
          <w:rPr>
            <w:rFonts w:ascii="Raleway" w:hAnsi="Raleway"/>
            <w:bCs/>
            <w:noProof/>
            <w:webHidden/>
          </w:rPr>
          <w:instrText xml:space="preserve"> PAGEREF _Toc220085688 \h </w:instrText>
        </w:r>
        <w:r w:rsidR="006764D6" w:rsidRPr="006764D6">
          <w:rPr>
            <w:rFonts w:ascii="Raleway" w:hAnsi="Raleway"/>
            <w:bCs/>
            <w:noProof/>
            <w:webHidden/>
          </w:rPr>
        </w:r>
        <w:r w:rsidR="006764D6" w:rsidRPr="006764D6">
          <w:rPr>
            <w:rFonts w:ascii="Raleway" w:hAnsi="Raleway"/>
            <w:bCs/>
            <w:noProof/>
            <w:webHidden/>
          </w:rPr>
          <w:fldChar w:fldCharType="separate"/>
        </w:r>
        <w:r w:rsidR="006764D6" w:rsidRPr="006764D6">
          <w:rPr>
            <w:rFonts w:ascii="Raleway" w:hAnsi="Raleway"/>
            <w:bCs/>
            <w:noProof/>
            <w:webHidden/>
          </w:rPr>
          <w:t>9</w:t>
        </w:r>
        <w:r w:rsidR="006764D6" w:rsidRPr="006764D6">
          <w:rPr>
            <w:rFonts w:ascii="Raleway" w:hAnsi="Raleway"/>
            <w:bCs/>
            <w:noProof/>
            <w:webHidden/>
          </w:rPr>
          <w:fldChar w:fldCharType="end"/>
        </w:r>
      </w:hyperlink>
    </w:p>
    <w:p w14:paraId="3EF5DD09" w14:textId="34B8260F" w:rsidR="006764D6" w:rsidRPr="006764D6" w:rsidRDefault="00E30F9D">
      <w:pPr>
        <w:pStyle w:val="Sommario1"/>
        <w:tabs>
          <w:tab w:val="left" w:pos="480"/>
          <w:tab w:val="right" w:leader="dot" w:pos="8721"/>
        </w:tabs>
        <w:rPr>
          <w:rFonts w:ascii="Raleway" w:eastAsiaTheme="minorEastAsia" w:hAnsi="Raleway" w:cstheme="minorBidi"/>
          <w:caps w:val="0"/>
          <w:noProof/>
          <w:kern w:val="2"/>
          <w:sz w:val="24"/>
          <w:szCs w:val="24"/>
          <w14:ligatures w14:val="standardContextual"/>
        </w:rPr>
      </w:pPr>
      <w:hyperlink w:anchor="_Toc220085689" w:history="1">
        <w:r w:rsidR="006764D6" w:rsidRPr="006764D6">
          <w:rPr>
            <w:rStyle w:val="Collegamentoipertestuale"/>
            <w:rFonts w:ascii="Raleway" w:hAnsi="Raleway"/>
            <w:noProof/>
          </w:rPr>
          <w:t>5</w:t>
        </w:r>
        <w:r w:rsidR="006764D6" w:rsidRPr="006764D6">
          <w:rPr>
            <w:rFonts w:ascii="Raleway" w:eastAsiaTheme="minorEastAsia" w:hAnsi="Raleway" w:cstheme="minorBidi"/>
            <w:caps w:val="0"/>
            <w:noProof/>
            <w:kern w:val="2"/>
            <w:sz w:val="24"/>
            <w:szCs w:val="24"/>
            <w14:ligatures w14:val="standardContextual"/>
          </w:rPr>
          <w:tab/>
        </w:r>
        <w:r w:rsidR="006764D6" w:rsidRPr="006764D6">
          <w:rPr>
            <w:rStyle w:val="Collegamentoipertestuale"/>
            <w:rFonts w:ascii="Raleway" w:hAnsi="Raleway"/>
            <w:noProof/>
          </w:rPr>
          <w:t>Individuazione di ruoli e responsabilità nella strategia di prevenzione</w:t>
        </w:r>
        <w:r w:rsidR="006764D6" w:rsidRPr="006764D6">
          <w:rPr>
            <w:rFonts w:ascii="Raleway" w:hAnsi="Raleway"/>
            <w:noProof/>
            <w:webHidden/>
          </w:rPr>
          <w:tab/>
        </w:r>
        <w:r w:rsidR="006764D6" w:rsidRPr="006764D6">
          <w:rPr>
            <w:rFonts w:ascii="Raleway" w:hAnsi="Raleway"/>
            <w:noProof/>
            <w:webHidden/>
          </w:rPr>
          <w:fldChar w:fldCharType="begin"/>
        </w:r>
        <w:r w:rsidR="006764D6" w:rsidRPr="006764D6">
          <w:rPr>
            <w:rFonts w:ascii="Raleway" w:hAnsi="Raleway"/>
            <w:noProof/>
            <w:webHidden/>
          </w:rPr>
          <w:instrText xml:space="preserve"> PAGEREF _Toc220085689 \h </w:instrText>
        </w:r>
        <w:r w:rsidR="006764D6" w:rsidRPr="006764D6">
          <w:rPr>
            <w:rFonts w:ascii="Raleway" w:hAnsi="Raleway"/>
            <w:noProof/>
            <w:webHidden/>
          </w:rPr>
        </w:r>
        <w:r w:rsidR="006764D6" w:rsidRPr="006764D6">
          <w:rPr>
            <w:rFonts w:ascii="Raleway" w:hAnsi="Raleway"/>
            <w:noProof/>
            <w:webHidden/>
          </w:rPr>
          <w:fldChar w:fldCharType="separate"/>
        </w:r>
        <w:r w:rsidR="006764D6" w:rsidRPr="006764D6">
          <w:rPr>
            <w:rFonts w:ascii="Raleway" w:hAnsi="Raleway"/>
            <w:noProof/>
            <w:webHidden/>
          </w:rPr>
          <w:t>10</w:t>
        </w:r>
        <w:r w:rsidR="006764D6" w:rsidRPr="006764D6">
          <w:rPr>
            <w:rFonts w:ascii="Raleway" w:hAnsi="Raleway"/>
            <w:noProof/>
            <w:webHidden/>
          </w:rPr>
          <w:fldChar w:fldCharType="end"/>
        </w:r>
      </w:hyperlink>
    </w:p>
    <w:p w14:paraId="792D88B1" w14:textId="6004D285" w:rsidR="006764D6" w:rsidRPr="006764D6" w:rsidRDefault="00E30F9D">
      <w:pPr>
        <w:pStyle w:val="Sommario1"/>
        <w:tabs>
          <w:tab w:val="left" w:pos="480"/>
          <w:tab w:val="right" w:leader="dot" w:pos="8721"/>
        </w:tabs>
        <w:rPr>
          <w:rFonts w:ascii="Raleway" w:eastAsiaTheme="minorEastAsia" w:hAnsi="Raleway" w:cstheme="minorBidi"/>
          <w:caps w:val="0"/>
          <w:noProof/>
          <w:kern w:val="2"/>
          <w:sz w:val="24"/>
          <w:szCs w:val="24"/>
          <w14:ligatures w14:val="standardContextual"/>
        </w:rPr>
      </w:pPr>
      <w:hyperlink w:anchor="_Toc220085690" w:history="1">
        <w:r w:rsidR="006764D6" w:rsidRPr="006764D6">
          <w:rPr>
            <w:rStyle w:val="Collegamentoipertestuale"/>
            <w:rFonts w:ascii="Raleway" w:hAnsi="Raleway"/>
            <w:noProof/>
          </w:rPr>
          <w:t>6</w:t>
        </w:r>
        <w:r w:rsidR="006764D6" w:rsidRPr="006764D6">
          <w:rPr>
            <w:rFonts w:ascii="Raleway" w:eastAsiaTheme="minorEastAsia" w:hAnsi="Raleway" w:cstheme="minorBidi"/>
            <w:caps w:val="0"/>
            <w:noProof/>
            <w:kern w:val="2"/>
            <w:sz w:val="24"/>
            <w:szCs w:val="24"/>
            <w14:ligatures w14:val="standardContextual"/>
          </w:rPr>
          <w:tab/>
        </w:r>
        <w:r w:rsidR="006764D6" w:rsidRPr="006764D6">
          <w:rPr>
            <w:rStyle w:val="Collegamentoipertestuale"/>
            <w:rFonts w:ascii="Raleway" w:hAnsi="Raleway"/>
            <w:noProof/>
          </w:rPr>
          <w:t>Processo di redazione e approvazione del Piano triennale di Prevenzione della Corruzione e della Trasparenza - Adozione delle misure e monitoraggio sull’applicazione delle stesse</w:t>
        </w:r>
        <w:r w:rsidR="006764D6" w:rsidRPr="006764D6">
          <w:rPr>
            <w:rFonts w:ascii="Raleway" w:hAnsi="Raleway"/>
            <w:noProof/>
            <w:webHidden/>
          </w:rPr>
          <w:tab/>
        </w:r>
        <w:r w:rsidR="006764D6" w:rsidRPr="006764D6">
          <w:rPr>
            <w:rFonts w:ascii="Raleway" w:hAnsi="Raleway"/>
            <w:noProof/>
            <w:webHidden/>
          </w:rPr>
          <w:fldChar w:fldCharType="begin"/>
        </w:r>
        <w:r w:rsidR="006764D6" w:rsidRPr="006764D6">
          <w:rPr>
            <w:rFonts w:ascii="Raleway" w:hAnsi="Raleway"/>
            <w:noProof/>
            <w:webHidden/>
          </w:rPr>
          <w:instrText xml:space="preserve"> PAGEREF _Toc220085690 \h </w:instrText>
        </w:r>
        <w:r w:rsidR="006764D6" w:rsidRPr="006764D6">
          <w:rPr>
            <w:rFonts w:ascii="Raleway" w:hAnsi="Raleway"/>
            <w:noProof/>
            <w:webHidden/>
          </w:rPr>
        </w:r>
        <w:r w:rsidR="006764D6" w:rsidRPr="006764D6">
          <w:rPr>
            <w:rFonts w:ascii="Raleway" w:hAnsi="Raleway"/>
            <w:noProof/>
            <w:webHidden/>
          </w:rPr>
          <w:fldChar w:fldCharType="separate"/>
        </w:r>
        <w:r w:rsidR="006764D6" w:rsidRPr="006764D6">
          <w:rPr>
            <w:rFonts w:ascii="Raleway" w:hAnsi="Raleway"/>
            <w:noProof/>
            <w:webHidden/>
          </w:rPr>
          <w:t>13</w:t>
        </w:r>
        <w:r w:rsidR="006764D6" w:rsidRPr="006764D6">
          <w:rPr>
            <w:rFonts w:ascii="Raleway" w:hAnsi="Raleway"/>
            <w:noProof/>
            <w:webHidden/>
          </w:rPr>
          <w:fldChar w:fldCharType="end"/>
        </w:r>
      </w:hyperlink>
    </w:p>
    <w:p w14:paraId="62E1FA1D" w14:textId="753C11AA" w:rsidR="006764D6" w:rsidRPr="006764D6" w:rsidRDefault="00E30F9D">
      <w:pPr>
        <w:pStyle w:val="Sommario1"/>
        <w:tabs>
          <w:tab w:val="left" w:pos="480"/>
          <w:tab w:val="right" w:leader="dot" w:pos="8721"/>
        </w:tabs>
        <w:rPr>
          <w:rFonts w:ascii="Raleway" w:eastAsiaTheme="minorEastAsia" w:hAnsi="Raleway" w:cstheme="minorBidi"/>
          <w:caps w:val="0"/>
          <w:noProof/>
          <w:kern w:val="2"/>
          <w:sz w:val="24"/>
          <w:szCs w:val="24"/>
          <w14:ligatures w14:val="standardContextual"/>
        </w:rPr>
      </w:pPr>
      <w:hyperlink w:anchor="_Toc220085691" w:history="1">
        <w:r w:rsidR="006764D6" w:rsidRPr="006764D6">
          <w:rPr>
            <w:rStyle w:val="Collegamentoipertestuale"/>
            <w:rFonts w:ascii="Raleway" w:hAnsi="Raleway"/>
            <w:noProof/>
          </w:rPr>
          <w:t>7</w:t>
        </w:r>
        <w:r w:rsidR="006764D6" w:rsidRPr="006764D6">
          <w:rPr>
            <w:rFonts w:ascii="Raleway" w:eastAsiaTheme="minorEastAsia" w:hAnsi="Raleway" w:cstheme="minorBidi"/>
            <w:caps w:val="0"/>
            <w:noProof/>
            <w:kern w:val="2"/>
            <w:sz w:val="24"/>
            <w:szCs w:val="24"/>
            <w14:ligatures w14:val="standardContextual"/>
          </w:rPr>
          <w:tab/>
        </w:r>
        <w:r w:rsidR="006764D6" w:rsidRPr="006764D6">
          <w:rPr>
            <w:rStyle w:val="Collegamentoipertestuale"/>
            <w:rFonts w:ascii="Raleway" w:hAnsi="Raleway"/>
            <w:noProof/>
          </w:rPr>
          <w:t>Processo di gestione del rischio</w:t>
        </w:r>
        <w:r w:rsidR="006764D6" w:rsidRPr="006764D6">
          <w:rPr>
            <w:rFonts w:ascii="Raleway" w:hAnsi="Raleway"/>
            <w:noProof/>
            <w:webHidden/>
          </w:rPr>
          <w:tab/>
        </w:r>
        <w:r w:rsidR="006764D6" w:rsidRPr="006764D6">
          <w:rPr>
            <w:rFonts w:ascii="Raleway" w:hAnsi="Raleway"/>
            <w:noProof/>
            <w:webHidden/>
          </w:rPr>
          <w:fldChar w:fldCharType="begin"/>
        </w:r>
        <w:r w:rsidR="006764D6" w:rsidRPr="006764D6">
          <w:rPr>
            <w:rFonts w:ascii="Raleway" w:hAnsi="Raleway"/>
            <w:noProof/>
            <w:webHidden/>
          </w:rPr>
          <w:instrText xml:space="preserve"> PAGEREF _Toc220085691 \h </w:instrText>
        </w:r>
        <w:r w:rsidR="006764D6" w:rsidRPr="006764D6">
          <w:rPr>
            <w:rFonts w:ascii="Raleway" w:hAnsi="Raleway"/>
            <w:noProof/>
            <w:webHidden/>
          </w:rPr>
        </w:r>
        <w:r w:rsidR="006764D6" w:rsidRPr="006764D6">
          <w:rPr>
            <w:rFonts w:ascii="Raleway" w:hAnsi="Raleway"/>
            <w:noProof/>
            <w:webHidden/>
          </w:rPr>
          <w:fldChar w:fldCharType="separate"/>
        </w:r>
        <w:r w:rsidR="006764D6" w:rsidRPr="006764D6">
          <w:rPr>
            <w:rFonts w:ascii="Raleway" w:hAnsi="Raleway"/>
            <w:noProof/>
            <w:webHidden/>
          </w:rPr>
          <w:t>14</w:t>
        </w:r>
        <w:r w:rsidR="006764D6" w:rsidRPr="006764D6">
          <w:rPr>
            <w:rFonts w:ascii="Raleway" w:hAnsi="Raleway"/>
            <w:noProof/>
            <w:webHidden/>
          </w:rPr>
          <w:fldChar w:fldCharType="end"/>
        </w:r>
      </w:hyperlink>
    </w:p>
    <w:p w14:paraId="124528A5" w14:textId="414283D7" w:rsidR="006764D6" w:rsidRPr="006764D6" w:rsidRDefault="00E30F9D">
      <w:pPr>
        <w:pStyle w:val="Sommario1"/>
        <w:tabs>
          <w:tab w:val="left" w:pos="480"/>
          <w:tab w:val="right" w:leader="dot" w:pos="8721"/>
        </w:tabs>
        <w:rPr>
          <w:rFonts w:ascii="Raleway" w:eastAsiaTheme="minorEastAsia" w:hAnsi="Raleway" w:cstheme="minorBidi"/>
          <w:caps w:val="0"/>
          <w:noProof/>
          <w:kern w:val="2"/>
          <w:sz w:val="24"/>
          <w:szCs w:val="24"/>
          <w14:ligatures w14:val="standardContextual"/>
        </w:rPr>
      </w:pPr>
      <w:hyperlink w:anchor="_Toc220085692" w:history="1">
        <w:r w:rsidR="006764D6" w:rsidRPr="006764D6">
          <w:rPr>
            <w:rStyle w:val="Collegamentoipertestuale"/>
            <w:rFonts w:ascii="Raleway" w:hAnsi="Raleway"/>
            <w:noProof/>
          </w:rPr>
          <w:t>8</w:t>
        </w:r>
        <w:r w:rsidR="006764D6" w:rsidRPr="006764D6">
          <w:rPr>
            <w:rFonts w:ascii="Raleway" w:eastAsiaTheme="minorEastAsia" w:hAnsi="Raleway" w:cstheme="minorBidi"/>
            <w:caps w:val="0"/>
            <w:noProof/>
            <w:kern w:val="2"/>
            <w:sz w:val="24"/>
            <w:szCs w:val="24"/>
            <w14:ligatures w14:val="standardContextual"/>
          </w:rPr>
          <w:tab/>
        </w:r>
        <w:r w:rsidR="006764D6" w:rsidRPr="006764D6">
          <w:rPr>
            <w:rStyle w:val="Collegamentoipertestuale"/>
            <w:rFonts w:ascii="Raleway" w:hAnsi="Raleway"/>
            <w:noProof/>
          </w:rPr>
          <w:t>Valutazione del rischio</w:t>
        </w:r>
        <w:r w:rsidR="006764D6" w:rsidRPr="006764D6">
          <w:rPr>
            <w:rFonts w:ascii="Raleway" w:hAnsi="Raleway"/>
            <w:noProof/>
            <w:webHidden/>
          </w:rPr>
          <w:tab/>
        </w:r>
        <w:r w:rsidR="006764D6" w:rsidRPr="006764D6">
          <w:rPr>
            <w:rFonts w:ascii="Raleway" w:hAnsi="Raleway"/>
            <w:noProof/>
            <w:webHidden/>
          </w:rPr>
          <w:fldChar w:fldCharType="begin"/>
        </w:r>
        <w:r w:rsidR="006764D6" w:rsidRPr="006764D6">
          <w:rPr>
            <w:rFonts w:ascii="Raleway" w:hAnsi="Raleway"/>
            <w:noProof/>
            <w:webHidden/>
          </w:rPr>
          <w:instrText xml:space="preserve"> PAGEREF _Toc220085692 \h </w:instrText>
        </w:r>
        <w:r w:rsidR="006764D6" w:rsidRPr="006764D6">
          <w:rPr>
            <w:rFonts w:ascii="Raleway" w:hAnsi="Raleway"/>
            <w:noProof/>
            <w:webHidden/>
          </w:rPr>
        </w:r>
        <w:r w:rsidR="006764D6" w:rsidRPr="006764D6">
          <w:rPr>
            <w:rFonts w:ascii="Raleway" w:hAnsi="Raleway"/>
            <w:noProof/>
            <w:webHidden/>
          </w:rPr>
          <w:fldChar w:fldCharType="separate"/>
        </w:r>
        <w:r w:rsidR="006764D6" w:rsidRPr="006764D6">
          <w:rPr>
            <w:rFonts w:ascii="Raleway" w:hAnsi="Raleway"/>
            <w:noProof/>
            <w:webHidden/>
          </w:rPr>
          <w:t>18</w:t>
        </w:r>
        <w:r w:rsidR="006764D6" w:rsidRPr="006764D6">
          <w:rPr>
            <w:rFonts w:ascii="Raleway" w:hAnsi="Raleway"/>
            <w:noProof/>
            <w:webHidden/>
          </w:rPr>
          <w:fldChar w:fldCharType="end"/>
        </w:r>
      </w:hyperlink>
    </w:p>
    <w:p w14:paraId="0234E9F5" w14:textId="3E9ECDC1" w:rsidR="006764D6" w:rsidRPr="006764D6" w:rsidRDefault="00E30F9D">
      <w:pPr>
        <w:pStyle w:val="Sommario1"/>
        <w:tabs>
          <w:tab w:val="left" w:pos="480"/>
          <w:tab w:val="right" w:leader="dot" w:pos="8721"/>
        </w:tabs>
        <w:rPr>
          <w:rFonts w:ascii="Raleway" w:eastAsiaTheme="minorEastAsia" w:hAnsi="Raleway" w:cstheme="minorBidi"/>
          <w:caps w:val="0"/>
          <w:noProof/>
          <w:kern w:val="2"/>
          <w:sz w:val="24"/>
          <w:szCs w:val="24"/>
          <w14:ligatures w14:val="standardContextual"/>
        </w:rPr>
      </w:pPr>
      <w:hyperlink w:anchor="_Toc220085693" w:history="1">
        <w:r w:rsidR="006764D6" w:rsidRPr="006764D6">
          <w:rPr>
            <w:rStyle w:val="Collegamentoipertestuale"/>
            <w:rFonts w:ascii="Raleway" w:hAnsi="Raleway"/>
            <w:noProof/>
          </w:rPr>
          <w:t>9</w:t>
        </w:r>
        <w:r w:rsidR="006764D6" w:rsidRPr="006764D6">
          <w:rPr>
            <w:rFonts w:ascii="Raleway" w:eastAsiaTheme="minorEastAsia" w:hAnsi="Raleway" w:cstheme="minorBidi"/>
            <w:caps w:val="0"/>
            <w:noProof/>
            <w:kern w:val="2"/>
            <w:sz w:val="24"/>
            <w:szCs w:val="24"/>
            <w14:ligatures w14:val="standardContextual"/>
          </w:rPr>
          <w:tab/>
        </w:r>
        <w:r w:rsidR="006764D6" w:rsidRPr="006764D6">
          <w:rPr>
            <w:rStyle w:val="Collegamentoipertestuale"/>
            <w:rFonts w:ascii="Raleway" w:hAnsi="Raleway"/>
            <w:noProof/>
          </w:rPr>
          <w:t>Monitoraggio misure prevenzione della corruzione</w:t>
        </w:r>
        <w:r w:rsidR="006764D6" w:rsidRPr="006764D6">
          <w:rPr>
            <w:rFonts w:ascii="Raleway" w:hAnsi="Raleway"/>
            <w:noProof/>
            <w:webHidden/>
          </w:rPr>
          <w:tab/>
        </w:r>
        <w:r w:rsidR="006764D6" w:rsidRPr="006764D6">
          <w:rPr>
            <w:rFonts w:ascii="Raleway" w:hAnsi="Raleway"/>
            <w:noProof/>
            <w:webHidden/>
          </w:rPr>
          <w:fldChar w:fldCharType="begin"/>
        </w:r>
        <w:r w:rsidR="006764D6" w:rsidRPr="006764D6">
          <w:rPr>
            <w:rFonts w:ascii="Raleway" w:hAnsi="Raleway"/>
            <w:noProof/>
            <w:webHidden/>
          </w:rPr>
          <w:instrText xml:space="preserve"> PAGEREF _Toc220085693 \h </w:instrText>
        </w:r>
        <w:r w:rsidR="006764D6" w:rsidRPr="006764D6">
          <w:rPr>
            <w:rFonts w:ascii="Raleway" w:hAnsi="Raleway"/>
            <w:noProof/>
            <w:webHidden/>
          </w:rPr>
        </w:r>
        <w:r w:rsidR="006764D6" w:rsidRPr="006764D6">
          <w:rPr>
            <w:rFonts w:ascii="Raleway" w:hAnsi="Raleway"/>
            <w:noProof/>
            <w:webHidden/>
          </w:rPr>
          <w:fldChar w:fldCharType="separate"/>
        </w:r>
        <w:r w:rsidR="006764D6" w:rsidRPr="006764D6">
          <w:rPr>
            <w:rFonts w:ascii="Raleway" w:hAnsi="Raleway"/>
            <w:noProof/>
            <w:webHidden/>
          </w:rPr>
          <w:t>19</w:t>
        </w:r>
        <w:r w:rsidR="006764D6" w:rsidRPr="006764D6">
          <w:rPr>
            <w:rFonts w:ascii="Raleway" w:hAnsi="Raleway"/>
            <w:noProof/>
            <w:webHidden/>
          </w:rPr>
          <w:fldChar w:fldCharType="end"/>
        </w:r>
      </w:hyperlink>
    </w:p>
    <w:p w14:paraId="43000F54" w14:textId="04486EFC" w:rsidR="006764D6" w:rsidRPr="006764D6" w:rsidRDefault="00E30F9D">
      <w:pPr>
        <w:pStyle w:val="Sommario1"/>
        <w:tabs>
          <w:tab w:val="left" w:pos="480"/>
          <w:tab w:val="right" w:leader="dot" w:pos="8721"/>
        </w:tabs>
        <w:rPr>
          <w:rFonts w:ascii="Raleway" w:eastAsiaTheme="minorEastAsia" w:hAnsi="Raleway" w:cstheme="minorBidi"/>
          <w:caps w:val="0"/>
          <w:noProof/>
          <w:kern w:val="2"/>
          <w:sz w:val="24"/>
          <w:szCs w:val="24"/>
          <w14:ligatures w14:val="standardContextual"/>
        </w:rPr>
      </w:pPr>
      <w:hyperlink w:anchor="_Toc220085694" w:history="1">
        <w:r w:rsidR="006764D6" w:rsidRPr="006764D6">
          <w:rPr>
            <w:rStyle w:val="Collegamentoipertestuale"/>
            <w:rFonts w:ascii="Raleway" w:hAnsi="Raleway"/>
            <w:noProof/>
          </w:rPr>
          <w:t>10</w:t>
        </w:r>
        <w:r w:rsidR="006764D6" w:rsidRPr="006764D6">
          <w:rPr>
            <w:rFonts w:ascii="Raleway" w:eastAsiaTheme="minorEastAsia" w:hAnsi="Raleway" w:cstheme="minorBidi"/>
            <w:caps w:val="0"/>
            <w:noProof/>
            <w:kern w:val="2"/>
            <w:sz w:val="24"/>
            <w:szCs w:val="24"/>
            <w14:ligatures w14:val="standardContextual"/>
          </w:rPr>
          <w:tab/>
        </w:r>
        <w:r w:rsidR="006764D6" w:rsidRPr="006764D6">
          <w:rPr>
            <w:rStyle w:val="Collegamentoipertestuale"/>
            <w:rFonts w:ascii="Raleway" w:hAnsi="Raleway"/>
            <w:noProof/>
          </w:rPr>
          <w:t>Attività di formazione</w:t>
        </w:r>
        <w:r w:rsidR="006764D6" w:rsidRPr="006764D6">
          <w:rPr>
            <w:rFonts w:ascii="Raleway" w:hAnsi="Raleway"/>
            <w:noProof/>
            <w:webHidden/>
          </w:rPr>
          <w:tab/>
        </w:r>
        <w:r w:rsidR="006764D6" w:rsidRPr="006764D6">
          <w:rPr>
            <w:rFonts w:ascii="Raleway" w:hAnsi="Raleway"/>
            <w:noProof/>
            <w:webHidden/>
          </w:rPr>
          <w:fldChar w:fldCharType="begin"/>
        </w:r>
        <w:r w:rsidR="006764D6" w:rsidRPr="006764D6">
          <w:rPr>
            <w:rFonts w:ascii="Raleway" w:hAnsi="Raleway"/>
            <w:noProof/>
            <w:webHidden/>
          </w:rPr>
          <w:instrText xml:space="preserve"> PAGEREF _Toc220085694 \h </w:instrText>
        </w:r>
        <w:r w:rsidR="006764D6" w:rsidRPr="006764D6">
          <w:rPr>
            <w:rFonts w:ascii="Raleway" w:hAnsi="Raleway"/>
            <w:noProof/>
            <w:webHidden/>
          </w:rPr>
        </w:r>
        <w:r w:rsidR="006764D6" w:rsidRPr="006764D6">
          <w:rPr>
            <w:rFonts w:ascii="Raleway" w:hAnsi="Raleway"/>
            <w:noProof/>
            <w:webHidden/>
          </w:rPr>
          <w:fldChar w:fldCharType="separate"/>
        </w:r>
        <w:r w:rsidR="006764D6" w:rsidRPr="006764D6">
          <w:rPr>
            <w:rFonts w:ascii="Raleway" w:hAnsi="Raleway"/>
            <w:noProof/>
            <w:webHidden/>
          </w:rPr>
          <w:t>20</w:t>
        </w:r>
        <w:r w:rsidR="006764D6" w:rsidRPr="006764D6">
          <w:rPr>
            <w:rFonts w:ascii="Raleway" w:hAnsi="Raleway"/>
            <w:noProof/>
            <w:webHidden/>
          </w:rPr>
          <w:fldChar w:fldCharType="end"/>
        </w:r>
      </w:hyperlink>
    </w:p>
    <w:p w14:paraId="7458F39D" w14:textId="62C2499C" w:rsidR="006764D6" w:rsidRPr="006764D6" w:rsidRDefault="00E30F9D">
      <w:pPr>
        <w:pStyle w:val="Sommario1"/>
        <w:tabs>
          <w:tab w:val="left" w:pos="480"/>
          <w:tab w:val="right" w:leader="dot" w:pos="8721"/>
        </w:tabs>
        <w:rPr>
          <w:rFonts w:ascii="Raleway" w:eastAsiaTheme="minorEastAsia" w:hAnsi="Raleway" w:cstheme="minorBidi"/>
          <w:caps w:val="0"/>
          <w:noProof/>
          <w:kern w:val="2"/>
          <w:sz w:val="24"/>
          <w:szCs w:val="24"/>
          <w14:ligatures w14:val="standardContextual"/>
        </w:rPr>
      </w:pPr>
      <w:hyperlink w:anchor="_Toc220085695" w:history="1">
        <w:r w:rsidR="006764D6" w:rsidRPr="006764D6">
          <w:rPr>
            <w:rStyle w:val="Collegamentoipertestuale"/>
            <w:rFonts w:ascii="Raleway" w:hAnsi="Raleway"/>
            <w:noProof/>
          </w:rPr>
          <w:t>11</w:t>
        </w:r>
        <w:r w:rsidR="006764D6" w:rsidRPr="006764D6">
          <w:rPr>
            <w:rFonts w:ascii="Raleway" w:eastAsiaTheme="minorEastAsia" w:hAnsi="Raleway" w:cstheme="minorBidi"/>
            <w:caps w:val="0"/>
            <w:noProof/>
            <w:kern w:val="2"/>
            <w:sz w:val="24"/>
            <w:szCs w:val="24"/>
            <w14:ligatures w14:val="standardContextual"/>
          </w:rPr>
          <w:tab/>
        </w:r>
        <w:r w:rsidR="006764D6" w:rsidRPr="006764D6">
          <w:rPr>
            <w:rStyle w:val="Collegamentoipertestuale"/>
            <w:rFonts w:ascii="Raleway" w:hAnsi="Raleway"/>
            <w:noProof/>
          </w:rPr>
          <w:t>Allegati</w:t>
        </w:r>
        <w:r w:rsidR="006764D6" w:rsidRPr="006764D6">
          <w:rPr>
            <w:rFonts w:ascii="Raleway" w:hAnsi="Raleway"/>
            <w:noProof/>
            <w:webHidden/>
          </w:rPr>
          <w:tab/>
        </w:r>
        <w:r w:rsidR="006764D6" w:rsidRPr="006764D6">
          <w:rPr>
            <w:rFonts w:ascii="Raleway" w:hAnsi="Raleway"/>
            <w:noProof/>
            <w:webHidden/>
          </w:rPr>
          <w:fldChar w:fldCharType="begin"/>
        </w:r>
        <w:r w:rsidR="006764D6" w:rsidRPr="006764D6">
          <w:rPr>
            <w:rFonts w:ascii="Raleway" w:hAnsi="Raleway"/>
            <w:noProof/>
            <w:webHidden/>
          </w:rPr>
          <w:instrText xml:space="preserve"> PAGEREF _Toc220085695 \h </w:instrText>
        </w:r>
        <w:r w:rsidR="006764D6" w:rsidRPr="006764D6">
          <w:rPr>
            <w:rFonts w:ascii="Raleway" w:hAnsi="Raleway"/>
            <w:noProof/>
            <w:webHidden/>
          </w:rPr>
        </w:r>
        <w:r w:rsidR="006764D6" w:rsidRPr="006764D6">
          <w:rPr>
            <w:rFonts w:ascii="Raleway" w:hAnsi="Raleway"/>
            <w:noProof/>
            <w:webHidden/>
          </w:rPr>
          <w:fldChar w:fldCharType="separate"/>
        </w:r>
        <w:r w:rsidR="006764D6" w:rsidRPr="006764D6">
          <w:rPr>
            <w:rFonts w:ascii="Raleway" w:hAnsi="Raleway"/>
            <w:noProof/>
            <w:webHidden/>
          </w:rPr>
          <w:t>21</w:t>
        </w:r>
        <w:r w:rsidR="006764D6" w:rsidRPr="006764D6">
          <w:rPr>
            <w:rFonts w:ascii="Raleway" w:hAnsi="Raleway"/>
            <w:noProof/>
            <w:webHidden/>
          </w:rPr>
          <w:fldChar w:fldCharType="end"/>
        </w:r>
      </w:hyperlink>
    </w:p>
    <w:p w14:paraId="1386C6AC" w14:textId="492D9812" w:rsidR="006764D6" w:rsidRPr="006764D6" w:rsidRDefault="00E30F9D">
      <w:pPr>
        <w:pStyle w:val="Sommario1"/>
        <w:tabs>
          <w:tab w:val="right" w:leader="dot" w:pos="8721"/>
        </w:tabs>
        <w:rPr>
          <w:rFonts w:ascii="Raleway" w:eastAsiaTheme="minorEastAsia" w:hAnsi="Raleway" w:cstheme="minorBidi"/>
          <w:caps w:val="0"/>
          <w:noProof/>
          <w:kern w:val="2"/>
          <w:sz w:val="24"/>
          <w:szCs w:val="24"/>
          <w14:ligatures w14:val="standardContextual"/>
        </w:rPr>
      </w:pPr>
      <w:hyperlink w:anchor="_Toc220085696" w:history="1">
        <w:r w:rsidR="006764D6" w:rsidRPr="006764D6">
          <w:rPr>
            <w:rStyle w:val="Collegamentoipertestuale"/>
            <w:rFonts w:ascii="Raleway" w:hAnsi="Raleway"/>
            <w:noProof/>
          </w:rPr>
          <w:t>12. la TRASPARENZA</w:t>
        </w:r>
        <w:r w:rsidR="006764D6" w:rsidRPr="006764D6">
          <w:rPr>
            <w:rFonts w:ascii="Raleway" w:hAnsi="Raleway"/>
            <w:noProof/>
            <w:webHidden/>
          </w:rPr>
          <w:tab/>
        </w:r>
        <w:r w:rsidR="006764D6" w:rsidRPr="006764D6">
          <w:rPr>
            <w:rFonts w:ascii="Raleway" w:hAnsi="Raleway"/>
            <w:noProof/>
            <w:webHidden/>
          </w:rPr>
          <w:fldChar w:fldCharType="begin"/>
        </w:r>
        <w:r w:rsidR="006764D6" w:rsidRPr="006764D6">
          <w:rPr>
            <w:rFonts w:ascii="Raleway" w:hAnsi="Raleway"/>
            <w:noProof/>
            <w:webHidden/>
          </w:rPr>
          <w:instrText xml:space="preserve"> PAGEREF _Toc220085696 \h </w:instrText>
        </w:r>
        <w:r w:rsidR="006764D6" w:rsidRPr="006764D6">
          <w:rPr>
            <w:rFonts w:ascii="Raleway" w:hAnsi="Raleway"/>
            <w:noProof/>
            <w:webHidden/>
          </w:rPr>
        </w:r>
        <w:r w:rsidR="006764D6" w:rsidRPr="006764D6">
          <w:rPr>
            <w:rFonts w:ascii="Raleway" w:hAnsi="Raleway"/>
            <w:noProof/>
            <w:webHidden/>
          </w:rPr>
          <w:fldChar w:fldCharType="separate"/>
        </w:r>
        <w:r w:rsidR="006764D6" w:rsidRPr="006764D6">
          <w:rPr>
            <w:rFonts w:ascii="Raleway" w:hAnsi="Raleway"/>
            <w:noProof/>
            <w:webHidden/>
          </w:rPr>
          <w:t>23</w:t>
        </w:r>
        <w:r w:rsidR="006764D6" w:rsidRPr="006764D6">
          <w:rPr>
            <w:rFonts w:ascii="Raleway" w:hAnsi="Raleway"/>
            <w:noProof/>
            <w:webHidden/>
          </w:rPr>
          <w:fldChar w:fldCharType="end"/>
        </w:r>
      </w:hyperlink>
    </w:p>
    <w:p w14:paraId="3480790B" w14:textId="4761EE52" w:rsidR="006764D6" w:rsidRPr="006764D6" w:rsidRDefault="00E30F9D">
      <w:pPr>
        <w:pStyle w:val="Sommario2"/>
        <w:tabs>
          <w:tab w:val="right" w:leader="dot" w:pos="8721"/>
        </w:tabs>
        <w:rPr>
          <w:rFonts w:ascii="Raleway" w:eastAsiaTheme="minorEastAsia" w:hAnsi="Raleway" w:cstheme="minorBidi"/>
          <w:bCs/>
          <w:smallCaps w:val="0"/>
          <w:noProof/>
          <w:kern w:val="2"/>
          <w:sz w:val="24"/>
          <w:szCs w:val="24"/>
          <w14:ligatures w14:val="standardContextual"/>
        </w:rPr>
      </w:pPr>
      <w:hyperlink w:anchor="_Toc220085697" w:history="1">
        <w:r w:rsidR="006764D6" w:rsidRPr="006764D6">
          <w:rPr>
            <w:rStyle w:val="Collegamentoipertestuale"/>
            <w:rFonts w:ascii="Raleway" w:hAnsi="Raleway"/>
            <w:bCs/>
            <w:noProof/>
          </w:rPr>
          <w:t>12.1 IL QUADRO NORMATIVO DI RIFERIMENTO E LA SUA EVOLUZIONE</w:t>
        </w:r>
        <w:r w:rsidR="006764D6" w:rsidRPr="006764D6">
          <w:rPr>
            <w:rFonts w:ascii="Raleway" w:hAnsi="Raleway"/>
            <w:bCs/>
            <w:noProof/>
            <w:webHidden/>
          </w:rPr>
          <w:tab/>
        </w:r>
        <w:r w:rsidR="006764D6" w:rsidRPr="006764D6">
          <w:rPr>
            <w:rFonts w:ascii="Raleway" w:hAnsi="Raleway"/>
            <w:bCs/>
            <w:noProof/>
            <w:webHidden/>
          </w:rPr>
          <w:fldChar w:fldCharType="begin"/>
        </w:r>
        <w:r w:rsidR="006764D6" w:rsidRPr="006764D6">
          <w:rPr>
            <w:rFonts w:ascii="Raleway" w:hAnsi="Raleway"/>
            <w:bCs/>
            <w:noProof/>
            <w:webHidden/>
          </w:rPr>
          <w:instrText xml:space="preserve"> PAGEREF _Toc220085697 \h </w:instrText>
        </w:r>
        <w:r w:rsidR="006764D6" w:rsidRPr="006764D6">
          <w:rPr>
            <w:rFonts w:ascii="Raleway" w:hAnsi="Raleway"/>
            <w:bCs/>
            <w:noProof/>
            <w:webHidden/>
          </w:rPr>
        </w:r>
        <w:r w:rsidR="006764D6" w:rsidRPr="006764D6">
          <w:rPr>
            <w:rFonts w:ascii="Raleway" w:hAnsi="Raleway"/>
            <w:bCs/>
            <w:noProof/>
            <w:webHidden/>
          </w:rPr>
          <w:fldChar w:fldCharType="separate"/>
        </w:r>
        <w:r w:rsidR="006764D6" w:rsidRPr="006764D6">
          <w:rPr>
            <w:rFonts w:ascii="Raleway" w:hAnsi="Raleway"/>
            <w:bCs/>
            <w:noProof/>
            <w:webHidden/>
          </w:rPr>
          <w:t>24</w:t>
        </w:r>
        <w:r w:rsidR="006764D6" w:rsidRPr="006764D6">
          <w:rPr>
            <w:rFonts w:ascii="Raleway" w:hAnsi="Raleway"/>
            <w:bCs/>
            <w:noProof/>
            <w:webHidden/>
          </w:rPr>
          <w:fldChar w:fldCharType="end"/>
        </w:r>
      </w:hyperlink>
    </w:p>
    <w:p w14:paraId="3FB07C8E" w14:textId="189F8C56" w:rsidR="006764D6" w:rsidRPr="006764D6" w:rsidRDefault="00E30F9D">
      <w:pPr>
        <w:pStyle w:val="Sommario2"/>
        <w:tabs>
          <w:tab w:val="right" w:leader="dot" w:pos="8721"/>
        </w:tabs>
        <w:rPr>
          <w:rFonts w:ascii="Raleway" w:eastAsiaTheme="minorEastAsia" w:hAnsi="Raleway" w:cstheme="minorBidi"/>
          <w:bCs/>
          <w:smallCaps w:val="0"/>
          <w:noProof/>
          <w:kern w:val="2"/>
          <w:sz w:val="24"/>
          <w:szCs w:val="24"/>
          <w14:ligatures w14:val="standardContextual"/>
        </w:rPr>
      </w:pPr>
      <w:hyperlink w:anchor="_Toc220085698" w:history="1">
        <w:r w:rsidR="006764D6" w:rsidRPr="006764D6">
          <w:rPr>
            <w:rStyle w:val="Collegamentoipertestuale"/>
            <w:rFonts w:ascii="Raleway" w:hAnsi="Raleway"/>
            <w:bCs/>
            <w:noProof/>
          </w:rPr>
          <w:t>12.1 bis IL NUOVO PNA ED IL D.LGS. 36/2023 (codice dei contratti pubblici)</w:t>
        </w:r>
        <w:r w:rsidR="006764D6" w:rsidRPr="006764D6">
          <w:rPr>
            <w:rFonts w:ascii="Raleway" w:hAnsi="Raleway"/>
            <w:bCs/>
            <w:noProof/>
            <w:webHidden/>
          </w:rPr>
          <w:tab/>
        </w:r>
        <w:r w:rsidR="006764D6" w:rsidRPr="006764D6">
          <w:rPr>
            <w:rFonts w:ascii="Raleway" w:hAnsi="Raleway"/>
            <w:bCs/>
            <w:noProof/>
            <w:webHidden/>
          </w:rPr>
          <w:fldChar w:fldCharType="begin"/>
        </w:r>
        <w:r w:rsidR="006764D6" w:rsidRPr="006764D6">
          <w:rPr>
            <w:rFonts w:ascii="Raleway" w:hAnsi="Raleway"/>
            <w:bCs/>
            <w:noProof/>
            <w:webHidden/>
          </w:rPr>
          <w:instrText xml:space="preserve"> PAGEREF _Toc220085698 \h </w:instrText>
        </w:r>
        <w:r w:rsidR="006764D6" w:rsidRPr="006764D6">
          <w:rPr>
            <w:rFonts w:ascii="Raleway" w:hAnsi="Raleway"/>
            <w:bCs/>
            <w:noProof/>
            <w:webHidden/>
          </w:rPr>
        </w:r>
        <w:r w:rsidR="006764D6" w:rsidRPr="006764D6">
          <w:rPr>
            <w:rFonts w:ascii="Raleway" w:hAnsi="Raleway"/>
            <w:bCs/>
            <w:noProof/>
            <w:webHidden/>
          </w:rPr>
          <w:fldChar w:fldCharType="separate"/>
        </w:r>
        <w:r w:rsidR="006764D6" w:rsidRPr="006764D6">
          <w:rPr>
            <w:rFonts w:ascii="Raleway" w:hAnsi="Raleway"/>
            <w:bCs/>
            <w:noProof/>
            <w:webHidden/>
          </w:rPr>
          <w:t>25</w:t>
        </w:r>
        <w:r w:rsidR="006764D6" w:rsidRPr="006764D6">
          <w:rPr>
            <w:rFonts w:ascii="Raleway" w:hAnsi="Raleway"/>
            <w:bCs/>
            <w:noProof/>
            <w:webHidden/>
          </w:rPr>
          <w:fldChar w:fldCharType="end"/>
        </w:r>
      </w:hyperlink>
    </w:p>
    <w:p w14:paraId="70A71A17" w14:textId="54FC7BA2" w:rsidR="006764D6" w:rsidRPr="006764D6" w:rsidRDefault="00E30F9D">
      <w:pPr>
        <w:pStyle w:val="Sommario2"/>
        <w:tabs>
          <w:tab w:val="right" w:leader="dot" w:pos="8721"/>
        </w:tabs>
        <w:rPr>
          <w:rFonts w:ascii="Raleway" w:eastAsiaTheme="minorEastAsia" w:hAnsi="Raleway" w:cstheme="minorBidi"/>
          <w:bCs/>
          <w:smallCaps w:val="0"/>
          <w:noProof/>
          <w:kern w:val="2"/>
          <w:sz w:val="24"/>
          <w:szCs w:val="24"/>
          <w14:ligatures w14:val="standardContextual"/>
        </w:rPr>
      </w:pPr>
      <w:hyperlink w:anchor="_Toc220085699" w:history="1">
        <w:r w:rsidR="006764D6" w:rsidRPr="006764D6">
          <w:rPr>
            <w:rStyle w:val="Collegamentoipertestuale"/>
            <w:rFonts w:ascii="Raleway" w:hAnsi="Raleway"/>
            <w:bCs/>
            <w:noProof/>
          </w:rPr>
          <w:t>12.1 ter l’ulteriore evoluzione della disciplina prevista per le pubblicazioni: Delibera ANAC n. 495 del 25 settembre 2024 e delibere anac n. 481 e 497 del 3 dicembre 2025</w:t>
        </w:r>
        <w:r w:rsidR="006764D6" w:rsidRPr="006764D6">
          <w:rPr>
            <w:rFonts w:ascii="Raleway" w:hAnsi="Raleway"/>
            <w:bCs/>
            <w:noProof/>
            <w:webHidden/>
          </w:rPr>
          <w:tab/>
        </w:r>
        <w:r w:rsidR="006764D6" w:rsidRPr="006764D6">
          <w:rPr>
            <w:rFonts w:ascii="Raleway" w:hAnsi="Raleway"/>
            <w:bCs/>
            <w:noProof/>
            <w:webHidden/>
          </w:rPr>
          <w:fldChar w:fldCharType="begin"/>
        </w:r>
        <w:r w:rsidR="006764D6" w:rsidRPr="006764D6">
          <w:rPr>
            <w:rFonts w:ascii="Raleway" w:hAnsi="Raleway"/>
            <w:bCs/>
            <w:noProof/>
            <w:webHidden/>
          </w:rPr>
          <w:instrText xml:space="preserve"> PAGEREF _Toc220085699 \h </w:instrText>
        </w:r>
        <w:r w:rsidR="006764D6" w:rsidRPr="006764D6">
          <w:rPr>
            <w:rFonts w:ascii="Raleway" w:hAnsi="Raleway"/>
            <w:bCs/>
            <w:noProof/>
            <w:webHidden/>
          </w:rPr>
        </w:r>
        <w:r w:rsidR="006764D6" w:rsidRPr="006764D6">
          <w:rPr>
            <w:rFonts w:ascii="Raleway" w:hAnsi="Raleway"/>
            <w:bCs/>
            <w:noProof/>
            <w:webHidden/>
          </w:rPr>
          <w:fldChar w:fldCharType="separate"/>
        </w:r>
        <w:r w:rsidR="006764D6" w:rsidRPr="006764D6">
          <w:rPr>
            <w:rFonts w:ascii="Raleway" w:hAnsi="Raleway"/>
            <w:bCs/>
            <w:noProof/>
            <w:webHidden/>
          </w:rPr>
          <w:t>27</w:t>
        </w:r>
        <w:r w:rsidR="006764D6" w:rsidRPr="006764D6">
          <w:rPr>
            <w:rFonts w:ascii="Raleway" w:hAnsi="Raleway"/>
            <w:bCs/>
            <w:noProof/>
            <w:webHidden/>
          </w:rPr>
          <w:fldChar w:fldCharType="end"/>
        </w:r>
      </w:hyperlink>
    </w:p>
    <w:p w14:paraId="55A0E1A2" w14:textId="622FF6CC" w:rsidR="006764D6" w:rsidRPr="006764D6" w:rsidRDefault="00E30F9D">
      <w:pPr>
        <w:pStyle w:val="Sommario2"/>
        <w:tabs>
          <w:tab w:val="right" w:leader="dot" w:pos="8721"/>
        </w:tabs>
        <w:rPr>
          <w:rFonts w:ascii="Raleway" w:eastAsiaTheme="minorEastAsia" w:hAnsi="Raleway" w:cstheme="minorBidi"/>
          <w:bCs/>
          <w:smallCaps w:val="0"/>
          <w:noProof/>
          <w:kern w:val="2"/>
          <w:sz w:val="24"/>
          <w:szCs w:val="24"/>
          <w14:ligatures w14:val="standardContextual"/>
        </w:rPr>
      </w:pPr>
      <w:hyperlink w:anchor="_Toc220085700" w:history="1">
        <w:r w:rsidR="006764D6" w:rsidRPr="006764D6">
          <w:rPr>
            <w:rStyle w:val="Collegamentoipertestuale"/>
            <w:rFonts w:ascii="Raleway" w:hAnsi="Raleway"/>
            <w:bCs/>
            <w:noProof/>
          </w:rPr>
          <w:t>12.1 quater Nuovi strumenti messi a disposizione da Anac per garantire la trasparenza amministrativa: la Piattaforma unica della trasparenza, la Piattaforma TrasparenzAI e la Dashboard degli Indicatori</w:t>
        </w:r>
        <w:r w:rsidR="006764D6" w:rsidRPr="006764D6">
          <w:rPr>
            <w:rFonts w:ascii="Raleway" w:hAnsi="Raleway"/>
            <w:bCs/>
            <w:noProof/>
            <w:webHidden/>
          </w:rPr>
          <w:tab/>
        </w:r>
        <w:r w:rsidR="006764D6" w:rsidRPr="006764D6">
          <w:rPr>
            <w:rFonts w:ascii="Raleway" w:hAnsi="Raleway"/>
            <w:bCs/>
            <w:noProof/>
            <w:webHidden/>
          </w:rPr>
          <w:fldChar w:fldCharType="begin"/>
        </w:r>
        <w:r w:rsidR="006764D6" w:rsidRPr="006764D6">
          <w:rPr>
            <w:rFonts w:ascii="Raleway" w:hAnsi="Raleway"/>
            <w:bCs/>
            <w:noProof/>
            <w:webHidden/>
          </w:rPr>
          <w:instrText xml:space="preserve"> PAGEREF _Toc220085700 \h </w:instrText>
        </w:r>
        <w:r w:rsidR="006764D6" w:rsidRPr="006764D6">
          <w:rPr>
            <w:rFonts w:ascii="Raleway" w:hAnsi="Raleway"/>
            <w:bCs/>
            <w:noProof/>
            <w:webHidden/>
          </w:rPr>
        </w:r>
        <w:r w:rsidR="006764D6" w:rsidRPr="006764D6">
          <w:rPr>
            <w:rFonts w:ascii="Raleway" w:hAnsi="Raleway"/>
            <w:bCs/>
            <w:noProof/>
            <w:webHidden/>
          </w:rPr>
          <w:fldChar w:fldCharType="separate"/>
        </w:r>
        <w:r w:rsidR="006764D6" w:rsidRPr="006764D6">
          <w:rPr>
            <w:rFonts w:ascii="Raleway" w:hAnsi="Raleway"/>
            <w:bCs/>
            <w:noProof/>
            <w:webHidden/>
          </w:rPr>
          <w:t>31</w:t>
        </w:r>
        <w:r w:rsidR="006764D6" w:rsidRPr="006764D6">
          <w:rPr>
            <w:rFonts w:ascii="Raleway" w:hAnsi="Raleway"/>
            <w:bCs/>
            <w:noProof/>
            <w:webHidden/>
          </w:rPr>
          <w:fldChar w:fldCharType="end"/>
        </w:r>
      </w:hyperlink>
    </w:p>
    <w:p w14:paraId="17FCF8AB" w14:textId="7778316D" w:rsidR="006764D6" w:rsidRPr="006764D6" w:rsidRDefault="00E30F9D">
      <w:pPr>
        <w:pStyle w:val="Sommario2"/>
        <w:tabs>
          <w:tab w:val="right" w:leader="dot" w:pos="8721"/>
        </w:tabs>
        <w:rPr>
          <w:rFonts w:ascii="Raleway" w:eastAsiaTheme="minorEastAsia" w:hAnsi="Raleway" w:cstheme="minorBidi"/>
          <w:bCs/>
          <w:smallCaps w:val="0"/>
          <w:noProof/>
          <w:kern w:val="2"/>
          <w:sz w:val="24"/>
          <w:szCs w:val="24"/>
          <w14:ligatures w14:val="standardContextual"/>
        </w:rPr>
      </w:pPr>
      <w:hyperlink w:anchor="_Toc220085701" w:history="1">
        <w:r w:rsidR="006764D6" w:rsidRPr="006764D6">
          <w:rPr>
            <w:rStyle w:val="Collegamentoipertestuale"/>
            <w:rFonts w:ascii="Raleway" w:hAnsi="Raleway"/>
            <w:bCs/>
            <w:noProof/>
          </w:rPr>
          <w:t>12.2 la tutela della riservatezza</w:t>
        </w:r>
        <w:r w:rsidR="006764D6" w:rsidRPr="006764D6">
          <w:rPr>
            <w:rFonts w:ascii="Raleway" w:hAnsi="Raleway"/>
            <w:bCs/>
            <w:noProof/>
            <w:webHidden/>
          </w:rPr>
          <w:tab/>
        </w:r>
        <w:r w:rsidR="006764D6" w:rsidRPr="006764D6">
          <w:rPr>
            <w:rFonts w:ascii="Raleway" w:hAnsi="Raleway"/>
            <w:bCs/>
            <w:noProof/>
            <w:webHidden/>
          </w:rPr>
          <w:fldChar w:fldCharType="begin"/>
        </w:r>
        <w:r w:rsidR="006764D6" w:rsidRPr="006764D6">
          <w:rPr>
            <w:rFonts w:ascii="Raleway" w:hAnsi="Raleway"/>
            <w:bCs/>
            <w:noProof/>
            <w:webHidden/>
          </w:rPr>
          <w:instrText xml:space="preserve"> PAGEREF _Toc220085701 \h </w:instrText>
        </w:r>
        <w:r w:rsidR="006764D6" w:rsidRPr="006764D6">
          <w:rPr>
            <w:rFonts w:ascii="Raleway" w:hAnsi="Raleway"/>
            <w:bCs/>
            <w:noProof/>
            <w:webHidden/>
          </w:rPr>
        </w:r>
        <w:r w:rsidR="006764D6" w:rsidRPr="006764D6">
          <w:rPr>
            <w:rFonts w:ascii="Raleway" w:hAnsi="Raleway"/>
            <w:bCs/>
            <w:noProof/>
            <w:webHidden/>
          </w:rPr>
          <w:fldChar w:fldCharType="separate"/>
        </w:r>
        <w:r w:rsidR="006764D6" w:rsidRPr="006764D6">
          <w:rPr>
            <w:rFonts w:ascii="Raleway" w:hAnsi="Raleway"/>
            <w:bCs/>
            <w:noProof/>
            <w:webHidden/>
          </w:rPr>
          <w:t>32</w:t>
        </w:r>
        <w:r w:rsidR="006764D6" w:rsidRPr="006764D6">
          <w:rPr>
            <w:rFonts w:ascii="Raleway" w:hAnsi="Raleway"/>
            <w:bCs/>
            <w:noProof/>
            <w:webHidden/>
          </w:rPr>
          <w:fldChar w:fldCharType="end"/>
        </w:r>
      </w:hyperlink>
    </w:p>
    <w:p w14:paraId="5EDC726A" w14:textId="688C9DC0" w:rsidR="006764D6" w:rsidRPr="006764D6" w:rsidRDefault="00E30F9D">
      <w:pPr>
        <w:pStyle w:val="Sommario2"/>
        <w:tabs>
          <w:tab w:val="right" w:leader="dot" w:pos="8721"/>
        </w:tabs>
        <w:rPr>
          <w:rFonts w:ascii="Raleway" w:eastAsiaTheme="minorEastAsia" w:hAnsi="Raleway" w:cstheme="minorBidi"/>
          <w:bCs/>
          <w:smallCaps w:val="0"/>
          <w:noProof/>
          <w:kern w:val="2"/>
          <w:sz w:val="24"/>
          <w:szCs w:val="24"/>
          <w14:ligatures w14:val="standardContextual"/>
        </w:rPr>
      </w:pPr>
      <w:hyperlink w:anchor="_Toc220085702" w:history="1">
        <w:r w:rsidR="006764D6" w:rsidRPr="006764D6">
          <w:rPr>
            <w:rStyle w:val="Collegamentoipertestuale"/>
            <w:rFonts w:ascii="Raleway" w:hAnsi="Raleway"/>
            <w:bCs/>
            <w:noProof/>
          </w:rPr>
          <w:t>12.3 Le Azioni propedeutiche e di mantenimento</w:t>
        </w:r>
        <w:r w:rsidR="006764D6" w:rsidRPr="006764D6">
          <w:rPr>
            <w:rFonts w:ascii="Raleway" w:hAnsi="Raleway"/>
            <w:bCs/>
            <w:noProof/>
            <w:webHidden/>
          </w:rPr>
          <w:tab/>
        </w:r>
        <w:r w:rsidR="006764D6" w:rsidRPr="006764D6">
          <w:rPr>
            <w:rFonts w:ascii="Raleway" w:hAnsi="Raleway"/>
            <w:bCs/>
            <w:noProof/>
            <w:webHidden/>
          </w:rPr>
          <w:fldChar w:fldCharType="begin"/>
        </w:r>
        <w:r w:rsidR="006764D6" w:rsidRPr="006764D6">
          <w:rPr>
            <w:rFonts w:ascii="Raleway" w:hAnsi="Raleway"/>
            <w:bCs/>
            <w:noProof/>
            <w:webHidden/>
          </w:rPr>
          <w:instrText xml:space="preserve"> PAGEREF _Toc220085702 \h </w:instrText>
        </w:r>
        <w:r w:rsidR="006764D6" w:rsidRPr="006764D6">
          <w:rPr>
            <w:rFonts w:ascii="Raleway" w:hAnsi="Raleway"/>
            <w:bCs/>
            <w:noProof/>
            <w:webHidden/>
          </w:rPr>
        </w:r>
        <w:r w:rsidR="006764D6" w:rsidRPr="006764D6">
          <w:rPr>
            <w:rFonts w:ascii="Raleway" w:hAnsi="Raleway"/>
            <w:bCs/>
            <w:noProof/>
            <w:webHidden/>
          </w:rPr>
          <w:fldChar w:fldCharType="separate"/>
        </w:r>
        <w:r w:rsidR="006764D6" w:rsidRPr="006764D6">
          <w:rPr>
            <w:rFonts w:ascii="Raleway" w:hAnsi="Raleway"/>
            <w:bCs/>
            <w:noProof/>
            <w:webHidden/>
          </w:rPr>
          <w:t>34</w:t>
        </w:r>
        <w:r w:rsidR="006764D6" w:rsidRPr="006764D6">
          <w:rPr>
            <w:rFonts w:ascii="Raleway" w:hAnsi="Raleway"/>
            <w:bCs/>
            <w:noProof/>
            <w:webHidden/>
          </w:rPr>
          <w:fldChar w:fldCharType="end"/>
        </w:r>
      </w:hyperlink>
    </w:p>
    <w:p w14:paraId="4A1E327C" w14:textId="34C425A2" w:rsidR="006764D6" w:rsidRPr="006764D6" w:rsidRDefault="00E30F9D">
      <w:pPr>
        <w:pStyle w:val="Sommario2"/>
        <w:tabs>
          <w:tab w:val="right" w:leader="dot" w:pos="8721"/>
        </w:tabs>
        <w:rPr>
          <w:rFonts w:ascii="Raleway" w:eastAsiaTheme="minorEastAsia" w:hAnsi="Raleway" w:cstheme="minorBidi"/>
          <w:bCs/>
          <w:smallCaps w:val="0"/>
          <w:noProof/>
          <w:kern w:val="2"/>
          <w:sz w:val="24"/>
          <w:szCs w:val="24"/>
          <w14:ligatures w14:val="standardContextual"/>
        </w:rPr>
      </w:pPr>
      <w:hyperlink w:anchor="_Toc220085703" w:history="1">
        <w:r w:rsidR="006764D6" w:rsidRPr="006764D6">
          <w:rPr>
            <w:rStyle w:val="Collegamentoipertestuale"/>
            <w:rFonts w:ascii="Raleway" w:hAnsi="Raleway"/>
            <w:bCs/>
            <w:noProof/>
          </w:rPr>
          <w:t>12.4 LA SEZIONE DEL SITO “SOCIETÀ TRASPARENTE”</w:t>
        </w:r>
        <w:r w:rsidR="006764D6" w:rsidRPr="006764D6">
          <w:rPr>
            <w:rFonts w:ascii="Raleway" w:hAnsi="Raleway"/>
            <w:bCs/>
            <w:noProof/>
            <w:webHidden/>
          </w:rPr>
          <w:tab/>
        </w:r>
        <w:r w:rsidR="006764D6" w:rsidRPr="006764D6">
          <w:rPr>
            <w:rFonts w:ascii="Raleway" w:hAnsi="Raleway"/>
            <w:bCs/>
            <w:noProof/>
            <w:webHidden/>
          </w:rPr>
          <w:fldChar w:fldCharType="begin"/>
        </w:r>
        <w:r w:rsidR="006764D6" w:rsidRPr="006764D6">
          <w:rPr>
            <w:rFonts w:ascii="Raleway" w:hAnsi="Raleway"/>
            <w:bCs/>
            <w:noProof/>
            <w:webHidden/>
          </w:rPr>
          <w:instrText xml:space="preserve"> PAGEREF _Toc220085703 \h </w:instrText>
        </w:r>
        <w:r w:rsidR="006764D6" w:rsidRPr="006764D6">
          <w:rPr>
            <w:rFonts w:ascii="Raleway" w:hAnsi="Raleway"/>
            <w:bCs/>
            <w:noProof/>
            <w:webHidden/>
          </w:rPr>
        </w:r>
        <w:r w:rsidR="006764D6" w:rsidRPr="006764D6">
          <w:rPr>
            <w:rFonts w:ascii="Raleway" w:hAnsi="Raleway"/>
            <w:bCs/>
            <w:noProof/>
            <w:webHidden/>
          </w:rPr>
          <w:fldChar w:fldCharType="separate"/>
        </w:r>
        <w:r w:rsidR="006764D6" w:rsidRPr="006764D6">
          <w:rPr>
            <w:rFonts w:ascii="Raleway" w:hAnsi="Raleway"/>
            <w:bCs/>
            <w:noProof/>
            <w:webHidden/>
          </w:rPr>
          <w:t>35</w:t>
        </w:r>
        <w:r w:rsidR="006764D6" w:rsidRPr="006764D6">
          <w:rPr>
            <w:rFonts w:ascii="Raleway" w:hAnsi="Raleway"/>
            <w:bCs/>
            <w:noProof/>
            <w:webHidden/>
          </w:rPr>
          <w:fldChar w:fldCharType="end"/>
        </w:r>
      </w:hyperlink>
    </w:p>
    <w:p w14:paraId="0383A10F" w14:textId="5306815A" w:rsidR="006764D6" w:rsidRPr="006764D6" w:rsidRDefault="00E30F9D">
      <w:pPr>
        <w:pStyle w:val="Sommario2"/>
        <w:tabs>
          <w:tab w:val="right" w:leader="dot" w:pos="8721"/>
        </w:tabs>
        <w:rPr>
          <w:rFonts w:ascii="Raleway" w:eastAsiaTheme="minorEastAsia" w:hAnsi="Raleway" w:cstheme="minorBidi"/>
          <w:bCs/>
          <w:smallCaps w:val="0"/>
          <w:noProof/>
          <w:kern w:val="2"/>
          <w:sz w:val="24"/>
          <w:szCs w:val="24"/>
          <w14:ligatures w14:val="standardContextual"/>
        </w:rPr>
      </w:pPr>
      <w:hyperlink w:anchor="_Toc220085704" w:history="1">
        <w:r w:rsidR="006764D6" w:rsidRPr="006764D6">
          <w:rPr>
            <w:rStyle w:val="Collegamentoipertestuale"/>
            <w:rFonts w:ascii="Raleway" w:hAnsi="Raleway"/>
            <w:bCs/>
            <w:noProof/>
          </w:rPr>
          <w:t>12.5 requisiti di qualità dei dati</w:t>
        </w:r>
        <w:r w:rsidR="006764D6" w:rsidRPr="006764D6">
          <w:rPr>
            <w:rFonts w:ascii="Raleway" w:hAnsi="Raleway"/>
            <w:bCs/>
            <w:noProof/>
            <w:webHidden/>
          </w:rPr>
          <w:tab/>
        </w:r>
        <w:r w:rsidR="006764D6" w:rsidRPr="006764D6">
          <w:rPr>
            <w:rFonts w:ascii="Raleway" w:hAnsi="Raleway"/>
            <w:bCs/>
            <w:noProof/>
            <w:webHidden/>
          </w:rPr>
          <w:fldChar w:fldCharType="begin"/>
        </w:r>
        <w:r w:rsidR="006764D6" w:rsidRPr="006764D6">
          <w:rPr>
            <w:rFonts w:ascii="Raleway" w:hAnsi="Raleway"/>
            <w:bCs/>
            <w:noProof/>
            <w:webHidden/>
          </w:rPr>
          <w:instrText xml:space="preserve"> PAGEREF _Toc220085704 \h </w:instrText>
        </w:r>
        <w:r w:rsidR="006764D6" w:rsidRPr="006764D6">
          <w:rPr>
            <w:rFonts w:ascii="Raleway" w:hAnsi="Raleway"/>
            <w:bCs/>
            <w:noProof/>
            <w:webHidden/>
          </w:rPr>
        </w:r>
        <w:r w:rsidR="006764D6" w:rsidRPr="006764D6">
          <w:rPr>
            <w:rFonts w:ascii="Raleway" w:hAnsi="Raleway"/>
            <w:bCs/>
            <w:noProof/>
            <w:webHidden/>
          </w:rPr>
          <w:fldChar w:fldCharType="separate"/>
        </w:r>
        <w:r w:rsidR="006764D6" w:rsidRPr="006764D6">
          <w:rPr>
            <w:rFonts w:ascii="Raleway" w:hAnsi="Raleway"/>
            <w:bCs/>
            <w:noProof/>
            <w:webHidden/>
          </w:rPr>
          <w:t>36</w:t>
        </w:r>
        <w:r w:rsidR="006764D6" w:rsidRPr="006764D6">
          <w:rPr>
            <w:rFonts w:ascii="Raleway" w:hAnsi="Raleway"/>
            <w:bCs/>
            <w:noProof/>
            <w:webHidden/>
          </w:rPr>
          <w:fldChar w:fldCharType="end"/>
        </w:r>
      </w:hyperlink>
    </w:p>
    <w:p w14:paraId="6BC6600A" w14:textId="18B221BD" w:rsidR="006764D6" w:rsidRPr="006764D6" w:rsidRDefault="00E30F9D">
      <w:pPr>
        <w:pStyle w:val="Sommario2"/>
        <w:tabs>
          <w:tab w:val="right" w:leader="dot" w:pos="8721"/>
        </w:tabs>
        <w:rPr>
          <w:rFonts w:ascii="Raleway" w:eastAsiaTheme="minorEastAsia" w:hAnsi="Raleway" w:cstheme="minorBidi"/>
          <w:bCs/>
          <w:smallCaps w:val="0"/>
          <w:noProof/>
          <w:kern w:val="2"/>
          <w:sz w:val="24"/>
          <w:szCs w:val="24"/>
          <w14:ligatures w14:val="standardContextual"/>
        </w:rPr>
      </w:pPr>
      <w:hyperlink w:anchor="_Toc220085705" w:history="1">
        <w:r w:rsidR="006764D6" w:rsidRPr="006764D6">
          <w:rPr>
            <w:rStyle w:val="Collegamentoipertestuale"/>
            <w:rFonts w:ascii="Raleway" w:hAnsi="Raleway"/>
            <w:bCs/>
            <w:noProof/>
          </w:rPr>
          <w:t>12.6 Responsabile della Trasparenza</w:t>
        </w:r>
        <w:r w:rsidR="006764D6" w:rsidRPr="006764D6">
          <w:rPr>
            <w:rFonts w:ascii="Raleway" w:hAnsi="Raleway"/>
            <w:bCs/>
            <w:noProof/>
            <w:webHidden/>
          </w:rPr>
          <w:tab/>
        </w:r>
        <w:r w:rsidR="006764D6" w:rsidRPr="006764D6">
          <w:rPr>
            <w:rFonts w:ascii="Raleway" w:hAnsi="Raleway"/>
            <w:bCs/>
            <w:noProof/>
            <w:webHidden/>
          </w:rPr>
          <w:fldChar w:fldCharType="begin"/>
        </w:r>
        <w:r w:rsidR="006764D6" w:rsidRPr="006764D6">
          <w:rPr>
            <w:rFonts w:ascii="Raleway" w:hAnsi="Raleway"/>
            <w:bCs/>
            <w:noProof/>
            <w:webHidden/>
          </w:rPr>
          <w:instrText xml:space="preserve"> PAGEREF _Toc220085705 \h </w:instrText>
        </w:r>
        <w:r w:rsidR="006764D6" w:rsidRPr="006764D6">
          <w:rPr>
            <w:rFonts w:ascii="Raleway" w:hAnsi="Raleway"/>
            <w:bCs/>
            <w:noProof/>
            <w:webHidden/>
          </w:rPr>
        </w:r>
        <w:r w:rsidR="006764D6" w:rsidRPr="006764D6">
          <w:rPr>
            <w:rFonts w:ascii="Raleway" w:hAnsi="Raleway"/>
            <w:bCs/>
            <w:noProof/>
            <w:webHidden/>
          </w:rPr>
          <w:fldChar w:fldCharType="separate"/>
        </w:r>
        <w:r w:rsidR="006764D6" w:rsidRPr="006764D6">
          <w:rPr>
            <w:rFonts w:ascii="Raleway" w:hAnsi="Raleway"/>
            <w:bCs/>
            <w:noProof/>
            <w:webHidden/>
          </w:rPr>
          <w:t>37</w:t>
        </w:r>
        <w:r w:rsidR="006764D6" w:rsidRPr="006764D6">
          <w:rPr>
            <w:rFonts w:ascii="Raleway" w:hAnsi="Raleway"/>
            <w:bCs/>
            <w:noProof/>
            <w:webHidden/>
          </w:rPr>
          <w:fldChar w:fldCharType="end"/>
        </w:r>
      </w:hyperlink>
    </w:p>
    <w:p w14:paraId="345F4430" w14:textId="15722340" w:rsidR="006764D6" w:rsidRPr="006764D6" w:rsidRDefault="00E30F9D">
      <w:pPr>
        <w:pStyle w:val="Sommario2"/>
        <w:tabs>
          <w:tab w:val="right" w:leader="dot" w:pos="8721"/>
        </w:tabs>
        <w:rPr>
          <w:rFonts w:ascii="Raleway" w:eastAsiaTheme="minorEastAsia" w:hAnsi="Raleway" w:cstheme="minorBidi"/>
          <w:bCs/>
          <w:smallCaps w:val="0"/>
          <w:noProof/>
          <w:kern w:val="2"/>
          <w:sz w:val="24"/>
          <w:szCs w:val="24"/>
          <w14:ligatures w14:val="standardContextual"/>
        </w:rPr>
      </w:pPr>
      <w:hyperlink w:anchor="_Toc220085706" w:history="1">
        <w:r w:rsidR="006764D6" w:rsidRPr="006764D6">
          <w:rPr>
            <w:rStyle w:val="Collegamentoipertestuale"/>
            <w:rFonts w:ascii="Raleway" w:hAnsi="Raleway"/>
            <w:bCs/>
            <w:noProof/>
          </w:rPr>
          <w:t>12.7 le procedure di validazione</w:t>
        </w:r>
        <w:r w:rsidR="006764D6" w:rsidRPr="006764D6">
          <w:rPr>
            <w:rFonts w:ascii="Raleway" w:hAnsi="Raleway"/>
            <w:bCs/>
            <w:noProof/>
            <w:webHidden/>
          </w:rPr>
          <w:tab/>
        </w:r>
        <w:r w:rsidR="006764D6" w:rsidRPr="006764D6">
          <w:rPr>
            <w:rFonts w:ascii="Raleway" w:hAnsi="Raleway"/>
            <w:bCs/>
            <w:noProof/>
            <w:webHidden/>
          </w:rPr>
          <w:fldChar w:fldCharType="begin"/>
        </w:r>
        <w:r w:rsidR="006764D6" w:rsidRPr="006764D6">
          <w:rPr>
            <w:rFonts w:ascii="Raleway" w:hAnsi="Raleway"/>
            <w:bCs/>
            <w:noProof/>
            <w:webHidden/>
          </w:rPr>
          <w:instrText xml:space="preserve"> PAGEREF _Toc220085706 \h </w:instrText>
        </w:r>
        <w:r w:rsidR="006764D6" w:rsidRPr="006764D6">
          <w:rPr>
            <w:rFonts w:ascii="Raleway" w:hAnsi="Raleway"/>
            <w:bCs/>
            <w:noProof/>
            <w:webHidden/>
          </w:rPr>
        </w:r>
        <w:r w:rsidR="006764D6" w:rsidRPr="006764D6">
          <w:rPr>
            <w:rFonts w:ascii="Raleway" w:hAnsi="Raleway"/>
            <w:bCs/>
            <w:noProof/>
            <w:webHidden/>
          </w:rPr>
          <w:fldChar w:fldCharType="separate"/>
        </w:r>
        <w:r w:rsidR="006764D6" w:rsidRPr="006764D6">
          <w:rPr>
            <w:rFonts w:ascii="Raleway" w:hAnsi="Raleway"/>
            <w:bCs/>
            <w:noProof/>
            <w:webHidden/>
          </w:rPr>
          <w:t>39</w:t>
        </w:r>
        <w:r w:rsidR="006764D6" w:rsidRPr="006764D6">
          <w:rPr>
            <w:rFonts w:ascii="Raleway" w:hAnsi="Raleway"/>
            <w:bCs/>
            <w:noProof/>
            <w:webHidden/>
          </w:rPr>
          <w:fldChar w:fldCharType="end"/>
        </w:r>
      </w:hyperlink>
    </w:p>
    <w:p w14:paraId="45C7B649" w14:textId="7BDCA9C5" w:rsidR="006764D6" w:rsidRPr="006764D6" w:rsidRDefault="00E30F9D">
      <w:pPr>
        <w:pStyle w:val="Sommario2"/>
        <w:tabs>
          <w:tab w:val="right" w:leader="dot" w:pos="8721"/>
        </w:tabs>
        <w:rPr>
          <w:rFonts w:ascii="Raleway" w:eastAsiaTheme="minorEastAsia" w:hAnsi="Raleway" w:cstheme="minorBidi"/>
          <w:bCs/>
          <w:smallCaps w:val="0"/>
          <w:noProof/>
          <w:kern w:val="2"/>
          <w:sz w:val="24"/>
          <w:szCs w:val="24"/>
          <w14:ligatures w14:val="standardContextual"/>
        </w:rPr>
      </w:pPr>
      <w:hyperlink w:anchor="_Toc220085707" w:history="1">
        <w:r w:rsidR="006764D6" w:rsidRPr="006764D6">
          <w:rPr>
            <w:rStyle w:val="Collegamentoipertestuale"/>
            <w:rFonts w:ascii="Raleway" w:hAnsi="Raleway"/>
            <w:bCs/>
            <w:noProof/>
          </w:rPr>
          <w:t>12.8 i controlli anche sostitutivi</w:t>
        </w:r>
        <w:r w:rsidR="006764D6" w:rsidRPr="006764D6">
          <w:rPr>
            <w:rFonts w:ascii="Raleway" w:hAnsi="Raleway"/>
            <w:bCs/>
            <w:noProof/>
            <w:webHidden/>
          </w:rPr>
          <w:tab/>
        </w:r>
        <w:r w:rsidR="006764D6" w:rsidRPr="006764D6">
          <w:rPr>
            <w:rFonts w:ascii="Raleway" w:hAnsi="Raleway"/>
            <w:bCs/>
            <w:noProof/>
            <w:webHidden/>
          </w:rPr>
          <w:fldChar w:fldCharType="begin"/>
        </w:r>
        <w:r w:rsidR="006764D6" w:rsidRPr="006764D6">
          <w:rPr>
            <w:rFonts w:ascii="Raleway" w:hAnsi="Raleway"/>
            <w:bCs/>
            <w:noProof/>
            <w:webHidden/>
          </w:rPr>
          <w:instrText xml:space="preserve"> PAGEREF _Toc220085707 \h </w:instrText>
        </w:r>
        <w:r w:rsidR="006764D6" w:rsidRPr="006764D6">
          <w:rPr>
            <w:rFonts w:ascii="Raleway" w:hAnsi="Raleway"/>
            <w:bCs/>
            <w:noProof/>
            <w:webHidden/>
          </w:rPr>
        </w:r>
        <w:r w:rsidR="006764D6" w:rsidRPr="006764D6">
          <w:rPr>
            <w:rFonts w:ascii="Raleway" w:hAnsi="Raleway"/>
            <w:bCs/>
            <w:noProof/>
            <w:webHidden/>
          </w:rPr>
          <w:fldChar w:fldCharType="separate"/>
        </w:r>
        <w:r w:rsidR="006764D6" w:rsidRPr="006764D6">
          <w:rPr>
            <w:rFonts w:ascii="Raleway" w:hAnsi="Raleway"/>
            <w:bCs/>
            <w:noProof/>
            <w:webHidden/>
          </w:rPr>
          <w:t>40</w:t>
        </w:r>
        <w:r w:rsidR="006764D6" w:rsidRPr="006764D6">
          <w:rPr>
            <w:rFonts w:ascii="Raleway" w:hAnsi="Raleway"/>
            <w:bCs/>
            <w:noProof/>
            <w:webHidden/>
          </w:rPr>
          <w:fldChar w:fldCharType="end"/>
        </w:r>
      </w:hyperlink>
    </w:p>
    <w:p w14:paraId="19A8E7FD" w14:textId="079FED7E" w:rsidR="006764D6" w:rsidRPr="006764D6" w:rsidRDefault="00E30F9D">
      <w:pPr>
        <w:pStyle w:val="Sommario2"/>
        <w:tabs>
          <w:tab w:val="right" w:leader="dot" w:pos="8721"/>
        </w:tabs>
        <w:rPr>
          <w:rFonts w:ascii="Raleway" w:eastAsiaTheme="minorEastAsia" w:hAnsi="Raleway" w:cstheme="minorBidi"/>
          <w:bCs/>
          <w:smallCaps w:val="0"/>
          <w:noProof/>
          <w:kern w:val="2"/>
          <w:sz w:val="24"/>
          <w:szCs w:val="24"/>
          <w14:ligatures w14:val="standardContextual"/>
        </w:rPr>
      </w:pPr>
      <w:hyperlink w:anchor="_Toc220085708" w:history="1">
        <w:r w:rsidR="006764D6" w:rsidRPr="006764D6">
          <w:rPr>
            <w:rStyle w:val="Collegamentoipertestuale"/>
            <w:rFonts w:ascii="Raleway" w:hAnsi="Raleway"/>
            <w:bCs/>
            <w:noProof/>
          </w:rPr>
          <w:t>12.9 Misure di monitoraggio e di vigilanza</w:t>
        </w:r>
        <w:r w:rsidR="006764D6" w:rsidRPr="006764D6">
          <w:rPr>
            <w:rFonts w:ascii="Raleway" w:hAnsi="Raleway"/>
            <w:bCs/>
            <w:noProof/>
            <w:webHidden/>
          </w:rPr>
          <w:tab/>
        </w:r>
        <w:r w:rsidR="006764D6" w:rsidRPr="006764D6">
          <w:rPr>
            <w:rFonts w:ascii="Raleway" w:hAnsi="Raleway"/>
            <w:bCs/>
            <w:noProof/>
            <w:webHidden/>
          </w:rPr>
          <w:fldChar w:fldCharType="begin"/>
        </w:r>
        <w:r w:rsidR="006764D6" w:rsidRPr="006764D6">
          <w:rPr>
            <w:rFonts w:ascii="Raleway" w:hAnsi="Raleway"/>
            <w:bCs/>
            <w:noProof/>
            <w:webHidden/>
          </w:rPr>
          <w:instrText xml:space="preserve"> PAGEREF _Toc220085708 \h </w:instrText>
        </w:r>
        <w:r w:rsidR="006764D6" w:rsidRPr="006764D6">
          <w:rPr>
            <w:rFonts w:ascii="Raleway" w:hAnsi="Raleway"/>
            <w:bCs/>
            <w:noProof/>
            <w:webHidden/>
          </w:rPr>
        </w:r>
        <w:r w:rsidR="006764D6" w:rsidRPr="006764D6">
          <w:rPr>
            <w:rFonts w:ascii="Raleway" w:hAnsi="Raleway"/>
            <w:bCs/>
            <w:noProof/>
            <w:webHidden/>
          </w:rPr>
          <w:fldChar w:fldCharType="separate"/>
        </w:r>
        <w:r w:rsidR="006764D6" w:rsidRPr="006764D6">
          <w:rPr>
            <w:rFonts w:ascii="Raleway" w:hAnsi="Raleway"/>
            <w:bCs/>
            <w:noProof/>
            <w:webHidden/>
          </w:rPr>
          <w:t>41</w:t>
        </w:r>
        <w:r w:rsidR="006764D6" w:rsidRPr="006764D6">
          <w:rPr>
            <w:rFonts w:ascii="Raleway" w:hAnsi="Raleway"/>
            <w:bCs/>
            <w:noProof/>
            <w:webHidden/>
          </w:rPr>
          <w:fldChar w:fldCharType="end"/>
        </w:r>
      </w:hyperlink>
    </w:p>
    <w:p w14:paraId="7FD883BD" w14:textId="06CD43B6" w:rsidR="006764D6" w:rsidRPr="006764D6" w:rsidRDefault="00E30F9D">
      <w:pPr>
        <w:pStyle w:val="Sommario2"/>
        <w:tabs>
          <w:tab w:val="right" w:leader="dot" w:pos="8721"/>
        </w:tabs>
        <w:rPr>
          <w:rFonts w:ascii="Raleway" w:eastAsiaTheme="minorEastAsia" w:hAnsi="Raleway" w:cstheme="minorBidi"/>
          <w:bCs/>
          <w:smallCaps w:val="0"/>
          <w:noProof/>
          <w:kern w:val="2"/>
          <w:sz w:val="24"/>
          <w:szCs w:val="24"/>
          <w14:ligatures w14:val="standardContextual"/>
        </w:rPr>
      </w:pPr>
      <w:hyperlink w:anchor="_Toc220085709" w:history="1">
        <w:r w:rsidR="006764D6" w:rsidRPr="006764D6">
          <w:rPr>
            <w:rStyle w:val="Collegamentoipertestuale"/>
            <w:rFonts w:ascii="Raleway" w:hAnsi="Raleway"/>
            <w:bCs/>
            <w:noProof/>
          </w:rPr>
          <w:t>12.10 I meccanismi di garanzie e correzione</w:t>
        </w:r>
        <w:r w:rsidR="006764D6" w:rsidRPr="006764D6">
          <w:rPr>
            <w:rFonts w:ascii="Raleway" w:hAnsi="Raleway"/>
            <w:bCs/>
            <w:noProof/>
            <w:webHidden/>
          </w:rPr>
          <w:tab/>
        </w:r>
        <w:r w:rsidR="006764D6" w:rsidRPr="006764D6">
          <w:rPr>
            <w:rFonts w:ascii="Raleway" w:hAnsi="Raleway"/>
            <w:bCs/>
            <w:noProof/>
            <w:webHidden/>
          </w:rPr>
          <w:fldChar w:fldCharType="begin"/>
        </w:r>
        <w:r w:rsidR="006764D6" w:rsidRPr="006764D6">
          <w:rPr>
            <w:rFonts w:ascii="Raleway" w:hAnsi="Raleway"/>
            <w:bCs/>
            <w:noProof/>
            <w:webHidden/>
          </w:rPr>
          <w:instrText xml:space="preserve"> PAGEREF _Toc220085709 \h </w:instrText>
        </w:r>
        <w:r w:rsidR="006764D6" w:rsidRPr="006764D6">
          <w:rPr>
            <w:rFonts w:ascii="Raleway" w:hAnsi="Raleway"/>
            <w:bCs/>
            <w:noProof/>
            <w:webHidden/>
          </w:rPr>
        </w:r>
        <w:r w:rsidR="006764D6" w:rsidRPr="006764D6">
          <w:rPr>
            <w:rFonts w:ascii="Raleway" w:hAnsi="Raleway"/>
            <w:bCs/>
            <w:noProof/>
            <w:webHidden/>
          </w:rPr>
          <w:fldChar w:fldCharType="separate"/>
        </w:r>
        <w:r w:rsidR="006764D6" w:rsidRPr="006764D6">
          <w:rPr>
            <w:rFonts w:ascii="Raleway" w:hAnsi="Raleway"/>
            <w:bCs/>
            <w:noProof/>
            <w:webHidden/>
          </w:rPr>
          <w:t>42</w:t>
        </w:r>
        <w:r w:rsidR="006764D6" w:rsidRPr="006764D6">
          <w:rPr>
            <w:rFonts w:ascii="Raleway" w:hAnsi="Raleway"/>
            <w:bCs/>
            <w:noProof/>
            <w:webHidden/>
          </w:rPr>
          <w:fldChar w:fldCharType="end"/>
        </w:r>
      </w:hyperlink>
    </w:p>
    <w:p w14:paraId="3042D7A8" w14:textId="46090B59" w:rsidR="006764D6" w:rsidRPr="006764D6" w:rsidRDefault="00E30F9D">
      <w:pPr>
        <w:pStyle w:val="Sommario2"/>
        <w:tabs>
          <w:tab w:val="right" w:leader="dot" w:pos="8721"/>
        </w:tabs>
        <w:rPr>
          <w:rFonts w:ascii="Raleway" w:eastAsiaTheme="minorEastAsia" w:hAnsi="Raleway" w:cstheme="minorBidi"/>
          <w:bCs/>
          <w:smallCaps w:val="0"/>
          <w:noProof/>
          <w:kern w:val="2"/>
          <w:sz w:val="24"/>
          <w:szCs w:val="24"/>
          <w14:ligatures w14:val="standardContextual"/>
        </w:rPr>
      </w:pPr>
      <w:hyperlink w:anchor="_Toc220085710" w:history="1">
        <w:r w:rsidR="006764D6" w:rsidRPr="006764D6">
          <w:rPr>
            <w:rStyle w:val="Collegamentoipertestuale"/>
            <w:rFonts w:ascii="Raleway" w:hAnsi="Raleway"/>
            <w:bCs/>
            <w:noProof/>
          </w:rPr>
          <w:t>12.11 Le competenze professionali richieste per la gestione delle informazioni diffuse attraverso i siti istituzionali</w:t>
        </w:r>
        <w:r w:rsidR="006764D6" w:rsidRPr="006764D6">
          <w:rPr>
            <w:rFonts w:ascii="Raleway" w:hAnsi="Raleway"/>
            <w:bCs/>
            <w:noProof/>
            <w:webHidden/>
          </w:rPr>
          <w:tab/>
        </w:r>
        <w:r w:rsidR="006764D6" w:rsidRPr="006764D6">
          <w:rPr>
            <w:rFonts w:ascii="Raleway" w:hAnsi="Raleway"/>
            <w:bCs/>
            <w:noProof/>
            <w:webHidden/>
          </w:rPr>
          <w:fldChar w:fldCharType="begin"/>
        </w:r>
        <w:r w:rsidR="006764D6" w:rsidRPr="006764D6">
          <w:rPr>
            <w:rFonts w:ascii="Raleway" w:hAnsi="Raleway"/>
            <w:bCs/>
            <w:noProof/>
            <w:webHidden/>
          </w:rPr>
          <w:instrText xml:space="preserve"> PAGEREF _Toc220085710 \h </w:instrText>
        </w:r>
        <w:r w:rsidR="006764D6" w:rsidRPr="006764D6">
          <w:rPr>
            <w:rFonts w:ascii="Raleway" w:hAnsi="Raleway"/>
            <w:bCs/>
            <w:noProof/>
            <w:webHidden/>
          </w:rPr>
        </w:r>
        <w:r w:rsidR="006764D6" w:rsidRPr="006764D6">
          <w:rPr>
            <w:rFonts w:ascii="Raleway" w:hAnsi="Raleway"/>
            <w:bCs/>
            <w:noProof/>
            <w:webHidden/>
          </w:rPr>
          <w:fldChar w:fldCharType="separate"/>
        </w:r>
        <w:r w:rsidR="006764D6" w:rsidRPr="006764D6">
          <w:rPr>
            <w:rFonts w:ascii="Raleway" w:hAnsi="Raleway"/>
            <w:bCs/>
            <w:noProof/>
            <w:webHidden/>
          </w:rPr>
          <w:t>43</w:t>
        </w:r>
        <w:r w:rsidR="006764D6" w:rsidRPr="006764D6">
          <w:rPr>
            <w:rFonts w:ascii="Raleway" w:hAnsi="Raleway"/>
            <w:bCs/>
            <w:noProof/>
            <w:webHidden/>
          </w:rPr>
          <w:fldChar w:fldCharType="end"/>
        </w:r>
      </w:hyperlink>
    </w:p>
    <w:p w14:paraId="0F581463" w14:textId="361A9AB8" w:rsidR="006764D6" w:rsidRPr="006764D6" w:rsidRDefault="00E30F9D">
      <w:pPr>
        <w:pStyle w:val="Sommario2"/>
        <w:tabs>
          <w:tab w:val="right" w:leader="dot" w:pos="8721"/>
        </w:tabs>
        <w:rPr>
          <w:rFonts w:ascii="Raleway" w:eastAsiaTheme="minorEastAsia" w:hAnsi="Raleway" w:cstheme="minorBidi"/>
          <w:bCs/>
          <w:smallCaps w:val="0"/>
          <w:noProof/>
          <w:kern w:val="2"/>
          <w:sz w:val="24"/>
          <w:szCs w:val="24"/>
          <w14:ligatures w14:val="standardContextual"/>
        </w:rPr>
      </w:pPr>
      <w:hyperlink w:anchor="_Toc220085711" w:history="1">
        <w:r w:rsidR="006764D6" w:rsidRPr="006764D6">
          <w:rPr>
            <w:rStyle w:val="Collegamentoipertestuale"/>
            <w:rFonts w:ascii="Raleway" w:hAnsi="Raleway"/>
            <w:bCs/>
            <w:noProof/>
          </w:rPr>
          <w:t>12.12 L’organismo indipendente di valutazione – OIV (Funzione analoga)</w:t>
        </w:r>
        <w:r w:rsidR="006764D6" w:rsidRPr="006764D6">
          <w:rPr>
            <w:rFonts w:ascii="Raleway" w:hAnsi="Raleway"/>
            <w:bCs/>
            <w:noProof/>
            <w:webHidden/>
          </w:rPr>
          <w:tab/>
        </w:r>
        <w:r w:rsidR="006764D6" w:rsidRPr="006764D6">
          <w:rPr>
            <w:rFonts w:ascii="Raleway" w:hAnsi="Raleway"/>
            <w:bCs/>
            <w:noProof/>
            <w:webHidden/>
          </w:rPr>
          <w:fldChar w:fldCharType="begin"/>
        </w:r>
        <w:r w:rsidR="006764D6" w:rsidRPr="006764D6">
          <w:rPr>
            <w:rFonts w:ascii="Raleway" w:hAnsi="Raleway"/>
            <w:bCs/>
            <w:noProof/>
            <w:webHidden/>
          </w:rPr>
          <w:instrText xml:space="preserve"> PAGEREF _Toc220085711 \h </w:instrText>
        </w:r>
        <w:r w:rsidR="006764D6" w:rsidRPr="006764D6">
          <w:rPr>
            <w:rFonts w:ascii="Raleway" w:hAnsi="Raleway"/>
            <w:bCs/>
            <w:noProof/>
            <w:webHidden/>
          </w:rPr>
        </w:r>
        <w:r w:rsidR="006764D6" w:rsidRPr="006764D6">
          <w:rPr>
            <w:rFonts w:ascii="Raleway" w:hAnsi="Raleway"/>
            <w:bCs/>
            <w:noProof/>
            <w:webHidden/>
          </w:rPr>
          <w:fldChar w:fldCharType="separate"/>
        </w:r>
        <w:r w:rsidR="006764D6" w:rsidRPr="006764D6">
          <w:rPr>
            <w:rFonts w:ascii="Raleway" w:hAnsi="Raleway"/>
            <w:bCs/>
            <w:noProof/>
            <w:webHidden/>
          </w:rPr>
          <w:t>43</w:t>
        </w:r>
        <w:r w:rsidR="006764D6" w:rsidRPr="006764D6">
          <w:rPr>
            <w:rFonts w:ascii="Raleway" w:hAnsi="Raleway"/>
            <w:bCs/>
            <w:noProof/>
            <w:webHidden/>
          </w:rPr>
          <w:fldChar w:fldCharType="end"/>
        </w:r>
      </w:hyperlink>
    </w:p>
    <w:p w14:paraId="4112D0F6" w14:textId="79DE3A7F" w:rsidR="006764D6" w:rsidRPr="006764D6" w:rsidRDefault="00E30F9D">
      <w:pPr>
        <w:pStyle w:val="Sommario2"/>
        <w:tabs>
          <w:tab w:val="right" w:leader="dot" w:pos="8721"/>
        </w:tabs>
        <w:rPr>
          <w:rFonts w:ascii="Raleway" w:eastAsiaTheme="minorEastAsia" w:hAnsi="Raleway" w:cstheme="minorBidi"/>
          <w:bCs/>
          <w:smallCaps w:val="0"/>
          <w:noProof/>
          <w:kern w:val="2"/>
          <w:sz w:val="24"/>
          <w:szCs w:val="24"/>
          <w14:ligatures w14:val="standardContextual"/>
        </w:rPr>
      </w:pPr>
      <w:hyperlink w:anchor="_Toc220085712" w:history="1">
        <w:r w:rsidR="006764D6" w:rsidRPr="006764D6">
          <w:rPr>
            <w:rStyle w:val="Collegamentoipertestuale"/>
            <w:rFonts w:ascii="Raleway" w:hAnsi="Raleway"/>
            <w:bCs/>
            <w:noProof/>
          </w:rPr>
          <w:t>12.13 Responsabile Anagrafe della Stazione Appaltante (Rasa)</w:t>
        </w:r>
        <w:r w:rsidR="006764D6" w:rsidRPr="006764D6">
          <w:rPr>
            <w:rFonts w:ascii="Raleway" w:hAnsi="Raleway"/>
            <w:bCs/>
            <w:noProof/>
            <w:webHidden/>
          </w:rPr>
          <w:tab/>
        </w:r>
        <w:r w:rsidR="006764D6" w:rsidRPr="006764D6">
          <w:rPr>
            <w:rFonts w:ascii="Raleway" w:hAnsi="Raleway"/>
            <w:bCs/>
            <w:noProof/>
            <w:webHidden/>
          </w:rPr>
          <w:fldChar w:fldCharType="begin"/>
        </w:r>
        <w:r w:rsidR="006764D6" w:rsidRPr="006764D6">
          <w:rPr>
            <w:rFonts w:ascii="Raleway" w:hAnsi="Raleway"/>
            <w:bCs/>
            <w:noProof/>
            <w:webHidden/>
          </w:rPr>
          <w:instrText xml:space="preserve"> PAGEREF _Toc220085712 \h </w:instrText>
        </w:r>
        <w:r w:rsidR="006764D6" w:rsidRPr="006764D6">
          <w:rPr>
            <w:rFonts w:ascii="Raleway" w:hAnsi="Raleway"/>
            <w:bCs/>
            <w:noProof/>
            <w:webHidden/>
          </w:rPr>
        </w:r>
        <w:r w:rsidR="006764D6" w:rsidRPr="006764D6">
          <w:rPr>
            <w:rFonts w:ascii="Raleway" w:hAnsi="Raleway"/>
            <w:bCs/>
            <w:noProof/>
            <w:webHidden/>
          </w:rPr>
          <w:fldChar w:fldCharType="separate"/>
        </w:r>
        <w:r w:rsidR="006764D6" w:rsidRPr="006764D6">
          <w:rPr>
            <w:rFonts w:ascii="Raleway" w:hAnsi="Raleway"/>
            <w:bCs/>
            <w:noProof/>
            <w:webHidden/>
          </w:rPr>
          <w:t>45</w:t>
        </w:r>
        <w:r w:rsidR="006764D6" w:rsidRPr="006764D6">
          <w:rPr>
            <w:rFonts w:ascii="Raleway" w:hAnsi="Raleway"/>
            <w:bCs/>
            <w:noProof/>
            <w:webHidden/>
          </w:rPr>
          <w:fldChar w:fldCharType="end"/>
        </w:r>
      </w:hyperlink>
    </w:p>
    <w:p w14:paraId="09E753A6" w14:textId="3EB2DC7C" w:rsidR="006764D6" w:rsidRPr="006764D6" w:rsidRDefault="00E30F9D">
      <w:pPr>
        <w:pStyle w:val="Sommario2"/>
        <w:tabs>
          <w:tab w:val="right" w:leader="dot" w:pos="8721"/>
        </w:tabs>
        <w:rPr>
          <w:rFonts w:ascii="Raleway" w:eastAsiaTheme="minorEastAsia" w:hAnsi="Raleway" w:cstheme="minorBidi"/>
          <w:bCs/>
          <w:smallCaps w:val="0"/>
          <w:noProof/>
          <w:kern w:val="2"/>
          <w:sz w:val="24"/>
          <w:szCs w:val="24"/>
          <w14:ligatures w14:val="standardContextual"/>
        </w:rPr>
      </w:pPr>
      <w:hyperlink w:anchor="_Toc220085713" w:history="1">
        <w:r w:rsidR="006764D6" w:rsidRPr="006764D6">
          <w:rPr>
            <w:rStyle w:val="Collegamentoipertestuale"/>
            <w:rFonts w:ascii="Raleway" w:hAnsi="Raleway"/>
            <w:bCs/>
            <w:noProof/>
          </w:rPr>
          <w:t>12.14 Accesso civico</w:t>
        </w:r>
        <w:r w:rsidR="006764D6" w:rsidRPr="006764D6">
          <w:rPr>
            <w:rFonts w:ascii="Raleway" w:hAnsi="Raleway"/>
            <w:bCs/>
            <w:noProof/>
            <w:webHidden/>
          </w:rPr>
          <w:tab/>
        </w:r>
        <w:r w:rsidR="006764D6" w:rsidRPr="006764D6">
          <w:rPr>
            <w:rFonts w:ascii="Raleway" w:hAnsi="Raleway"/>
            <w:bCs/>
            <w:noProof/>
            <w:webHidden/>
          </w:rPr>
          <w:fldChar w:fldCharType="begin"/>
        </w:r>
        <w:r w:rsidR="006764D6" w:rsidRPr="006764D6">
          <w:rPr>
            <w:rFonts w:ascii="Raleway" w:hAnsi="Raleway"/>
            <w:bCs/>
            <w:noProof/>
            <w:webHidden/>
          </w:rPr>
          <w:instrText xml:space="preserve"> PAGEREF _Toc220085713 \h </w:instrText>
        </w:r>
        <w:r w:rsidR="006764D6" w:rsidRPr="006764D6">
          <w:rPr>
            <w:rFonts w:ascii="Raleway" w:hAnsi="Raleway"/>
            <w:bCs/>
            <w:noProof/>
            <w:webHidden/>
          </w:rPr>
        </w:r>
        <w:r w:rsidR="006764D6" w:rsidRPr="006764D6">
          <w:rPr>
            <w:rFonts w:ascii="Raleway" w:hAnsi="Raleway"/>
            <w:bCs/>
            <w:noProof/>
            <w:webHidden/>
          </w:rPr>
          <w:fldChar w:fldCharType="separate"/>
        </w:r>
        <w:r w:rsidR="006764D6" w:rsidRPr="006764D6">
          <w:rPr>
            <w:rFonts w:ascii="Raleway" w:hAnsi="Raleway"/>
            <w:bCs/>
            <w:noProof/>
            <w:webHidden/>
          </w:rPr>
          <w:t>45</w:t>
        </w:r>
        <w:r w:rsidR="006764D6" w:rsidRPr="006764D6">
          <w:rPr>
            <w:rFonts w:ascii="Raleway" w:hAnsi="Raleway"/>
            <w:bCs/>
            <w:noProof/>
            <w:webHidden/>
          </w:rPr>
          <w:fldChar w:fldCharType="end"/>
        </w:r>
      </w:hyperlink>
    </w:p>
    <w:p w14:paraId="0A80B876" w14:textId="0C6395A6" w:rsidR="006764D6" w:rsidRPr="006764D6" w:rsidRDefault="00E30F9D">
      <w:pPr>
        <w:pStyle w:val="Sommario2"/>
        <w:tabs>
          <w:tab w:val="right" w:leader="dot" w:pos="8721"/>
        </w:tabs>
        <w:rPr>
          <w:rFonts w:ascii="Raleway" w:eastAsiaTheme="minorEastAsia" w:hAnsi="Raleway" w:cstheme="minorBidi"/>
          <w:bCs/>
          <w:smallCaps w:val="0"/>
          <w:noProof/>
          <w:kern w:val="2"/>
          <w:sz w:val="24"/>
          <w:szCs w:val="24"/>
          <w14:ligatures w14:val="standardContextual"/>
        </w:rPr>
      </w:pPr>
      <w:hyperlink w:anchor="_Toc220085714" w:history="1">
        <w:r w:rsidR="006764D6" w:rsidRPr="006764D6">
          <w:rPr>
            <w:rStyle w:val="Collegamentoipertestuale"/>
            <w:rFonts w:ascii="Raleway" w:hAnsi="Raleway"/>
            <w:bCs/>
            <w:noProof/>
          </w:rPr>
          <w:t>12.15 Gestione documentale</w:t>
        </w:r>
        <w:r w:rsidR="006764D6" w:rsidRPr="006764D6">
          <w:rPr>
            <w:rFonts w:ascii="Raleway" w:hAnsi="Raleway"/>
            <w:bCs/>
            <w:noProof/>
            <w:webHidden/>
          </w:rPr>
          <w:tab/>
        </w:r>
        <w:r w:rsidR="006764D6" w:rsidRPr="006764D6">
          <w:rPr>
            <w:rFonts w:ascii="Raleway" w:hAnsi="Raleway"/>
            <w:bCs/>
            <w:noProof/>
            <w:webHidden/>
          </w:rPr>
          <w:fldChar w:fldCharType="begin"/>
        </w:r>
        <w:r w:rsidR="006764D6" w:rsidRPr="006764D6">
          <w:rPr>
            <w:rFonts w:ascii="Raleway" w:hAnsi="Raleway"/>
            <w:bCs/>
            <w:noProof/>
            <w:webHidden/>
          </w:rPr>
          <w:instrText xml:space="preserve"> PAGEREF _Toc220085714 \h </w:instrText>
        </w:r>
        <w:r w:rsidR="006764D6" w:rsidRPr="006764D6">
          <w:rPr>
            <w:rFonts w:ascii="Raleway" w:hAnsi="Raleway"/>
            <w:bCs/>
            <w:noProof/>
            <w:webHidden/>
          </w:rPr>
        </w:r>
        <w:r w:rsidR="006764D6" w:rsidRPr="006764D6">
          <w:rPr>
            <w:rFonts w:ascii="Raleway" w:hAnsi="Raleway"/>
            <w:bCs/>
            <w:noProof/>
            <w:webHidden/>
          </w:rPr>
          <w:fldChar w:fldCharType="separate"/>
        </w:r>
        <w:r w:rsidR="006764D6" w:rsidRPr="006764D6">
          <w:rPr>
            <w:rFonts w:ascii="Raleway" w:hAnsi="Raleway"/>
            <w:bCs/>
            <w:noProof/>
            <w:webHidden/>
          </w:rPr>
          <w:t>46</w:t>
        </w:r>
        <w:r w:rsidR="006764D6" w:rsidRPr="006764D6">
          <w:rPr>
            <w:rFonts w:ascii="Raleway" w:hAnsi="Raleway"/>
            <w:bCs/>
            <w:noProof/>
            <w:webHidden/>
          </w:rPr>
          <w:fldChar w:fldCharType="end"/>
        </w:r>
      </w:hyperlink>
    </w:p>
    <w:p w14:paraId="07314057" w14:textId="73B206E6" w:rsidR="006764D6" w:rsidRPr="006764D6" w:rsidRDefault="00E30F9D">
      <w:pPr>
        <w:pStyle w:val="Sommario2"/>
        <w:tabs>
          <w:tab w:val="right" w:leader="dot" w:pos="8721"/>
        </w:tabs>
        <w:rPr>
          <w:rFonts w:ascii="Raleway" w:eastAsiaTheme="minorEastAsia" w:hAnsi="Raleway" w:cstheme="minorBidi"/>
          <w:bCs/>
          <w:smallCaps w:val="0"/>
          <w:noProof/>
          <w:kern w:val="2"/>
          <w:sz w:val="24"/>
          <w:szCs w:val="24"/>
          <w14:ligatures w14:val="standardContextual"/>
        </w:rPr>
      </w:pPr>
      <w:hyperlink w:anchor="_Toc220085715" w:history="1">
        <w:r w:rsidR="006764D6" w:rsidRPr="006764D6">
          <w:rPr>
            <w:rStyle w:val="Collegamentoipertestuale"/>
            <w:rFonts w:ascii="Raleway" w:hAnsi="Raleway"/>
            <w:bCs/>
            <w:noProof/>
          </w:rPr>
          <w:t>12.16 Ulteriori informazioni</w:t>
        </w:r>
        <w:r w:rsidR="006764D6" w:rsidRPr="006764D6">
          <w:rPr>
            <w:rFonts w:ascii="Raleway" w:hAnsi="Raleway"/>
            <w:bCs/>
            <w:noProof/>
            <w:webHidden/>
          </w:rPr>
          <w:tab/>
        </w:r>
        <w:r w:rsidR="006764D6" w:rsidRPr="006764D6">
          <w:rPr>
            <w:rFonts w:ascii="Raleway" w:hAnsi="Raleway"/>
            <w:bCs/>
            <w:noProof/>
            <w:webHidden/>
          </w:rPr>
          <w:fldChar w:fldCharType="begin"/>
        </w:r>
        <w:r w:rsidR="006764D6" w:rsidRPr="006764D6">
          <w:rPr>
            <w:rFonts w:ascii="Raleway" w:hAnsi="Raleway"/>
            <w:bCs/>
            <w:noProof/>
            <w:webHidden/>
          </w:rPr>
          <w:instrText xml:space="preserve"> PAGEREF _Toc220085715 \h </w:instrText>
        </w:r>
        <w:r w:rsidR="006764D6" w:rsidRPr="006764D6">
          <w:rPr>
            <w:rFonts w:ascii="Raleway" w:hAnsi="Raleway"/>
            <w:bCs/>
            <w:noProof/>
            <w:webHidden/>
          </w:rPr>
        </w:r>
        <w:r w:rsidR="006764D6" w:rsidRPr="006764D6">
          <w:rPr>
            <w:rFonts w:ascii="Raleway" w:hAnsi="Raleway"/>
            <w:bCs/>
            <w:noProof/>
            <w:webHidden/>
          </w:rPr>
          <w:fldChar w:fldCharType="separate"/>
        </w:r>
        <w:r w:rsidR="006764D6" w:rsidRPr="006764D6">
          <w:rPr>
            <w:rFonts w:ascii="Raleway" w:hAnsi="Raleway"/>
            <w:bCs/>
            <w:noProof/>
            <w:webHidden/>
          </w:rPr>
          <w:t>48</w:t>
        </w:r>
        <w:r w:rsidR="006764D6" w:rsidRPr="006764D6">
          <w:rPr>
            <w:rFonts w:ascii="Raleway" w:hAnsi="Raleway"/>
            <w:bCs/>
            <w:noProof/>
            <w:webHidden/>
          </w:rPr>
          <w:fldChar w:fldCharType="end"/>
        </w:r>
      </w:hyperlink>
    </w:p>
    <w:p w14:paraId="077E094C" w14:textId="42D17D0E" w:rsidR="006764D6" w:rsidRPr="006764D6" w:rsidRDefault="00E30F9D">
      <w:pPr>
        <w:pStyle w:val="Sommario2"/>
        <w:tabs>
          <w:tab w:val="right" w:leader="dot" w:pos="8721"/>
        </w:tabs>
        <w:rPr>
          <w:rFonts w:ascii="Raleway" w:eastAsiaTheme="minorEastAsia" w:hAnsi="Raleway" w:cstheme="minorBidi"/>
          <w:bCs/>
          <w:smallCaps w:val="0"/>
          <w:noProof/>
          <w:kern w:val="2"/>
          <w:sz w:val="24"/>
          <w:szCs w:val="24"/>
          <w14:ligatures w14:val="standardContextual"/>
        </w:rPr>
      </w:pPr>
      <w:hyperlink w:anchor="_Toc220085716" w:history="1">
        <w:r w:rsidR="006764D6" w:rsidRPr="006764D6">
          <w:rPr>
            <w:rStyle w:val="Collegamentoipertestuale"/>
            <w:rFonts w:ascii="Raleway" w:hAnsi="Raleway"/>
            <w:bCs/>
            <w:noProof/>
          </w:rPr>
          <w:t>12.17 aggiornamento e Conservazione documenti</w:t>
        </w:r>
        <w:r w:rsidR="006764D6" w:rsidRPr="006764D6">
          <w:rPr>
            <w:rFonts w:ascii="Raleway" w:hAnsi="Raleway"/>
            <w:bCs/>
            <w:noProof/>
            <w:webHidden/>
          </w:rPr>
          <w:tab/>
        </w:r>
        <w:r w:rsidR="006764D6" w:rsidRPr="006764D6">
          <w:rPr>
            <w:rFonts w:ascii="Raleway" w:hAnsi="Raleway"/>
            <w:bCs/>
            <w:noProof/>
            <w:webHidden/>
          </w:rPr>
          <w:fldChar w:fldCharType="begin"/>
        </w:r>
        <w:r w:rsidR="006764D6" w:rsidRPr="006764D6">
          <w:rPr>
            <w:rFonts w:ascii="Raleway" w:hAnsi="Raleway"/>
            <w:bCs/>
            <w:noProof/>
            <w:webHidden/>
          </w:rPr>
          <w:instrText xml:space="preserve"> PAGEREF _Toc220085716 \h </w:instrText>
        </w:r>
        <w:r w:rsidR="006764D6" w:rsidRPr="006764D6">
          <w:rPr>
            <w:rFonts w:ascii="Raleway" w:hAnsi="Raleway"/>
            <w:bCs/>
            <w:noProof/>
            <w:webHidden/>
          </w:rPr>
        </w:r>
        <w:r w:rsidR="006764D6" w:rsidRPr="006764D6">
          <w:rPr>
            <w:rFonts w:ascii="Raleway" w:hAnsi="Raleway"/>
            <w:bCs/>
            <w:noProof/>
            <w:webHidden/>
          </w:rPr>
          <w:fldChar w:fldCharType="separate"/>
        </w:r>
        <w:r w:rsidR="006764D6" w:rsidRPr="006764D6">
          <w:rPr>
            <w:rFonts w:ascii="Raleway" w:hAnsi="Raleway"/>
            <w:bCs/>
            <w:noProof/>
            <w:webHidden/>
          </w:rPr>
          <w:t>49</w:t>
        </w:r>
        <w:r w:rsidR="006764D6" w:rsidRPr="006764D6">
          <w:rPr>
            <w:rFonts w:ascii="Raleway" w:hAnsi="Raleway"/>
            <w:bCs/>
            <w:noProof/>
            <w:webHidden/>
          </w:rPr>
          <w:fldChar w:fldCharType="end"/>
        </w:r>
      </w:hyperlink>
    </w:p>
    <w:p w14:paraId="09376B39" w14:textId="0BC6F3D5" w:rsidR="006764D6" w:rsidRDefault="00E30F9D">
      <w:pPr>
        <w:pStyle w:val="Sommario2"/>
        <w:tabs>
          <w:tab w:val="right" w:leader="dot" w:pos="8721"/>
        </w:tabs>
        <w:rPr>
          <w:rFonts w:eastAsiaTheme="minorEastAsia" w:cstheme="minorBidi"/>
          <w:smallCaps w:val="0"/>
          <w:noProof/>
          <w:kern w:val="2"/>
          <w:sz w:val="24"/>
          <w:szCs w:val="24"/>
          <w14:ligatures w14:val="standardContextual"/>
        </w:rPr>
      </w:pPr>
      <w:hyperlink w:anchor="_Toc220085717" w:history="1">
        <w:r w:rsidR="006764D6" w:rsidRPr="006764D6">
          <w:rPr>
            <w:rStyle w:val="Collegamentoipertestuale"/>
            <w:rFonts w:ascii="Raleway" w:hAnsi="Raleway"/>
            <w:bCs/>
            <w:noProof/>
          </w:rPr>
          <w:t>12.18 Sistema sanzionatorio</w:t>
        </w:r>
        <w:r w:rsidR="006764D6" w:rsidRPr="006764D6">
          <w:rPr>
            <w:rFonts w:ascii="Raleway" w:hAnsi="Raleway"/>
            <w:bCs/>
            <w:noProof/>
            <w:webHidden/>
          </w:rPr>
          <w:tab/>
        </w:r>
        <w:r w:rsidR="006764D6" w:rsidRPr="006764D6">
          <w:rPr>
            <w:rFonts w:ascii="Raleway" w:hAnsi="Raleway"/>
            <w:bCs/>
            <w:noProof/>
            <w:webHidden/>
          </w:rPr>
          <w:fldChar w:fldCharType="begin"/>
        </w:r>
        <w:r w:rsidR="006764D6" w:rsidRPr="006764D6">
          <w:rPr>
            <w:rFonts w:ascii="Raleway" w:hAnsi="Raleway"/>
            <w:bCs/>
            <w:noProof/>
            <w:webHidden/>
          </w:rPr>
          <w:instrText xml:space="preserve"> PAGEREF _Toc220085717 \h </w:instrText>
        </w:r>
        <w:r w:rsidR="006764D6" w:rsidRPr="006764D6">
          <w:rPr>
            <w:rFonts w:ascii="Raleway" w:hAnsi="Raleway"/>
            <w:bCs/>
            <w:noProof/>
            <w:webHidden/>
          </w:rPr>
        </w:r>
        <w:r w:rsidR="006764D6" w:rsidRPr="006764D6">
          <w:rPr>
            <w:rFonts w:ascii="Raleway" w:hAnsi="Raleway"/>
            <w:bCs/>
            <w:noProof/>
            <w:webHidden/>
          </w:rPr>
          <w:fldChar w:fldCharType="separate"/>
        </w:r>
        <w:r w:rsidR="006764D6" w:rsidRPr="006764D6">
          <w:rPr>
            <w:rFonts w:ascii="Raleway" w:hAnsi="Raleway"/>
            <w:bCs/>
            <w:noProof/>
            <w:webHidden/>
          </w:rPr>
          <w:t>58</w:t>
        </w:r>
        <w:r w:rsidR="006764D6" w:rsidRPr="006764D6">
          <w:rPr>
            <w:rFonts w:ascii="Raleway" w:hAnsi="Raleway"/>
            <w:bCs/>
            <w:noProof/>
            <w:webHidden/>
          </w:rPr>
          <w:fldChar w:fldCharType="end"/>
        </w:r>
      </w:hyperlink>
    </w:p>
    <w:p w14:paraId="7443AC64" w14:textId="2E192F8B" w:rsidR="002864C3" w:rsidRPr="00A31A52" w:rsidRDefault="00EF05F3">
      <w:pPr>
        <w:rPr>
          <w:rFonts w:ascii="Raleway" w:hAnsi="Raleway"/>
          <w:sz w:val="20"/>
        </w:rPr>
      </w:pPr>
      <w:r w:rsidRPr="00A31A52">
        <w:rPr>
          <w:rFonts w:ascii="Raleway" w:hAnsi="Raleway"/>
          <w:sz w:val="20"/>
        </w:rPr>
        <w:fldChar w:fldCharType="end"/>
      </w:r>
    </w:p>
    <w:p w14:paraId="633966B2" w14:textId="77777777" w:rsidR="002864C3" w:rsidRPr="00A31A52" w:rsidRDefault="00EF05F3">
      <w:pPr>
        <w:widowControl/>
        <w:rPr>
          <w:rFonts w:ascii="Raleway" w:hAnsi="Raleway"/>
          <w:sz w:val="20"/>
        </w:rPr>
      </w:pPr>
      <w:r w:rsidRPr="00A31A52">
        <w:rPr>
          <w:rFonts w:ascii="Raleway" w:hAnsi="Raleway"/>
          <w:sz w:val="20"/>
        </w:rPr>
        <w:br w:type="page"/>
      </w:r>
    </w:p>
    <w:p w14:paraId="2C25A9EF" w14:textId="77777777" w:rsidR="002864C3" w:rsidRPr="00A31A52" w:rsidRDefault="00EF05F3" w:rsidP="00F66F75">
      <w:pPr>
        <w:pStyle w:val="Titolo1"/>
        <w:rPr>
          <w:rFonts w:ascii="Raleway" w:hAnsi="Raleway"/>
          <w:sz w:val="20"/>
          <w:szCs w:val="20"/>
        </w:rPr>
      </w:pPr>
      <w:bookmarkStart w:id="1" w:name="_Toc54963853"/>
      <w:bookmarkStart w:id="2" w:name="_Toc220085684"/>
      <w:r w:rsidRPr="00A31A52">
        <w:rPr>
          <w:rFonts w:ascii="Raleway" w:hAnsi="Raleway"/>
          <w:sz w:val="20"/>
          <w:szCs w:val="20"/>
        </w:rPr>
        <w:lastRenderedPageBreak/>
        <w:t>ABBREVIAZIONI</w:t>
      </w:r>
      <w:bookmarkEnd w:id="1"/>
      <w:bookmarkEnd w:id="2"/>
    </w:p>
    <w:p w14:paraId="3BF5058C" w14:textId="77777777" w:rsidR="002864C3" w:rsidRPr="00A31A52" w:rsidRDefault="00EF05F3">
      <w:pPr>
        <w:tabs>
          <w:tab w:val="left" w:pos="1276"/>
        </w:tabs>
        <w:spacing w:after="60" w:line="0" w:lineRule="atLeast"/>
        <w:ind w:left="1276" w:hanging="1276"/>
        <w:rPr>
          <w:rFonts w:ascii="Raleway" w:hAnsi="Raleway"/>
          <w:sz w:val="20"/>
        </w:rPr>
      </w:pPr>
      <w:r w:rsidRPr="00A31A52">
        <w:rPr>
          <w:rFonts w:ascii="Raleway" w:hAnsi="Raleway"/>
          <w:sz w:val="20"/>
        </w:rPr>
        <w:t>ANAC</w:t>
      </w:r>
      <w:r w:rsidRPr="00A31A52">
        <w:rPr>
          <w:rFonts w:ascii="Raleway" w:hAnsi="Raleway"/>
          <w:sz w:val="20"/>
        </w:rPr>
        <w:tab/>
        <w:t>Autorità Nazionale Anticorruzione</w:t>
      </w:r>
    </w:p>
    <w:p w14:paraId="41E2AFE4" w14:textId="77777777" w:rsidR="002864C3" w:rsidRPr="00A31A52" w:rsidRDefault="00EF05F3">
      <w:pPr>
        <w:tabs>
          <w:tab w:val="left" w:pos="1276"/>
          <w:tab w:val="left" w:pos="1701"/>
        </w:tabs>
        <w:spacing w:after="60" w:line="265" w:lineRule="exact"/>
        <w:rPr>
          <w:rFonts w:ascii="Raleway" w:hAnsi="Raleway"/>
          <w:sz w:val="20"/>
        </w:rPr>
      </w:pPr>
      <w:r w:rsidRPr="00A31A52">
        <w:rPr>
          <w:rFonts w:ascii="Raleway" w:hAnsi="Raleway"/>
          <w:sz w:val="20"/>
        </w:rPr>
        <w:t>CCNL</w:t>
      </w:r>
      <w:r w:rsidRPr="00A31A52">
        <w:rPr>
          <w:rFonts w:ascii="Raleway" w:hAnsi="Raleway"/>
          <w:sz w:val="20"/>
        </w:rPr>
        <w:tab/>
        <w:t>Contratto Collettivo Nazionale di Lavoro</w:t>
      </w:r>
    </w:p>
    <w:p w14:paraId="6821EBAC" w14:textId="2E769D96" w:rsidR="002864C3" w:rsidRPr="00A31A52" w:rsidRDefault="00EF05F3" w:rsidP="00D75AB7">
      <w:pPr>
        <w:tabs>
          <w:tab w:val="left" w:pos="1276"/>
          <w:tab w:val="left" w:pos="1701"/>
        </w:tabs>
        <w:spacing w:after="60" w:line="265" w:lineRule="exact"/>
        <w:rPr>
          <w:rFonts w:ascii="Raleway" w:hAnsi="Raleway"/>
          <w:sz w:val="20"/>
        </w:rPr>
      </w:pPr>
      <w:proofErr w:type="spellStart"/>
      <w:r w:rsidRPr="00A31A52">
        <w:rPr>
          <w:rFonts w:ascii="Raleway" w:hAnsi="Raleway"/>
          <w:sz w:val="20"/>
        </w:rPr>
        <w:t>CdA</w:t>
      </w:r>
      <w:proofErr w:type="spellEnd"/>
      <w:r w:rsidRPr="00A31A52">
        <w:rPr>
          <w:rFonts w:ascii="Raleway" w:hAnsi="Raleway"/>
          <w:sz w:val="20"/>
        </w:rPr>
        <w:tab/>
        <w:t xml:space="preserve">Consiglio di Amministrazione </w:t>
      </w:r>
    </w:p>
    <w:p w14:paraId="785B0504" w14:textId="77777777" w:rsidR="002864C3" w:rsidRPr="00A31A52" w:rsidRDefault="00EF05F3">
      <w:pPr>
        <w:tabs>
          <w:tab w:val="left" w:pos="1276"/>
        </w:tabs>
        <w:spacing w:after="60" w:line="0" w:lineRule="atLeast"/>
        <w:ind w:left="1276" w:hanging="1276"/>
        <w:rPr>
          <w:rFonts w:ascii="Raleway" w:hAnsi="Raleway"/>
          <w:sz w:val="20"/>
        </w:rPr>
      </w:pPr>
      <w:r w:rsidRPr="00A31A52">
        <w:rPr>
          <w:rFonts w:ascii="Raleway" w:hAnsi="Raleway"/>
          <w:sz w:val="20"/>
        </w:rPr>
        <w:t>DG</w:t>
      </w:r>
      <w:r w:rsidRPr="00A31A52">
        <w:rPr>
          <w:rFonts w:ascii="Raleway" w:hAnsi="Raleway"/>
          <w:sz w:val="20"/>
        </w:rPr>
        <w:tab/>
        <w:t>Direttore Generale</w:t>
      </w:r>
    </w:p>
    <w:p w14:paraId="56DC5AFF" w14:textId="77777777" w:rsidR="002864C3" w:rsidRPr="00A31A52" w:rsidRDefault="00EF05F3">
      <w:pPr>
        <w:tabs>
          <w:tab w:val="left" w:pos="1276"/>
          <w:tab w:val="left" w:pos="1680"/>
        </w:tabs>
        <w:spacing w:after="60" w:line="0" w:lineRule="atLeast"/>
        <w:rPr>
          <w:rFonts w:ascii="Raleway" w:hAnsi="Raleway"/>
          <w:sz w:val="20"/>
        </w:rPr>
      </w:pPr>
      <w:r w:rsidRPr="00A31A52">
        <w:rPr>
          <w:rFonts w:ascii="Raleway" w:hAnsi="Raleway"/>
          <w:sz w:val="20"/>
        </w:rPr>
        <w:t>DFP</w:t>
      </w:r>
      <w:r w:rsidRPr="00A31A52">
        <w:rPr>
          <w:rFonts w:ascii="Raleway" w:hAnsi="Raleway"/>
          <w:sz w:val="20"/>
        </w:rPr>
        <w:tab/>
        <w:t>Dipartimento della Funzione Pubblica</w:t>
      </w:r>
    </w:p>
    <w:p w14:paraId="5E9BBBE1" w14:textId="77777777" w:rsidR="002864C3" w:rsidRPr="00A31A52" w:rsidRDefault="00EF05F3">
      <w:pPr>
        <w:tabs>
          <w:tab w:val="left" w:pos="1276"/>
          <w:tab w:val="left" w:pos="1680"/>
        </w:tabs>
        <w:spacing w:after="60" w:line="0" w:lineRule="atLeast"/>
        <w:rPr>
          <w:rFonts w:ascii="Raleway" w:hAnsi="Raleway"/>
          <w:sz w:val="20"/>
        </w:rPr>
      </w:pPr>
      <w:r w:rsidRPr="00A31A52">
        <w:rPr>
          <w:rFonts w:ascii="Raleway" w:hAnsi="Raleway"/>
          <w:sz w:val="20"/>
        </w:rPr>
        <w:t>D.lgs.</w:t>
      </w:r>
      <w:r w:rsidRPr="00A31A52">
        <w:rPr>
          <w:rFonts w:ascii="Raleway" w:hAnsi="Raleway"/>
          <w:sz w:val="20"/>
        </w:rPr>
        <w:tab/>
        <w:t>Decreto Legislativo</w:t>
      </w:r>
    </w:p>
    <w:p w14:paraId="17839F60" w14:textId="77777777" w:rsidR="002864C3" w:rsidRPr="00A31A52" w:rsidRDefault="00EF05F3">
      <w:pPr>
        <w:tabs>
          <w:tab w:val="left" w:pos="1276"/>
          <w:tab w:val="left" w:pos="1680"/>
        </w:tabs>
        <w:spacing w:after="60" w:line="239" w:lineRule="auto"/>
        <w:rPr>
          <w:rFonts w:ascii="Raleway" w:hAnsi="Raleway"/>
          <w:sz w:val="20"/>
        </w:rPr>
      </w:pPr>
      <w:r w:rsidRPr="00A31A52">
        <w:rPr>
          <w:rFonts w:ascii="Raleway" w:hAnsi="Raleway"/>
          <w:sz w:val="20"/>
        </w:rPr>
        <w:t>MOGC</w:t>
      </w:r>
      <w:r w:rsidRPr="00A31A52">
        <w:rPr>
          <w:rFonts w:ascii="Raleway" w:hAnsi="Raleway"/>
          <w:sz w:val="20"/>
        </w:rPr>
        <w:tab/>
        <w:t>Modello</w:t>
      </w:r>
      <w:r w:rsidRPr="00A31A52">
        <w:rPr>
          <w:rFonts w:ascii="Raleway" w:hAnsi="Raleway"/>
          <w:sz w:val="20"/>
          <w:shd w:val="clear" w:color="auto" w:fill="FFFFFF"/>
        </w:rPr>
        <w:t xml:space="preserve"> di Organizzazione Gestione e Controllo</w:t>
      </w:r>
    </w:p>
    <w:p w14:paraId="2F85EA49" w14:textId="77777777" w:rsidR="002864C3" w:rsidRPr="00A31A52" w:rsidRDefault="00EF05F3">
      <w:pPr>
        <w:tabs>
          <w:tab w:val="left" w:pos="1276"/>
        </w:tabs>
        <w:spacing w:after="60" w:line="239" w:lineRule="auto"/>
        <w:ind w:left="1276" w:hanging="1276"/>
        <w:rPr>
          <w:rFonts w:ascii="Raleway" w:hAnsi="Raleway"/>
          <w:sz w:val="20"/>
        </w:rPr>
      </w:pPr>
      <w:r w:rsidRPr="00A31A52">
        <w:rPr>
          <w:rFonts w:ascii="Raleway" w:hAnsi="Raleway"/>
          <w:sz w:val="20"/>
        </w:rPr>
        <w:t>Modello 231</w:t>
      </w:r>
      <w:r w:rsidRPr="00A31A52">
        <w:rPr>
          <w:rFonts w:ascii="Raleway" w:hAnsi="Raleway"/>
          <w:sz w:val="20"/>
        </w:rPr>
        <w:tab/>
        <w:t>Modello di Organizzazione, Gestione e Controllo volto a prevenire la commissione dei reati previsti dal Decreto legislativo n. 231/2001</w:t>
      </w:r>
    </w:p>
    <w:p w14:paraId="3F79C624" w14:textId="77777777" w:rsidR="002864C3" w:rsidRPr="00A31A52" w:rsidRDefault="00EF05F3">
      <w:pPr>
        <w:tabs>
          <w:tab w:val="left" w:pos="1276"/>
          <w:tab w:val="left" w:pos="1680"/>
        </w:tabs>
        <w:spacing w:after="60" w:line="239" w:lineRule="auto"/>
        <w:rPr>
          <w:rFonts w:ascii="Raleway" w:hAnsi="Raleway"/>
          <w:sz w:val="20"/>
        </w:rPr>
      </w:pPr>
      <w:proofErr w:type="spellStart"/>
      <w:r w:rsidRPr="00A31A52">
        <w:rPr>
          <w:rFonts w:ascii="Raleway" w:hAnsi="Raleway"/>
          <w:sz w:val="20"/>
        </w:rPr>
        <w:t>OdV</w:t>
      </w:r>
      <w:proofErr w:type="spellEnd"/>
      <w:r w:rsidRPr="00A31A52">
        <w:rPr>
          <w:rFonts w:ascii="Raleway" w:hAnsi="Raleway"/>
          <w:sz w:val="20"/>
        </w:rPr>
        <w:tab/>
        <w:t xml:space="preserve">Organismo di vigilanza </w:t>
      </w:r>
    </w:p>
    <w:p w14:paraId="3DB321D4" w14:textId="77777777" w:rsidR="002864C3" w:rsidRPr="00A31A52" w:rsidRDefault="00EF05F3">
      <w:pPr>
        <w:tabs>
          <w:tab w:val="left" w:pos="1276"/>
          <w:tab w:val="left" w:pos="1680"/>
        </w:tabs>
        <w:spacing w:after="60" w:line="239" w:lineRule="auto"/>
        <w:rPr>
          <w:rFonts w:ascii="Raleway" w:hAnsi="Raleway"/>
          <w:sz w:val="20"/>
        </w:rPr>
      </w:pPr>
      <w:r w:rsidRPr="00A31A52">
        <w:rPr>
          <w:rFonts w:ascii="Raleway" w:hAnsi="Raleway"/>
          <w:sz w:val="20"/>
        </w:rPr>
        <w:t>PA</w:t>
      </w:r>
      <w:r w:rsidRPr="00A31A52">
        <w:rPr>
          <w:rFonts w:ascii="Raleway" w:hAnsi="Raleway"/>
          <w:sz w:val="20"/>
        </w:rPr>
        <w:tab/>
        <w:t>Pubblica Amministrazione</w:t>
      </w:r>
    </w:p>
    <w:p w14:paraId="1C259830" w14:textId="77777777" w:rsidR="002864C3" w:rsidRPr="00A31A52" w:rsidRDefault="00EF05F3">
      <w:pPr>
        <w:tabs>
          <w:tab w:val="left" w:pos="1276"/>
          <w:tab w:val="left" w:pos="1680"/>
        </w:tabs>
        <w:spacing w:after="60" w:line="239" w:lineRule="auto"/>
        <w:rPr>
          <w:rFonts w:ascii="Raleway" w:hAnsi="Raleway"/>
          <w:sz w:val="20"/>
        </w:rPr>
      </w:pPr>
      <w:r w:rsidRPr="00A31A52">
        <w:rPr>
          <w:rFonts w:ascii="Raleway" w:hAnsi="Raleway"/>
          <w:sz w:val="20"/>
        </w:rPr>
        <w:t>PNA</w:t>
      </w:r>
      <w:r w:rsidRPr="00A31A52">
        <w:rPr>
          <w:rFonts w:ascii="Raleway" w:hAnsi="Raleway"/>
          <w:sz w:val="20"/>
        </w:rPr>
        <w:tab/>
        <w:t>Piano Nazionale Anticorruzione</w:t>
      </w:r>
    </w:p>
    <w:p w14:paraId="694C1891" w14:textId="77777777" w:rsidR="002864C3" w:rsidRPr="00A31A52" w:rsidRDefault="00EF05F3">
      <w:pPr>
        <w:tabs>
          <w:tab w:val="left" w:pos="1276"/>
          <w:tab w:val="left" w:pos="1680"/>
        </w:tabs>
        <w:spacing w:after="60" w:line="239" w:lineRule="auto"/>
        <w:rPr>
          <w:rFonts w:ascii="Raleway" w:hAnsi="Raleway"/>
          <w:sz w:val="20"/>
        </w:rPr>
      </w:pPr>
      <w:r w:rsidRPr="00A31A52">
        <w:rPr>
          <w:rFonts w:ascii="Raleway" w:hAnsi="Raleway"/>
          <w:sz w:val="20"/>
        </w:rPr>
        <w:t>PTPCT</w:t>
      </w:r>
      <w:r w:rsidRPr="00A31A52">
        <w:rPr>
          <w:rFonts w:ascii="Raleway" w:hAnsi="Raleway"/>
          <w:sz w:val="20"/>
        </w:rPr>
        <w:tab/>
        <w:t>Piano triennale per la Prevenzione della Corruzione e Trasparenza</w:t>
      </w:r>
    </w:p>
    <w:p w14:paraId="2757562F" w14:textId="77777777" w:rsidR="002864C3" w:rsidRPr="00A31A52" w:rsidRDefault="00EF05F3">
      <w:pPr>
        <w:tabs>
          <w:tab w:val="left" w:pos="1276"/>
          <w:tab w:val="left" w:pos="1680"/>
        </w:tabs>
        <w:spacing w:after="60" w:line="239" w:lineRule="auto"/>
        <w:rPr>
          <w:rFonts w:ascii="Raleway" w:hAnsi="Raleway"/>
          <w:sz w:val="20"/>
        </w:rPr>
      </w:pPr>
      <w:r w:rsidRPr="00A31A52">
        <w:rPr>
          <w:rFonts w:ascii="Raleway" w:hAnsi="Raleway"/>
          <w:sz w:val="20"/>
        </w:rPr>
        <w:t>RPC</w:t>
      </w:r>
      <w:r w:rsidRPr="00A31A52">
        <w:rPr>
          <w:rFonts w:ascii="Raleway" w:hAnsi="Raleway"/>
          <w:sz w:val="20"/>
        </w:rPr>
        <w:tab/>
        <w:t>Responsabile per la Prevenzione della Corruzione</w:t>
      </w:r>
    </w:p>
    <w:p w14:paraId="5C9204F1" w14:textId="77777777" w:rsidR="002864C3" w:rsidRPr="00A31A52" w:rsidRDefault="00EF05F3">
      <w:pPr>
        <w:tabs>
          <w:tab w:val="left" w:pos="1276"/>
          <w:tab w:val="left" w:pos="1680"/>
        </w:tabs>
        <w:spacing w:after="60" w:line="239" w:lineRule="auto"/>
        <w:rPr>
          <w:rFonts w:ascii="Raleway" w:hAnsi="Raleway"/>
          <w:sz w:val="20"/>
        </w:rPr>
      </w:pPr>
      <w:r w:rsidRPr="00A31A52">
        <w:rPr>
          <w:rFonts w:ascii="Raleway" w:hAnsi="Raleway"/>
          <w:sz w:val="20"/>
        </w:rPr>
        <w:t>RASA</w:t>
      </w:r>
      <w:r w:rsidRPr="00A31A52">
        <w:rPr>
          <w:rFonts w:ascii="Raleway" w:hAnsi="Raleway"/>
          <w:sz w:val="20"/>
        </w:rPr>
        <w:tab/>
        <w:t>Responsabile Anagrafe Stazione Appaltante</w:t>
      </w:r>
    </w:p>
    <w:p w14:paraId="68D47068" w14:textId="77777777" w:rsidR="002864C3" w:rsidRPr="00A31A52" w:rsidRDefault="00EF05F3">
      <w:pPr>
        <w:tabs>
          <w:tab w:val="left" w:pos="1276"/>
          <w:tab w:val="left" w:pos="1680"/>
        </w:tabs>
        <w:spacing w:after="60" w:line="239" w:lineRule="auto"/>
        <w:rPr>
          <w:rFonts w:ascii="Raleway" w:hAnsi="Raleway"/>
          <w:sz w:val="20"/>
        </w:rPr>
      </w:pPr>
      <w:r w:rsidRPr="00A31A52">
        <w:rPr>
          <w:rFonts w:ascii="Raleway" w:hAnsi="Raleway"/>
          <w:sz w:val="20"/>
        </w:rPr>
        <w:t>RT</w:t>
      </w:r>
      <w:r w:rsidRPr="00A31A52">
        <w:rPr>
          <w:rFonts w:ascii="Raleway" w:hAnsi="Raleway"/>
          <w:sz w:val="20"/>
        </w:rPr>
        <w:tab/>
        <w:t>Responsabile per la Trasparenza</w:t>
      </w:r>
    </w:p>
    <w:p w14:paraId="38E94456" w14:textId="77777777" w:rsidR="002864C3" w:rsidRPr="00A31A52" w:rsidRDefault="00EF05F3">
      <w:pPr>
        <w:tabs>
          <w:tab w:val="left" w:pos="1276"/>
          <w:tab w:val="left" w:pos="1680"/>
        </w:tabs>
        <w:spacing w:after="60" w:line="239" w:lineRule="auto"/>
        <w:rPr>
          <w:rFonts w:ascii="Raleway" w:hAnsi="Raleway"/>
          <w:sz w:val="20"/>
        </w:rPr>
      </w:pPr>
      <w:r w:rsidRPr="00A31A52">
        <w:rPr>
          <w:rFonts w:ascii="Raleway" w:hAnsi="Raleway"/>
          <w:sz w:val="20"/>
        </w:rPr>
        <w:t>SISPI</w:t>
      </w:r>
      <w:r w:rsidRPr="00A31A52">
        <w:rPr>
          <w:rFonts w:ascii="Raleway" w:hAnsi="Raleway"/>
          <w:sz w:val="20"/>
        </w:rPr>
        <w:tab/>
        <w:t xml:space="preserve">SISPI Sistema Palermo Innovazione </w:t>
      </w:r>
      <w:proofErr w:type="spellStart"/>
      <w:r w:rsidRPr="00A31A52">
        <w:rPr>
          <w:rFonts w:ascii="Raleway" w:hAnsi="Raleway"/>
          <w:sz w:val="20"/>
        </w:rPr>
        <w:t>S.p.A</w:t>
      </w:r>
      <w:proofErr w:type="spellEnd"/>
    </w:p>
    <w:p w14:paraId="67EF6910" w14:textId="77777777" w:rsidR="002864C3" w:rsidRPr="00A31A52" w:rsidRDefault="00EF05F3">
      <w:pPr>
        <w:widowControl/>
        <w:spacing w:after="160" w:line="259" w:lineRule="auto"/>
        <w:rPr>
          <w:rFonts w:ascii="Raleway" w:hAnsi="Raleway"/>
          <w:sz w:val="20"/>
        </w:rPr>
      </w:pPr>
      <w:r w:rsidRPr="00A31A52">
        <w:rPr>
          <w:rFonts w:ascii="Raleway" w:hAnsi="Raleway"/>
          <w:sz w:val="20"/>
        </w:rPr>
        <w:br w:type="page"/>
      </w:r>
    </w:p>
    <w:p w14:paraId="669E7223" w14:textId="77777777" w:rsidR="002864C3" w:rsidRPr="00A31A52" w:rsidRDefault="00EF05F3" w:rsidP="00F66F75">
      <w:pPr>
        <w:pStyle w:val="Titolo1"/>
        <w:rPr>
          <w:rFonts w:ascii="Raleway" w:hAnsi="Raleway"/>
          <w:sz w:val="20"/>
          <w:szCs w:val="20"/>
        </w:rPr>
      </w:pPr>
      <w:r w:rsidRPr="00A31A52">
        <w:rPr>
          <w:rFonts w:ascii="Raleway" w:hAnsi="Raleway"/>
          <w:sz w:val="20"/>
          <w:szCs w:val="20"/>
        </w:rPr>
        <w:lastRenderedPageBreak/>
        <w:t xml:space="preserve"> </w:t>
      </w:r>
      <w:bookmarkStart w:id="3" w:name="_Toc54963854"/>
      <w:bookmarkStart w:id="4" w:name="_Toc220085685"/>
      <w:r w:rsidRPr="00A31A52">
        <w:rPr>
          <w:rFonts w:ascii="Raleway" w:hAnsi="Raleway"/>
          <w:sz w:val="20"/>
          <w:szCs w:val="20"/>
        </w:rPr>
        <w:t>Premessa</w:t>
      </w:r>
      <w:bookmarkEnd w:id="3"/>
      <w:bookmarkEnd w:id="4"/>
    </w:p>
    <w:p w14:paraId="0C04D497" w14:textId="46B28E5C" w:rsidR="00DA158E" w:rsidRPr="00A31A52" w:rsidRDefault="00DA158E" w:rsidP="00DA158E">
      <w:pPr>
        <w:pStyle w:val="Corpotesto"/>
        <w:spacing w:after="0" w:line="360" w:lineRule="auto"/>
        <w:rPr>
          <w:rFonts w:ascii="Raleway" w:hAnsi="Raleway"/>
          <w:w w:val="105"/>
          <w:sz w:val="20"/>
        </w:rPr>
      </w:pPr>
      <w:r w:rsidRPr="00A31A52">
        <w:rPr>
          <w:rFonts w:ascii="Raleway" w:hAnsi="Raleway"/>
          <w:w w:val="105"/>
          <w:sz w:val="20"/>
        </w:rPr>
        <w:t>Il presente Piano Triennale per la Prevenzione della Corruzione e per la Trasparenza, relativo al triennio 2026-2028, si colloca nel solco tracciato dai precedenti documenti programmatori, proseguendo un percorso di consolidamento delle strategie di prevenzione, in linea con le indicazioni dell’Autorità Nazionale Anticorruzione (ANAC).</w:t>
      </w:r>
    </w:p>
    <w:p w14:paraId="66792FEA" w14:textId="4B0C372A" w:rsidR="00DA158E" w:rsidRPr="00A31A52" w:rsidRDefault="00DA158E" w:rsidP="00DA158E">
      <w:pPr>
        <w:pStyle w:val="Corpotesto"/>
        <w:spacing w:after="0" w:line="360" w:lineRule="auto"/>
        <w:rPr>
          <w:rFonts w:ascii="Raleway" w:hAnsi="Raleway"/>
          <w:w w:val="105"/>
          <w:sz w:val="20"/>
        </w:rPr>
      </w:pPr>
      <w:r w:rsidRPr="00A31A52">
        <w:rPr>
          <w:rFonts w:ascii="Raleway" w:hAnsi="Raleway"/>
          <w:w w:val="105"/>
          <w:sz w:val="20"/>
        </w:rPr>
        <w:t>La redazione del Piano ha visto il coinvolgimento trasversale dell’organizzazione aziendale, con un ruolo chiave svolto dal Consiglio di Amministrazione e dalla Direzione Generale, attori che dispongono di una visione complessiva dei processi aziendali e delle relative aree di rischio.</w:t>
      </w:r>
    </w:p>
    <w:p w14:paraId="11E7CC4F" w14:textId="2EAD14A2" w:rsidR="00DA158E" w:rsidRPr="00A31A52" w:rsidRDefault="00DA158E" w:rsidP="00DA158E">
      <w:pPr>
        <w:pStyle w:val="Corpotesto"/>
        <w:spacing w:after="0" w:line="360" w:lineRule="auto"/>
        <w:rPr>
          <w:rFonts w:ascii="Raleway" w:hAnsi="Raleway"/>
          <w:w w:val="105"/>
          <w:sz w:val="20"/>
        </w:rPr>
      </w:pPr>
      <w:r w:rsidRPr="00A31A52">
        <w:rPr>
          <w:rFonts w:ascii="Raleway" w:hAnsi="Raleway"/>
          <w:w w:val="105"/>
          <w:sz w:val="20"/>
        </w:rPr>
        <w:t xml:space="preserve">Anche il contributo dei dipendenti di </w:t>
      </w:r>
      <w:proofErr w:type="spellStart"/>
      <w:r w:rsidRPr="00A31A52">
        <w:rPr>
          <w:rFonts w:ascii="Raleway" w:hAnsi="Raleway"/>
          <w:w w:val="105"/>
          <w:sz w:val="20"/>
        </w:rPr>
        <w:t>Sispi</w:t>
      </w:r>
      <w:proofErr w:type="spellEnd"/>
      <w:r w:rsidRPr="00A31A52">
        <w:rPr>
          <w:rFonts w:ascii="Raleway" w:hAnsi="Raleway"/>
          <w:w w:val="105"/>
          <w:sz w:val="20"/>
        </w:rPr>
        <w:t xml:space="preserve"> si è rivelato fondamentale: la loro partecipazione riflette l’adesione condivisa ai principi di etica, trasparenza e legalità, ritenuti elementi centrali nella cultura organizzativa dell’azienda.</w:t>
      </w:r>
    </w:p>
    <w:p w14:paraId="7219E717" w14:textId="5406EC3B" w:rsidR="00E71C97" w:rsidRPr="00A31A52" w:rsidRDefault="00DA158E">
      <w:pPr>
        <w:pStyle w:val="Corpotesto"/>
        <w:spacing w:after="0" w:line="360" w:lineRule="auto"/>
        <w:rPr>
          <w:rFonts w:ascii="Raleway" w:hAnsi="Raleway"/>
          <w:w w:val="105"/>
          <w:sz w:val="20"/>
        </w:rPr>
      </w:pPr>
      <w:r w:rsidRPr="00A31A52">
        <w:rPr>
          <w:rFonts w:ascii="Raleway" w:hAnsi="Raleway"/>
          <w:w w:val="105"/>
          <w:sz w:val="20"/>
        </w:rPr>
        <w:t xml:space="preserve">Pur non rientrando tra i soggetti obbligati alla predisposizione del PIAO (Piano Integrato di Attività e Organizzazione), come accade per gran parte degli enti di diritto privato, </w:t>
      </w:r>
      <w:proofErr w:type="spellStart"/>
      <w:r w:rsidRPr="00A31A52">
        <w:rPr>
          <w:rFonts w:ascii="Raleway" w:hAnsi="Raleway"/>
          <w:w w:val="105"/>
          <w:sz w:val="20"/>
        </w:rPr>
        <w:t>Sispi</w:t>
      </w:r>
      <w:proofErr w:type="spellEnd"/>
      <w:r w:rsidRPr="00A31A52">
        <w:rPr>
          <w:rFonts w:ascii="Raleway" w:hAnsi="Raleway"/>
          <w:w w:val="105"/>
          <w:sz w:val="20"/>
        </w:rPr>
        <w:t xml:space="preserve"> conferma il proprio impegno nella predisposizione dei Piani triennali di prevenzione della corruzione, secondo quanto previsto dalla Legge 6 novembre 2012, n. 190. Si tratta di una scelta consapevole, che testimonia la volontà dell’azienda di garantire comportamenti trasparenti, responsabili e coerenti con i principi del buon governo.</w:t>
      </w:r>
    </w:p>
    <w:p w14:paraId="016A8D63" w14:textId="276E23C4" w:rsidR="002864C3" w:rsidRPr="00A31A52" w:rsidRDefault="00EF05F3" w:rsidP="00F66F75">
      <w:pPr>
        <w:pStyle w:val="Titolo1"/>
        <w:rPr>
          <w:rFonts w:ascii="Raleway" w:hAnsi="Raleway"/>
          <w:sz w:val="20"/>
          <w:szCs w:val="20"/>
        </w:rPr>
      </w:pPr>
      <w:bookmarkStart w:id="5" w:name="_Toc454540279"/>
      <w:bookmarkStart w:id="6" w:name="_Toc29478200"/>
      <w:bookmarkStart w:id="7" w:name="_Toc54963855"/>
      <w:bookmarkStart w:id="8" w:name="_Toc220085686"/>
      <w:r w:rsidRPr="00A31A52">
        <w:rPr>
          <w:rFonts w:ascii="Raleway" w:hAnsi="Raleway"/>
          <w:sz w:val="20"/>
          <w:szCs w:val="20"/>
        </w:rPr>
        <w:lastRenderedPageBreak/>
        <w:t>Quadro normativo di riferimento</w:t>
      </w:r>
      <w:bookmarkEnd w:id="5"/>
      <w:bookmarkEnd w:id="6"/>
      <w:bookmarkEnd w:id="7"/>
      <w:bookmarkEnd w:id="8"/>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882"/>
        <w:gridCol w:w="1781"/>
        <w:gridCol w:w="2572"/>
        <w:gridCol w:w="2486"/>
      </w:tblGrid>
      <w:tr w:rsidR="0012089D" w:rsidRPr="00A31A52" w14:paraId="250B3E60" w14:textId="77777777" w:rsidTr="0012089D">
        <w:trPr>
          <w:tblHeader/>
          <w:tblCellSpacing w:w="15" w:type="dxa"/>
        </w:trPr>
        <w:tc>
          <w:tcPr>
            <w:tcW w:w="0" w:type="auto"/>
            <w:vAlign w:val="center"/>
            <w:hideMark/>
          </w:tcPr>
          <w:p w14:paraId="62ADF741" w14:textId="77777777" w:rsidR="0012089D" w:rsidRPr="00A31A52" w:rsidRDefault="0012089D" w:rsidP="0012089D">
            <w:pPr>
              <w:spacing w:before="60" w:after="60"/>
              <w:jc w:val="center"/>
              <w:rPr>
                <w:rFonts w:ascii="Raleway" w:hAnsi="Raleway"/>
                <w:b/>
                <w:bCs/>
                <w:sz w:val="20"/>
              </w:rPr>
            </w:pPr>
            <w:r w:rsidRPr="00A31A52">
              <w:rPr>
                <w:rFonts w:ascii="Raleway" w:hAnsi="Raleway"/>
                <w:b/>
                <w:bCs/>
                <w:sz w:val="20"/>
              </w:rPr>
              <w:t>NORMA/ATTO DI INDIRIZZO</w:t>
            </w:r>
          </w:p>
        </w:tc>
        <w:tc>
          <w:tcPr>
            <w:tcW w:w="0" w:type="auto"/>
            <w:vAlign w:val="center"/>
            <w:hideMark/>
          </w:tcPr>
          <w:p w14:paraId="46F35AC5" w14:textId="77777777" w:rsidR="0012089D" w:rsidRPr="00A31A52" w:rsidRDefault="0012089D" w:rsidP="0012089D">
            <w:pPr>
              <w:spacing w:before="60" w:after="60"/>
              <w:jc w:val="center"/>
              <w:rPr>
                <w:rFonts w:ascii="Raleway" w:hAnsi="Raleway"/>
                <w:b/>
                <w:bCs/>
                <w:sz w:val="20"/>
              </w:rPr>
            </w:pPr>
            <w:r w:rsidRPr="00A31A52">
              <w:rPr>
                <w:rFonts w:ascii="Raleway" w:hAnsi="Raleway"/>
                <w:b/>
                <w:bCs/>
                <w:sz w:val="20"/>
              </w:rPr>
              <w:t>OGGETTO</w:t>
            </w:r>
          </w:p>
        </w:tc>
        <w:tc>
          <w:tcPr>
            <w:tcW w:w="0" w:type="auto"/>
            <w:vAlign w:val="center"/>
            <w:hideMark/>
          </w:tcPr>
          <w:p w14:paraId="00EE0F76" w14:textId="1DB912E8" w:rsidR="0012089D" w:rsidRPr="00A31A52" w:rsidRDefault="0012089D" w:rsidP="0012089D">
            <w:pPr>
              <w:spacing w:before="60" w:after="60"/>
              <w:jc w:val="center"/>
              <w:rPr>
                <w:rFonts w:ascii="Raleway" w:hAnsi="Raleway"/>
                <w:b/>
                <w:bCs/>
                <w:sz w:val="20"/>
              </w:rPr>
            </w:pPr>
            <w:r w:rsidRPr="00A31A52">
              <w:rPr>
                <w:rFonts w:ascii="Raleway" w:hAnsi="Raleway"/>
                <w:b/>
                <w:bCs/>
                <w:sz w:val="20"/>
              </w:rPr>
              <w:t>AMBITO SPECIFICO</w:t>
            </w:r>
          </w:p>
        </w:tc>
        <w:tc>
          <w:tcPr>
            <w:tcW w:w="0" w:type="auto"/>
            <w:vAlign w:val="center"/>
            <w:hideMark/>
          </w:tcPr>
          <w:p w14:paraId="47D3D7D1" w14:textId="77777777" w:rsidR="0012089D" w:rsidRPr="00A31A52" w:rsidRDefault="0012089D" w:rsidP="0012089D">
            <w:pPr>
              <w:spacing w:before="60" w:after="60"/>
              <w:jc w:val="center"/>
              <w:rPr>
                <w:rFonts w:ascii="Raleway" w:hAnsi="Raleway"/>
                <w:b/>
                <w:bCs/>
                <w:sz w:val="20"/>
              </w:rPr>
            </w:pPr>
            <w:r w:rsidRPr="00A31A52">
              <w:rPr>
                <w:rFonts w:ascii="Raleway" w:hAnsi="Raleway"/>
                <w:b/>
                <w:bCs/>
                <w:sz w:val="20"/>
              </w:rPr>
              <w:t>IMPATTO SUL PTPCT</w:t>
            </w:r>
          </w:p>
        </w:tc>
      </w:tr>
      <w:tr w:rsidR="0012089D" w:rsidRPr="00A31A52" w14:paraId="175FDA65" w14:textId="77777777" w:rsidTr="00B257F2">
        <w:trPr>
          <w:tblCellSpacing w:w="15" w:type="dxa"/>
        </w:trPr>
        <w:tc>
          <w:tcPr>
            <w:tcW w:w="0" w:type="auto"/>
            <w:vAlign w:val="center"/>
            <w:hideMark/>
          </w:tcPr>
          <w:p w14:paraId="3B64B8D3" w14:textId="77777777" w:rsidR="0012089D" w:rsidRPr="00A31A52" w:rsidRDefault="0012089D" w:rsidP="00B257F2">
            <w:pPr>
              <w:rPr>
                <w:rFonts w:ascii="Raleway" w:hAnsi="Raleway"/>
                <w:sz w:val="20"/>
              </w:rPr>
            </w:pPr>
            <w:r w:rsidRPr="00A31A52">
              <w:rPr>
                <w:rFonts w:ascii="Raleway" w:hAnsi="Raleway"/>
                <w:bCs/>
                <w:sz w:val="20"/>
              </w:rPr>
              <w:t>Legge 6 novembre 2012, n. 190</w:t>
            </w:r>
          </w:p>
        </w:tc>
        <w:tc>
          <w:tcPr>
            <w:tcW w:w="0" w:type="auto"/>
            <w:vAlign w:val="center"/>
            <w:hideMark/>
          </w:tcPr>
          <w:p w14:paraId="2213493A" w14:textId="77777777" w:rsidR="0012089D" w:rsidRPr="00A31A52" w:rsidRDefault="0012089D" w:rsidP="00B257F2">
            <w:pPr>
              <w:rPr>
                <w:rFonts w:ascii="Raleway" w:hAnsi="Raleway"/>
                <w:sz w:val="20"/>
              </w:rPr>
            </w:pPr>
            <w:r w:rsidRPr="00A31A52">
              <w:rPr>
                <w:rFonts w:ascii="Raleway" w:hAnsi="Raleway"/>
                <w:sz w:val="20"/>
              </w:rPr>
              <w:t>Prevenzione della corruzione e dell’illegalità</w:t>
            </w:r>
          </w:p>
        </w:tc>
        <w:tc>
          <w:tcPr>
            <w:tcW w:w="0" w:type="auto"/>
            <w:vAlign w:val="center"/>
            <w:hideMark/>
          </w:tcPr>
          <w:p w14:paraId="58ECEFFD" w14:textId="77777777" w:rsidR="0012089D" w:rsidRPr="00A31A52" w:rsidRDefault="0012089D" w:rsidP="00B257F2">
            <w:pPr>
              <w:rPr>
                <w:rFonts w:ascii="Raleway" w:hAnsi="Raleway"/>
                <w:sz w:val="20"/>
              </w:rPr>
            </w:pPr>
            <w:r w:rsidRPr="00A31A52">
              <w:rPr>
                <w:rFonts w:ascii="Raleway" w:hAnsi="Raleway"/>
                <w:sz w:val="20"/>
              </w:rPr>
              <w:t>Tutti i processi aziendali, con particolare riferimento a affidamenti, gestione fornitori ICT, personale</w:t>
            </w:r>
          </w:p>
        </w:tc>
        <w:tc>
          <w:tcPr>
            <w:tcW w:w="0" w:type="auto"/>
            <w:vAlign w:val="center"/>
            <w:hideMark/>
          </w:tcPr>
          <w:p w14:paraId="14BFA66A" w14:textId="77777777" w:rsidR="0012089D" w:rsidRPr="00A31A52" w:rsidRDefault="0012089D" w:rsidP="00B257F2">
            <w:pPr>
              <w:rPr>
                <w:rFonts w:ascii="Raleway" w:hAnsi="Raleway"/>
                <w:sz w:val="20"/>
              </w:rPr>
            </w:pPr>
            <w:r w:rsidRPr="00A31A52">
              <w:rPr>
                <w:rFonts w:ascii="Raleway" w:hAnsi="Raleway"/>
                <w:sz w:val="20"/>
              </w:rPr>
              <w:t>Obbligo di adozione del PTPCT; mappatura dei processi a rischio; individuazione misure preventive e controlli</w:t>
            </w:r>
          </w:p>
        </w:tc>
      </w:tr>
      <w:tr w:rsidR="0012089D" w:rsidRPr="00A31A52" w14:paraId="2AB5A147" w14:textId="77777777" w:rsidTr="00B257F2">
        <w:trPr>
          <w:tblCellSpacing w:w="15" w:type="dxa"/>
        </w:trPr>
        <w:tc>
          <w:tcPr>
            <w:tcW w:w="0" w:type="auto"/>
            <w:vAlign w:val="center"/>
            <w:hideMark/>
          </w:tcPr>
          <w:p w14:paraId="534A1CC6" w14:textId="77777777" w:rsidR="0012089D" w:rsidRPr="00A31A52" w:rsidRDefault="0012089D" w:rsidP="00B257F2">
            <w:pPr>
              <w:rPr>
                <w:rFonts w:ascii="Raleway" w:hAnsi="Raleway"/>
                <w:sz w:val="20"/>
              </w:rPr>
            </w:pPr>
            <w:r w:rsidRPr="00A31A52">
              <w:rPr>
                <w:rFonts w:ascii="Raleway" w:hAnsi="Raleway"/>
                <w:bCs/>
                <w:sz w:val="20"/>
              </w:rPr>
              <w:t>D.LGS. 14 marzo 2013, n. 33</w:t>
            </w:r>
          </w:p>
        </w:tc>
        <w:tc>
          <w:tcPr>
            <w:tcW w:w="0" w:type="auto"/>
            <w:vAlign w:val="center"/>
            <w:hideMark/>
          </w:tcPr>
          <w:p w14:paraId="5D3EA7BA" w14:textId="77777777" w:rsidR="0012089D" w:rsidRPr="00A31A52" w:rsidRDefault="0012089D" w:rsidP="00B257F2">
            <w:pPr>
              <w:rPr>
                <w:rFonts w:ascii="Raleway" w:hAnsi="Raleway"/>
                <w:sz w:val="20"/>
              </w:rPr>
            </w:pPr>
            <w:r w:rsidRPr="00A31A52">
              <w:rPr>
                <w:rFonts w:ascii="Raleway" w:hAnsi="Raleway"/>
                <w:sz w:val="20"/>
              </w:rPr>
              <w:t>Trasparenza e accesso civico</w:t>
            </w:r>
          </w:p>
        </w:tc>
        <w:tc>
          <w:tcPr>
            <w:tcW w:w="0" w:type="auto"/>
            <w:vAlign w:val="center"/>
            <w:hideMark/>
          </w:tcPr>
          <w:p w14:paraId="47B57591" w14:textId="77777777" w:rsidR="0012089D" w:rsidRPr="00A31A52" w:rsidRDefault="0012089D" w:rsidP="00B257F2">
            <w:pPr>
              <w:rPr>
                <w:rFonts w:ascii="Raleway" w:hAnsi="Raleway"/>
                <w:sz w:val="20"/>
              </w:rPr>
            </w:pPr>
            <w:r w:rsidRPr="00A31A52">
              <w:rPr>
                <w:rFonts w:ascii="Raleway" w:hAnsi="Raleway"/>
                <w:sz w:val="20"/>
              </w:rPr>
              <w:t>Sezione “Amministrazione trasparente”; dati su contratti ICT, incarichi, consulenze</w:t>
            </w:r>
          </w:p>
        </w:tc>
        <w:tc>
          <w:tcPr>
            <w:tcW w:w="0" w:type="auto"/>
            <w:vAlign w:val="center"/>
            <w:hideMark/>
          </w:tcPr>
          <w:p w14:paraId="176C2434" w14:textId="77777777" w:rsidR="0012089D" w:rsidRPr="00A31A52" w:rsidRDefault="0012089D" w:rsidP="00B257F2">
            <w:pPr>
              <w:rPr>
                <w:rFonts w:ascii="Raleway" w:hAnsi="Raleway"/>
                <w:sz w:val="20"/>
              </w:rPr>
            </w:pPr>
            <w:r w:rsidRPr="00A31A52">
              <w:rPr>
                <w:rFonts w:ascii="Raleway" w:hAnsi="Raleway"/>
                <w:sz w:val="20"/>
              </w:rPr>
              <w:t>Definizione obblighi di pubblicazione; gestione accesso civico semplice e generalizzato</w:t>
            </w:r>
          </w:p>
        </w:tc>
      </w:tr>
      <w:tr w:rsidR="0012089D" w:rsidRPr="00A31A52" w14:paraId="60538068" w14:textId="77777777" w:rsidTr="00B257F2">
        <w:trPr>
          <w:tblCellSpacing w:w="15" w:type="dxa"/>
        </w:trPr>
        <w:tc>
          <w:tcPr>
            <w:tcW w:w="0" w:type="auto"/>
            <w:vAlign w:val="center"/>
            <w:hideMark/>
          </w:tcPr>
          <w:p w14:paraId="14F8F816" w14:textId="77777777" w:rsidR="0012089D" w:rsidRPr="00A31A52" w:rsidRDefault="0012089D" w:rsidP="00B257F2">
            <w:pPr>
              <w:rPr>
                <w:rFonts w:ascii="Raleway" w:hAnsi="Raleway"/>
                <w:sz w:val="20"/>
              </w:rPr>
            </w:pPr>
            <w:r w:rsidRPr="00A31A52">
              <w:rPr>
                <w:rFonts w:ascii="Raleway" w:hAnsi="Raleway"/>
                <w:bCs/>
                <w:sz w:val="20"/>
              </w:rPr>
              <w:t>D.LGS. 25 maggio 2016, n. 97</w:t>
            </w:r>
          </w:p>
        </w:tc>
        <w:tc>
          <w:tcPr>
            <w:tcW w:w="0" w:type="auto"/>
            <w:vAlign w:val="center"/>
            <w:hideMark/>
          </w:tcPr>
          <w:p w14:paraId="2E522EEC" w14:textId="77777777" w:rsidR="0012089D" w:rsidRPr="00A31A52" w:rsidRDefault="0012089D" w:rsidP="00B257F2">
            <w:pPr>
              <w:rPr>
                <w:rFonts w:ascii="Raleway" w:hAnsi="Raleway"/>
                <w:sz w:val="20"/>
              </w:rPr>
            </w:pPr>
            <w:r w:rsidRPr="00A31A52">
              <w:rPr>
                <w:rFonts w:ascii="Raleway" w:hAnsi="Raleway"/>
                <w:sz w:val="20"/>
              </w:rPr>
              <w:t>Integrazione anticorruzione e trasparenza</w:t>
            </w:r>
          </w:p>
        </w:tc>
        <w:tc>
          <w:tcPr>
            <w:tcW w:w="0" w:type="auto"/>
            <w:vAlign w:val="center"/>
            <w:hideMark/>
          </w:tcPr>
          <w:p w14:paraId="21DEDFCA" w14:textId="77777777" w:rsidR="0012089D" w:rsidRPr="00A31A52" w:rsidRDefault="0012089D" w:rsidP="00B257F2">
            <w:pPr>
              <w:rPr>
                <w:rFonts w:ascii="Raleway" w:hAnsi="Raleway"/>
                <w:sz w:val="20"/>
              </w:rPr>
            </w:pPr>
            <w:r w:rsidRPr="00A31A52">
              <w:rPr>
                <w:rFonts w:ascii="Raleway" w:hAnsi="Raleway"/>
                <w:sz w:val="20"/>
              </w:rPr>
              <w:t>Coordinamento tra misure anticorruzione e trasparenza</w:t>
            </w:r>
          </w:p>
        </w:tc>
        <w:tc>
          <w:tcPr>
            <w:tcW w:w="0" w:type="auto"/>
            <w:vAlign w:val="center"/>
            <w:hideMark/>
          </w:tcPr>
          <w:p w14:paraId="7E3C09DE" w14:textId="77777777" w:rsidR="0012089D" w:rsidRPr="00A31A52" w:rsidRDefault="0012089D" w:rsidP="00B257F2">
            <w:pPr>
              <w:rPr>
                <w:rFonts w:ascii="Raleway" w:hAnsi="Raleway"/>
                <w:sz w:val="20"/>
              </w:rPr>
            </w:pPr>
            <w:r w:rsidRPr="00A31A52">
              <w:rPr>
                <w:rFonts w:ascii="Raleway" w:hAnsi="Raleway"/>
                <w:sz w:val="20"/>
              </w:rPr>
              <w:t>Integrazione sezione Trasparenza nel PTPCT; rafforzamento del monitoraggio</w:t>
            </w:r>
          </w:p>
        </w:tc>
      </w:tr>
      <w:tr w:rsidR="0012089D" w:rsidRPr="00A31A52" w14:paraId="546974DA" w14:textId="77777777" w:rsidTr="00B257F2">
        <w:trPr>
          <w:tblCellSpacing w:w="15" w:type="dxa"/>
        </w:trPr>
        <w:tc>
          <w:tcPr>
            <w:tcW w:w="0" w:type="auto"/>
            <w:vAlign w:val="center"/>
            <w:hideMark/>
          </w:tcPr>
          <w:p w14:paraId="7E72123C" w14:textId="77777777" w:rsidR="0012089D" w:rsidRPr="00A31A52" w:rsidRDefault="0012089D" w:rsidP="00B257F2">
            <w:pPr>
              <w:rPr>
                <w:rFonts w:ascii="Raleway" w:hAnsi="Raleway"/>
                <w:sz w:val="20"/>
              </w:rPr>
            </w:pPr>
            <w:r w:rsidRPr="00A31A52">
              <w:rPr>
                <w:rFonts w:ascii="Raleway" w:hAnsi="Raleway"/>
                <w:bCs/>
                <w:sz w:val="20"/>
              </w:rPr>
              <w:t>D.LGS. 8 aprile 2013, n. 39</w:t>
            </w:r>
          </w:p>
        </w:tc>
        <w:tc>
          <w:tcPr>
            <w:tcW w:w="0" w:type="auto"/>
            <w:vAlign w:val="center"/>
            <w:hideMark/>
          </w:tcPr>
          <w:p w14:paraId="79327CAF" w14:textId="77777777" w:rsidR="0012089D" w:rsidRPr="00A31A52" w:rsidRDefault="0012089D" w:rsidP="00B257F2">
            <w:pPr>
              <w:rPr>
                <w:rFonts w:ascii="Raleway" w:hAnsi="Raleway"/>
                <w:sz w:val="20"/>
              </w:rPr>
            </w:pPr>
            <w:r w:rsidRPr="00A31A52">
              <w:rPr>
                <w:rFonts w:ascii="Raleway" w:hAnsi="Raleway"/>
                <w:sz w:val="20"/>
              </w:rPr>
              <w:t>Inconferibilità e incompatibilità incarichi</w:t>
            </w:r>
          </w:p>
        </w:tc>
        <w:tc>
          <w:tcPr>
            <w:tcW w:w="0" w:type="auto"/>
            <w:vAlign w:val="center"/>
            <w:hideMark/>
          </w:tcPr>
          <w:p w14:paraId="20E62D34" w14:textId="77777777" w:rsidR="0012089D" w:rsidRPr="00A31A52" w:rsidRDefault="0012089D" w:rsidP="00B257F2">
            <w:pPr>
              <w:rPr>
                <w:rFonts w:ascii="Raleway" w:hAnsi="Raleway"/>
                <w:sz w:val="20"/>
              </w:rPr>
            </w:pPr>
            <w:r w:rsidRPr="00A31A52">
              <w:rPr>
                <w:rFonts w:ascii="Raleway" w:hAnsi="Raleway"/>
                <w:sz w:val="20"/>
              </w:rPr>
              <w:t>Organi societari, dirigenti, posizioni apicali</w:t>
            </w:r>
          </w:p>
        </w:tc>
        <w:tc>
          <w:tcPr>
            <w:tcW w:w="0" w:type="auto"/>
            <w:vAlign w:val="center"/>
            <w:hideMark/>
          </w:tcPr>
          <w:p w14:paraId="3960DF76" w14:textId="77777777" w:rsidR="0012089D" w:rsidRPr="00A31A52" w:rsidRDefault="0012089D" w:rsidP="00B257F2">
            <w:pPr>
              <w:rPr>
                <w:rFonts w:ascii="Raleway" w:hAnsi="Raleway"/>
                <w:sz w:val="20"/>
              </w:rPr>
            </w:pPr>
            <w:r w:rsidRPr="00A31A52">
              <w:rPr>
                <w:rFonts w:ascii="Raleway" w:hAnsi="Raleway"/>
                <w:sz w:val="20"/>
              </w:rPr>
              <w:t>Verifiche preventive e periodiche; obblighi dichiarativi; controlli RPCT</w:t>
            </w:r>
          </w:p>
        </w:tc>
      </w:tr>
      <w:tr w:rsidR="0012089D" w:rsidRPr="00A31A52" w14:paraId="2DDE60FB" w14:textId="77777777" w:rsidTr="00B257F2">
        <w:trPr>
          <w:tblCellSpacing w:w="15" w:type="dxa"/>
        </w:trPr>
        <w:tc>
          <w:tcPr>
            <w:tcW w:w="0" w:type="auto"/>
            <w:vAlign w:val="center"/>
            <w:hideMark/>
          </w:tcPr>
          <w:p w14:paraId="6CB4B7DE" w14:textId="77777777" w:rsidR="0012089D" w:rsidRPr="00A31A52" w:rsidRDefault="0012089D" w:rsidP="00B257F2">
            <w:pPr>
              <w:rPr>
                <w:rFonts w:ascii="Raleway" w:hAnsi="Raleway"/>
                <w:sz w:val="20"/>
              </w:rPr>
            </w:pPr>
            <w:r w:rsidRPr="00A31A52">
              <w:rPr>
                <w:rFonts w:ascii="Raleway" w:hAnsi="Raleway"/>
                <w:bCs/>
                <w:sz w:val="20"/>
              </w:rPr>
              <w:t>Piano Nazionale Anticorruzione 2022 (ANAC)</w:t>
            </w:r>
          </w:p>
        </w:tc>
        <w:tc>
          <w:tcPr>
            <w:tcW w:w="0" w:type="auto"/>
            <w:vAlign w:val="center"/>
            <w:hideMark/>
          </w:tcPr>
          <w:p w14:paraId="6BFEB655" w14:textId="77777777" w:rsidR="0012089D" w:rsidRPr="00A31A52" w:rsidRDefault="0012089D" w:rsidP="00B257F2">
            <w:pPr>
              <w:rPr>
                <w:rFonts w:ascii="Raleway" w:hAnsi="Raleway"/>
                <w:sz w:val="20"/>
              </w:rPr>
            </w:pPr>
            <w:r w:rsidRPr="00A31A52">
              <w:rPr>
                <w:rFonts w:ascii="Raleway" w:hAnsi="Raleway"/>
                <w:sz w:val="20"/>
              </w:rPr>
              <w:t>Indirizzi strategici anticorruzione</w:t>
            </w:r>
          </w:p>
        </w:tc>
        <w:tc>
          <w:tcPr>
            <w:tcW w:w="0" w:type="auto"/>
            <w:vAlign w:val="center"/>
            <w:hideMark/>
          </w:tcPr>
          <w:p w14:paraId="25A5D04B" w14:textId="77777777" w:rsidR="0012089D" w:rsidRPr="00A31A52" w:rsidRDefault="0012089D" w:rsidP="00B257F2">
            <w:pPr>
              <w:rPr>
                <w:rFonts w:ascii="Raleway" w:hAnsi="Raleway"/>
                <w:sz w:val="20"/>
              </w:rPr>
            </w:pPr>
            <w:r w:rsidRPr="00A31A52">
              <w:rPr>
                <w:rFonts w:ascii="Raleway" w:hAnsi="Raleway"/>
                <w:sz w:val="20"/>
              </w:rPr>
              <w:t xml:space="preserve">Processi sensibili di </w:t>
            </w:r>
            <w:proofErr w:type="spellStart"/>
            <w:r w:rsidRPr="00A31A52">
              <w:rPr>
                <w:rFonts w:ascii="Raleway" w:hAnsi="Raleway"/>
                <w:sz w:val="20"/>
              </w:rPr>
              <w:t>Sispi</w:t>
            </w:r>
            <w:proofErr w:type="spellEnd"/>
            <w:r w:rsidRPr="00A31A52">
              <w:rPr>
                <w:rFonts w:ascii="Raleway" w:hAnsi="Raleway"/>
                <w:sz w:val="20"/>
              </w:rPr>
              <w:t>, in particolare contratti pubblici e servizi ICT</w:t>
            </w:r>
          </w:p>
        </w:tc>
        <w:tc>
          <w:tcPr>
            <w:tcW w:w="0" w:type="auto"/>
            <w:vAlign w:val="center"/>
            <w:hideMark/>
          </w:tcPr>
          <w:p w14:paraId="653498FF" w14:textId="77777777" w:rsidR="0012089D" w:rsidRPr="00A31A52" w:rsidRDefault="0012089D" w:rsidP="00B257F2">
            <w:pPr>
              <w:rPr>
                <w:rFonts w:ascii="Raleway" w:hAnsi="Raleway"/>
                <w:sz w:val="20"/>
              </w:rPr>
            </w:pPr>
            <w:r w:rsidRPr="00A31A52">
              <w:rPr>
                <w:rFonts w:ascii="Raleway" w:hAnsi="Raleway"/>
                <w:sz w:val="20"/>
              </w:rPr>
              <w:t>Adeguamento mappatura dei rischi; rafforzamento delle misure e del monitoraggio</w:t>
            </w:r>
          </w:p>
        </w:tc>
      </w:tr>
      <w:tr w:rsidR="0012089D" w:rsidRPr="00A31A52" w14:paraId="48EA1C5B" w14:textId="77777777" w:rsidTr="00B257F2">
        <w:trPr>
          <w:tblCellSpacing w:w="15" w:type="dxa"/>
        </w:trPr>
        <w:tc>
          <w:tcPr>
            <w:tcW w:w="0" w:type="auto"/>
            <w:vAlign w:val="center"/>
            <w:hideMark/>
          </w:tcPr>
          <w:p w14:paraId="473B37B4" w14:textId="77777777" w:rsidR="0012089D" w:rsidRPr="00A31A52" w:rsidRDefault="0012089D" w:rsidP="00B257F2">
            <w:pPr>
              <w:rPr>
                <w:rFonts w:ascii="Raleway" w:hAnsi="Raleway"/>
                <w:sz w:val="20"/>
              </w:rPr>
            </w:pPr>
            <w:r w:rsidRPr="00A31A52">
              <w:rPr>
                <w:rFonts w:ascii="Raleway" w:hAnsi="Raleway"/>
                <w:bCs/>
                <w:sz w:val="20"/>
              </w:rPr>
              <w:t>Aggiornamenti ANAC al PNA 2022</w:t>
            </w:r>
          </w:p>
        </w:tc>
        <w:tc>
          <w:tcPr>
            <w:tcW w:w="0" w:type="auto"/>
            <w:vAlign w:val="center"/>
            <w:hideMark/>
          </w:tcPr>
          <w:p w14:paraId="45D4C8E9" w14:textId="77777777" w:rsidR="0012089D" w:rsidRPr="00A31A52" w:rsidRDefault="0012089D" w:rsidP="00B257F2">
            <w:pPr>
              <w:rPr>
                <w:rFonts w:ascii="Raleway" w:hAnsi="Raleway"/>
                <w:sz w:val="20"/>
              </w:rPr>
            </w:pPr>
            <w:r w:rsidRPr="00A31A52">
              <w:rPr>
                <w:rFonts w:ascii="Raleway" w:hAnsi="Raleway"/>
                <w:sz w:val="20"/>
              </w:rPr>
              <w:t>Indicazioni operative settoriali</w:t>
            </w:r>
          </w:p>
        </w:tc>
        <w:tc>
          <w:tcPr>
            <w:tcW w:w="0" w:type="auto"/>
            <w:vAlign w:val="center"/>
            <w:hideMark/>
          </w:tcPr>
          <w:p w14:paraId="0F2C684A" w14:textId="77777777" w:rsidR="0012089D" w:rsidRPr="00A31A52" w:rsidRDefault="0012089D" w:rsidP="00B257F2">
            <w:pPr>
              <w:rPr>
                <w:rFonts w:ascii="Raleway" w:hAnsi="Raleway"/>
                <w:sz w:val="20"/>
              </w:rPr>
            </w:pPr>
            <w:r w:rsidRPr="00A31A52">
              <w:rPr>
                <w:rFonts w:ascii="Raleway" w:hAnsi="Raleway"/>
                <w:sz w:val="20"/>
              </w:rPr>
              <w:t>Affidamenti, digitalizzazione, ruolo del RPCT</w:t>
            </w:r>
          </w:p>
        </w:tc>
        <w:tc>
          <w:tcPr>
            <w:tcW w:w="0" w:type="auto"/>
            <w:vAlign w:val="center"/>
            <w:hideMark/>
          </w:tcPr>
          <w:p w14:paraId="35A9A9F6" w14:textId="77777777" w:rsidR="0012089D" w:rsidRPr="00A31A52" w:rsidRDefault="0012089D" w:rsidP="00B257F2">
            <w:pPr>
              <w:rPr>
                <w:rFonts w:ascii="Raleway" w:hAnsi="Raleway"/>
                <w:sz w:val="20"/>
              </w:rPr>
            </w:pPr>
            <w:r w:rsidRPr="00A31A52">
              <w:rPr>
                <w:rFonts w:ascii="Raleway" w:hAnsi="Raleway"/>
                <w:sz w:val="20"/>
              </w:rPr>
              <w:t>Aggiornamento continuo del PTPCT; adeguamento misure operative</w:t>
            </w:r>
          </w:p>
        </w:tc>
      </w:tr>
      <w:tr w:rsidR="0012089D" w:rsidRPr="00A31A52" w14:paraId="7CA183F5" w14:textId="77777777" w:rsidTr="00B257F2">
        <w:trPr>
          <w:tblCellSpacing w:w="15" w:type="dxa"/>
        </w:trPr>
        <w:tc>
          <w:tcPr>
            <w:tcW w:w="0" w:type="auto"/>
            <w:vAlign w:val="center"/>
            <w:hideMark/>
          </w:tcPr>
          <w:p w14:paraId="584EAEAA" w14:textId="77777777" w:rsidR="0012089D" w:rsidRPr="00A31A52" w:rsidRDefault="0012089D" w:rsidP="00B257F2">
            <w:pPr>
              <w:rPr>
                <w:rFonts w:ascii="Raleway" w:hAnsi="Raleway"/>
                <w:sz w:val="20"/>
              </w:rPr>
            </w:pPr>
            <w:r w:rsidRPr="00A31A52">
              <w:rPr>
                <w:rFonts w:ascii="Raleway" w:hAnsi="Raleway"/>
                <w:bCs/>
                <w:sz w:val="20"/>
              </w:rPr>
              <w:t>D.LGS. 31 marzo 2023, n. 36</w:t>
            </w:r>
          </w:p>
        </w:tc>
        <w:tc>
          <w:tcPr>
            <w:tcW w:w="0" w:type="auto"/>
            <w:vAlign w:val="center"/>
            <w:hideMark/>
          </w:tcPr>
          <w:p w14:paraId="5D8FA744" w14:textId="77777777" w:rsidR="0012089D" w:rsidRPr="00A31A52" w:rsidRDefault="0012089D" w:rsidP="00B257F2">
            <w:pPr>
              <w:rPr>
                <w:rFonts w:ascii="Raleway" w:hAnsi="Raleway"/>
                <w:sz w:val="20"/>
              </w:rPr>
            </w:pPr>
            <w:r w:rsidRPr="00A31A52">
              <w:rPr>
                <w:rFonts w:ascii="Raleway" w:hAnsi="Raleway"/>
                <w:sz w:val="20"/>
              </w:rPr>
              <w:t>Codice dei contratti pubblici</w:t>
            </w:r>
          </w:p>
        </w:tc>
        <w:tc>
          <w:tcPr>
            <w:tcW w:w="0" w:type="auto"/>
            <w:vAlign w:val="center"/>
            <w:hideMark/>
          </w:tcPr>
          <w:p w14:paraId="6B10D10A" w14:textId="77777777" w:rsidR="0012089D" w:rsidRPr="00A31A52" w:rsidRDefault="0012089D" w:rsidP="00B257F2">
            <w:pPr>
              <w:rPr>
                <w:rFonts w:ascii="Raleway" w:hAnsi="Raleway"/>
                <w:sz w:val="20"/>
              </w:rPr>
            </w:pPr>
            <w:r w:rsidRPr="00A31A52">
              <w:rPr>
                <w:rFonts w:ascii="Raleway" w:hAnsi="Raleway"/>
                <w:sz w:val="20"/>
              </w:rPr>
              <w:t>Programmazione, affidamento ed esecuzione di contratti ICT e servizi digitali</w:t>
            </w:r>
          </w:p>
        </w:tc>
        <w:tc>
          <w:tcPr>
            <w:tcW w:w="0" w:type="auto"/>
            <w:vAlign w:val="center"/>
            <w:hideMark/>
          </w:tcPr>
          <w:p w14:paraId="7F3057B4" w14:textId="77777777" w:rsidR="0012089D" w:rsidRPr="00A31A52" w:rsidRDefault="0012089D" w:rsidP="00B257F2">
            <w:pPr>
              <w:rPr>
                <w:rFonts w:ascii="Raleway" w:hAnsi="Raleway"/>
                <w:sz w:val="20"/>
              </w:rPr>
            </w:pPr>
            <w:r w:rsidRPr="00A31A52">
              <w:rPr>
                <w:rFonts w:ascii="Raleway" w:hAnsi="Raleway"/>
                <w:sz w:val="20"/>
              </w:rPr>
              <w:t>Presìdi su conflitti di interesse, rotazione, tracciabilità, controlli sulle fasi di gara</w:t>
            </w:r>
          </w:p>
        </w:tc>
      </w:tr>
      <w:tr w:rsidR="0012089D" w:rsidRPr="00A31A52" w14:paraId="40A14811" w14:textId="77777777" w:rsidTr="00B257F2">
        <w:trPr>
          <w:tblCellSpacing w:w="15" w:type="dxa"/>
        </w:trPr>
        <w:tc>
          <w:tcPr>
            <w:tcW w:w="0" w:type="auto"/>
            <w:vAlign w:val="center"/>
            <w:hideMark/>
          </w:tcPr>
          <w:p w14:paraId="5B5039AD" w14:textId="77777777" w:rsidR="0012089D" w:rsidRPr="00A31A52" w:rsidRDefault="0012089D" w:rsidP="00B257F2">
            <w:pPr>
              <w:rPr>
                <w:rFonts w:ascii="Raleway" w:hAnsi="Raleway"/>
                <w:sz w:val="20"/>
              </w:rPr>
            </w:pPr>
            <w:r w:rsidRPr="00A31A52">
              <w:rPr>
                <w:rFonts w:ascii="Raleway" w:hAnsi="Raleway"/>
                <w:bCs/>
                <w:sz w:val="20"/>
              </w:rPr>
              <w:t>Delibere ANAC su digitalizzazione dei contratti pubblici</w:t>
            </w:r>
          </w:p>
        </w:tc>
        <w:tc>
          <w:tcPr>
            <w:tcW w:w="0" w:type="auto"/>
            <w:vAlign w:val="center"/>
            <w:hideMark/>
          </w:tcPr>
          <w:p w14:paraId="2FC17C70" w14:textId="77777777" w:rsidR="0012089D" w:rsidRPr="00A31A52" w:rsidRDefault="0012089D" w:rsidP="00B257F2">
            <w:pPr>
              <w:rPr>
                <w:rFonts w:ascii="Raleway" w:hAnsi="Raleway"/>
                <w:sz w:val="20"/>
              </w:rPr>
            </w:pPr>
            <w:r w:rsidRPr="00A31A52">
              <w:rPr>
                <w:rFonts w:ascii="Raleway" w:hAnsi="Raleway"/>
                <w:sz w:val="20"/>
              </w:rPr>
              <w:t>BDNCP, interoperabilità, trasparenza</w:t>
            </w:r>
          </w:p>
        </w:tc>
        <w:tc>
          <w:tcPr>
            <w:tcW w:w="0" w:type="auto"/>
            <w:vAlign w:val="center"/>
            <w:hideMark/>
          </w:tcPr>
          <w:p w14:paraId="2CCF9F51" w14:textId="77777777" w:rsidR="0012089D" w:rsidRPr="00A31A52" w:rsidRDefault="0012089D" w:rsidP="00B257F2">
            <w:pPr>
              <w:rPr>
                <w:rFonts w:ascii="Raleway" w:hAnsi="Raleway"/>
                <w:sz w:val="20"/>
              </w:rPr>
            </w:pPr>
            <w:r w:rsidRPr="00A31A52">
              <w:rPr>
                <w:rFonts w:ascii="Raleway" w:hAnsi="Raleway"/>
                <w:sz w:val="20"/>
              </w:rPr>
              <w:t>Utilizzo piattaforme di approvvigionamento digitale</w:t>
            </w:r>
          </w:p>
        </w:tc>
        <w:tc>
          <w:tcPr>
            <w:tcW w:w="0" w:type="auto"/>
            <w:vAlign w:val="center"/>
            <w:hideMark/>
          </w:tcPr>
          <w:p w14:paraId="341FBCF8" w14:textId="77777777" w:rsidR="0012089D" w:rsidRPr="00A31A52" w:rsidRDefault="0012089D" w:rsidP="00B257F2">
            <w:pPr>
              <w:rPr>
                <w:rFonts w:ascii="Raleway" w:hAnsi="Raleway"/>
                <w:sz w:val="20"/>
              </w:rPr>
            </w:pPr>
            <w:r w:rsidRPr="00A31A52">
              <w:rPr>
                <w:rFonts w:ascii="Raleway" w:hAnsi="Raleway"/>
                <w:sz w:val="20"/>
              </w:rPr>
              <w:t>Aggiornamento misure di trasparenza; controlli su qualità e completezza dei dati</w:t>
            </w:r>
          </w:p>
        </w:tc>
      </w:tr>
      <w:tr w:rsidR="0012089D" w:rsidRPr="00A31A52" w14:paraId="7AE70816" w14:textId="77777777" w:rsidTr="00B257F2">
        <w:trPr>
          <w:tblCellSpacing w:w="15" w:type="dxa"/>
        </w:trPr>
        <w:tc>
          <w:tcPr>
            <w:tcW w:w="0" w:type="auto"/>
            <w:vAlign w:val="center"/>
            <w:hideMark/>
          </w:tcPr>
          <w:p w14:paraId="06568314" w14:textId="77777777" w:rsidR="0012089D" w:rsidRPr="00A31A52" w:rsidRDefault="0012089D" w:rsidP="00B257F2">
            <w:pPr>
              <w:rPr>
                <w:rFonts w:ascii="Raleway" w:hAnsi="Raleway"/>
                <w:sz w:val="20"/>
              </w:rPr>
            </w:pPr>
            <w:r w:rsidRPr="00A31A52">
              <w:rPr>
                <w:rFonts w:ascii="Raleway" w:hAnsi="Raleway"/>
                <w:bCs/>
                <w:sz w:val="20"/>
              </w:rPr>
              <w:t>D.LGS. 10 marzo 2023, n. 24</w:t>
            </w:r>
          </w:p>
        </w:tc>
        <w:tc>
          <w:tcPr>
            <w:tcW w:w="0" w:type="auto"/>
            <w:vAlign w:val="center"/>
            <w:hideMark/>
          </w:tcPr>
          <w:p w14:paraId="3FEF5402" w14:textId="77777777" w:rsidR="0012089D" w:rsidRPr="00A31A52" w:rsidRDefault="0012089D" w:rsidP="00B257F2">
            <w:pPr>
              <w:rPr>
                <w:rFonts w:ascii="Raleway" w:hAnsi="Raleway"/>
                <w:sz w:val="20"/>
              </w:rPr>
            </w:pPr>
            <w:r w:rsidRPr="00A31A52">
              <w:rPr>
                <w:rFonts w:ascii="Raleway" w:hAnsi="Raleway"/>
                <w:sz w:val="20"/>
              </w:rPr>
              <w:t>Whistleblowing</w:t>
            </w:r>
          </w:p>
        </w:tc>
        <w:tc>
          <w:tcPr>
            <w:tcW w:w="0" w:type="auto"/>
            <w:vAlign w:val="center"/>
            <w:hideMark/>
          </w:tcPr>
          <w:p w14:paraId="5B769DFA" w14:textId="77777777" w:rsidR="0012089D" w:rsidRPr="00A31A52" w:rsidRDefault="0012089D" w:rsidP="00B257F2">
            <w:pPr>
              <w:rPr>
                <w:rFonts w:ascii="Raleway" w:hAnsi="Raleway"/>
                <w:sz w:val="20"/>
              </w:rPr>
            </w:pPr>
            <w:r w:rsidRPr="00A31A52">
              <w:rPr>
                <w:rFonts w:ascii="Raleway" w:hAnsi="Raleway"/>
                <w:sz w:val="20"/>
              </w:rPr>
              <w:t>Segnalazioni interne relative a illeciti e irregolarità</w:t>
            </w:r>
          </w:p>
        </w:tc>
        <w:tc>
          <w:tcPr>
            <w:tcW w:w="0" w:type="auto"/>
            <w:vAlign w:val="center"/>
            <w:hideMark/>
          </w:tcPr>
          <w:p w14:paraId="70976412" w14:textId="77777777" w:rsidR="0012089D" w:rsidRPr="00A31A52" w:rsidRDefault="0012089D" w:rsidP="00B257F2">
            <w:pPr>
              <w:rPr>
                <w:rFonts w:ascii="Raleway" w:hAnsi="Raleway"/>
                <w:sz w:val="20"/>
              </w:rPr>
            </w:pPr>
            <w:r w:rsidRPr="00A31A52">
              <w:rPr>
                <w:rFonts w:ascii="Raleway" w:hAnsi="Raleway"/>
                <w:sz w:val="20"/>
              </w:rPr>
              <w:t>Definizione canali di segnalazione; tutela del segnalante; formazione del personale</w:t>
            </w:r>
          </w:p>
        </w:tc>
      </w:tr>
      <w:tr w:rsidR="0012089D" w:rsidRPr="00A31A52" w14:paraId="427296CA" w14:textId="77777777" w:rsidTr="00B257F2">
        <w:trPr>
          <w:tblCellSpacing w:w="15" w:type="dxa"/>
        </w:trPr>
        <w:tc>
          <w:tcPr>
            <w:tcW w:w="0" w:type="auto"/>
            <w:vAlign w:val="center"/>
            <w:hideMark/>
          </w:tcPr>
          <w:p w14:paraId="0C2E3672" w14:textId="77777777" w:rsidR="0012089D" w:rsidRPr="00A31A52" w:rsidRDefault="0012089D" w:rsidP="00B257F2">
            <w:pPr>
              <w:rPr>
                <w:rFonts w:ascii="Raleway" w:hAnsi="Raleway"/>
                <w:sz w:val="20"/>
              </w:rPr>
            </w:pPr>
            <w:r w:rsidRPr="00A31A52">
              <w:rPr>
                <w:rFonts w:ascii="Raleway" w:hAnsi="Raleway"/>
                <w:bCs/>
                <w:sz w:val="20"/>
              </w:rPr>
              <w:t>Linee guida ANAC sul whistleblowing</w:t>
            </w:r>
          </w:p>
        </w:tc>
        <w:tc>
          <w:tcPr>
            <w:tcW w:w="0" w:type="auto"/>
            <w:vAlign w:val="center"/>
            <w:hideMark/>
          </w:tcPr>
          <w:p w14:paraId="63EB7007" w14:textId="77777777" w:rsidR="0012089D" w:rsidRPr="00A31A52" w:rsidRDefault="0012089D" w:rsidP="00B257F2">
            <w:pPr>
              <w:rPr>
                <w:rFonts w:ascii="Raleway" w:hAnsi="Raleway"/>
                <w:sz w:val="20"/>
              </w:rPr>
            </w:pPr>
            <w:r w:rsidRPr="00A31A52">
              <w:rPr>
                <w:rFonts w:ascii="Raleway" w:hAnsi="Raleway"/>
                <w:sz w:val="20"/>
              </w:rPr>
              <w:t>Gestione operativa delle segnalazioni</w:t>
            </w:r>
          </w:p>
        </w:tc>
        <w:tc>
          <w:tcPr>
            <w:tcW w:w="0" w:type="auto"/>
            <w:vAlign w:val="center"/>
            <w:hideMark/>
          </w:tcPr>
          <w:p w14:paraId="5A35BAB9" w14:textId="77777777" w:rsidR="0012089D" w:rsidRPr="00A31A52" w:rsidRDefault="0012089D" w:rsidP="00B257F2">
            <w:pPr>
              <w:rPr>
                <w:rFonts w:ascii="Raleway" w:hAnsi="Raleway"/>
                <w:sz w:val="20"/>
              </w:rPr>
            </w:pPr>
            <w:r w:rsidRPr="00A31A52">
              <w:rPr>
                <w:rFonts w:ascii="Raleway" w:hAnsi="Raleway"/>
                <w:sz w:val="20"/>
              </w:rPr>
              <w:t>Procedimenti interni e ruolo del RPCT</w:t>
            </w:r>
          </w:p>
        </w:tc>
        <w:tc>
          <w:tcPr>
            <w:tcW w:w="0" w:type="auto"/>
            <w:vAlign w:val="center"/>
            <w:hideMark/>
          </w:tcPr>
          <w:p w14:paraId="5A49208D" w14:textId="77777777" w:rsidR="0012089D" w:rsidRPr="00A31A52" w:rsidRDefault="0012089D" w:rsidP="00B257F2">
            <w:pPr>
              <w:rPr>
                <w:rFonts w:ascii="Raleway" w:hAnsi="Raleway"/>
                <w:sz w:val="20"/>
              </w:rPr>
            </w:pPr>
            <w:r w:rsidRPr="00A31A52">
              <w:rPr>
                <w:rFonts w:ascii="Raleway" w:hAnsi="Raleway"/>
                <w:sz w:val="20"/>
              </w:rPr>
              <w:t>Standardizzazione delle procedure; tracciabilità e reportistica</w:t>
            </w:r>
          </w:p>
        </w:tc>
      </w:tr>
      <w:tr w:rsidR="0012089D" w:rsidRPr="00A31A52" w14:paraId="61705D4C" w14:textId="77777777" w:rsidTr="00B257F2">
        <w:trPr>
          <w:tblCellSpacing w:w="15" w:type="dxa"/>
        </w:trPr>
        <w:tc>
          <w:tcPr>
            <w:tcW w:w="0" w:type="auto"/>
            <w:vAlign w:val="center"/>
            <w:hideMark/>
          </w:tcPr>
          <w:p w14:paraId="410FADDB" w14:textId="77777777" w:rsidR="0012089D" w:rsidRPr="00A31A52" w:rsidRDefault="0012089D" w:rsidP="00B257F2">
            <w:pPr>
              <w:rPr>
                <w:rFonts w:ascii="Raleway" w:hAnsi="Raleway"/>
                <w:sz w:val="20"/>
              </w:rPr>
            </w:pPr>
            <w:r w:rsidRPr="00A31A52">
              <w:rPr>
                <w:rFonts w:ascii="Raleway" w:hAnsi="Raleway"/>
                <w:bCs/>
                <w:sz w:val="20"/>
              </w:rPr>
              <w:t>D.LGS. 8 giugno 2001, n. 231</w:t>
            </w:r>
          </w:p>
        </w:tc>
        <w:tc>
          <w:tcPr>
            <w:tcW w:w="0" w:type="auto"/>
            <w:vAlign w:val="center"/>
            <w:hideMark/>
          </w:tcPr>
          <w:p w14:paraId="118D88AC" w14:textId="77777777" w:rsidR="0012089D" w:rsidRPr="00A31A52" w:rsidRDefault="0012089D" w:rsidP="00B257F2">
            <w:pPr>
              <w:rPr>
                <w:rFonts w:ascii="Raleway" w:hAnsi="Raleway"/>
                <w:sz w:val="20"/>
              </w:rPr>
            </w:pPr>
            <w:r w:rsidRPr="00A31A52">
              <w:rPr>
                <w:rFonts w:ascii="Raleway" w:hAnsi="Raleway"/>
                <w:sz w:val="20"/>
              </w:rPr>
              <w:t xml:space="preserve">Responsabilità amministrativa </w:t>
            </w:r>
            <w:r w:rsidRPr="00A31A52">
              <w:rPr>
                <w:rFonts w:ascii="Raleway" w:hAnsi="Raleway"/>
                <w:sz w:val="20"/>
              </w:rPr>
              <w:lastRenderedPageBreak/>
              <w:t>degli enti</w:t>
            </w:r>
          </w:p>
        </w:tc>
        <w:tc>
          <w:tcPr>
            <w:tcW w:w="0" w:type="auto"/>
            <w:vAlign w:val="center"/>
            <w:hideMark/>
          </w:tcPr>
          <w:p w14:paraId="7DC0E75A" w14:textId="77777777" w:rsidR="0012089D" w:rsidRPr="00A31A52" w:rsidRDefault="0012089D" w:rsidP="00B257F2">
            <w:pPr>
              <w:rPr>
                <w:rFonts w:ascii="Raleway" w:hAnsi="Raleway"/>
                <w:sz w:val="20"/>
              </w:rPr>
            </w:pPr>
            <w:r w:rsidRPr="00A31A52">
              <w:rPr>
                <w:rFonts w:ascii="Raleway" w:hAnsi="Raleway"/>
                <w:sz w:val="20"/>
              </w:rPr>
              <w:lastRenderedPageBreak/>
              <w:t>Reati contro la PA, reati informatici, reati societari</w:t>
            </w:r>
          </w:p>
        </w:tc>
        <w:tc>
          <w:tcPr>
            <w:tcW w:w="0" w:type="auto"/>
            <w:vAlign w:val="center"/>
            <w:hideMark/>
          </w:tcPr>
          <w:p w14:paraId="6C7862BA" w14:textId="77777777" w:rsidR="0012089D" w:rsidRPr="00A31A52" w:rsidRDefault="0012089D" w:rsidP="00B257F2">
            <w:pPr>
              <w:rPr>
                <w:rFonts w:ascii="Raleway" w:hAnsi="Raleway"/>
                <w:sz w:val="20"/>
              </w:rPr>
            </w:pPr>
            <w:r w:rsidRPr="00A31A52">
              <w:rPr>
                <w:rFonts w:ascii="Raleway" w:hAnsi="Raleway"/>
                <w:sz w:val="20"/>
              </w:rPr>
              <w:t xml:space="preserve">Coordinamento tra PTPCT e Modello 231; </w:t>
            </w:r>
            <w:r w:rsidRPr="00A31A52">
              <w:rPr>
                <w:rFonts w:ascii="Raleway" w:hAnsi="Raleway"/>
                <w:sz w:val="20"/>
              </w:rPr>
              <w:lastRenderedPageBreak/>
              <w:t>rafforzamento dei controlli interni</w:t>
            </w:r>
          </w:p>
        </w:tc>
      </w:tr>
      <w:tr w:rsidR="0012089D" w:rsidRPr="00A31A52" w14:paraId="4553A03B" w14:textId="77777777" w:rsidTr="00B257F2">
        <w:trPr>
          <w:tblCellSpacing w:w="15" w:type="dxa"/>
        </w:trPr>
        <w:tc>
          <w:tcPr>
            <w:tcW w:w="0" w:type="auto"/>
            <w:vAlign w:val="center"/>
            <w:hideMark/>
          </w:tcPr>
          <w:p w14:paraId="2EB823D2" w14:textId="77777777" w:rsidR="0012089D" w:rsidRPr="00A31A52" w:rsidRDefault="0012089D" w:rsidP="00B257F2">
            <w:pPr>
              <w:rPr>
                <w:rFonts w:ascii="Raleway" w:hAnsi="Raleway"/>
                <w:sz w:val="20"/>
              </w:rPr>
            </w:pPr>
            <w:r w:rsidRPr="00A31A52">
              <w:rPr>
                <w:rFonts w:ascii="Raleway" w:hAnsi="Raleway"/>
                <w:bCs/>
                <w:sz w:val="20"/>
              </w:rPr>
              <w:lastRenderedPageBreak/>
              <w:t>D.P.R. 16 aprile 2013, n. 62</w:t>
            </w:r>
          </w:p>
        </w:tc>
        <w:tc>
          <w:tcPr>
            <w:tcW w:w="0" w:type="auto"/>
            <w:vAlign w:val="center"/>
            <w:hideMark/>
          </w:tcPr>
          <w:p w14:paraId="694308C0" w14:textId="77777777" w:rsidR="0012089D" w:rsidRPr="00A31A52" w:rsidRDefault="0012089D" w:rsidP="00B257F2">
            <w:pPr>
              <w:rPr>
                <w:rFonts w:ascii="Raleway" w:hAnsi="Raleway"/>
                <w:sz w:val="20"/>
              </w:rPr>
            </w:pPr>
            <w:r w:rsidRPr="00A31A52">
              <w:rPr>
                <w:rFonts w:ascii="Raleway" w:hAnsi="Raleway"/>
                <w:sz w:val="20"/>
              </w:rPr>
              <w:t>Codice di comportamento</w:t>
            </w:r>
          </w:p>
        </w:tc>
        <w:tc>
          <w:tcPr>
            <w:tcW w:w="0" w:type="auto"/>
            <w:vAlign w:val="center"/>
            <w:hideMark/>
          </w:tcPr>
          <w:p w14:paraId="4BB3A94E" w14:textId="77777777" w:rsidR="0012089D" w:rsidRPr="00A31A52" w:rsidRDefault="0012089D" w:rsidP="00B257F2">
            <w:pPr>
              <w:rPr>
                <w:rFonts w:ascii="Raleway" w:hAnsi="Raleway"/>
                <w:sz w:val="20"/>
              </w:rPr>
            </w:pPr>
            <w:r w:rsidRPr="00A31A52">
              <w:rPr>
                <w:rFonts w:ascii="Raleway" w:hAnsi="Raleway"/>
                <w:sz w:val="20"/>
              </w:rPr>
              <w:t>Doveri di correttezza, integrità e imparzialità</w:t>
            </w:r>
          </w:p>
        </w:tc>
        <w:tc>
          <w:tcPr>
            <w:tcW w:w="0" w:type="auto"/>
            <w:vAlign w:val="center"/>
            <w:hideMark/>
          </w:tcPr>
          <w:p w14:paraId="46730355" w14:textId="77777777" w:rsidR="0012089D" w:rsidRPr="00A31A52" w:rsidRDefault="0012089D" w:rsidP="00B257F2">
            <w:pPr>
              <w:rPr>
                <w:rFonts w:ascii="Raleway" w:hAnsi="Raleway"/>
                <w:sz w:val="20"/>
              </w:rPr>
            </w:pPr>
            <w:r w:rsidRPr="00A31A52">
              <w:rPr>
                <w:rFonts w:ascii="Raleway" w:hAnsi="Raleway"/>
                <w:sz w:val="20"/>
              </w:rPr>
              <w:t>Integrazione dei principi etici nel PTPCT</w:t>
            </w:r>
          </w:p>
        </w:tc>
      </w:tr>
      <w:tr w:rsidR="0012089D" w:rsidRPr="00A31A52" w14:paraId="628FDD30" w14:textId="77777777" w:rsidTr="00B257F2">
        <w:trPr>
          <w:tblCellSpacing w:w="15" w:type="dxa"/>
        </w:trPr>
        <w:tc>
          <w:tcPr>
            <w:tcW w:w="0" w:type="auto"/>
            <w:vAlign w:val="center"/>
            <w:hideMark/>
          </w:tcPr>
          <w:p w14:paraId="3436D4CC" w14:textId="77777777" w:rsidR="0012089D" w:rsidRPr="00A31A52" w:rsidRDefault="0012089D" w:rsidP="00B257F2">
            <w:pPr>
              <w:rPr>
                <w:rFonts w:ascii="Raleway" w:hAnsi="Raleway"/>
                <w:sz w:val="20"/>
              </w:rPr>
            </w:pPr>
            <w:r w:rsidRPr="00A31A52">
              <w:rPr>
                <w:rFonts w:ascii="Raleway" w:hAnsi="Raleway"/>
                <w:bCs/>
                <w:sz w:val="20"/>
              </w:rPr>
              <w:t xml:space="preserve">Codice di comportamento </w:t>
            </w:r>
            <w:proofErr w:type="spellStart"/>
            <w:r w:rsidRPr="00A31A52">
              <w:rPr>
                <w:rFonts w:ascii="Raleway" w:hAnsi="Raleway"/>
                <w:bCs/>
                <w:sz w:val="20"/>
              </w:rPr>
              <w:t>Sispi</w:t>
            </w:r>
            <w:proofErr w:type="spellEnd"/>
            <w:r w:rsidRPr="00A31A52">
              <w:rPr>
                <w:rFonts w:ascii="Raleway" w:hAnsi="Raleway"/>
                <w:bCs/>
                <w:sz w:val="20"/>
              </w:rPr>
              <w:t xml:space="preserve"> S.p.A.</w:t>
            </w:r>
          </w:p>
        </w:tc>
        <w:tc>
          <w:tcPr>
            <w:tcW w:w="0" w:type="auto"/>
            <w:vAlign w:val="center"/>
            <w:hideMark/>
          </w:tcPr>
          <w:p w14:paraId="368E5606" w14:textId="77777777" w:rsidR="0012089D" w:rsidRPr="00A31A52" w:rsidRDefault="0012089D" w:rsidP="00B257F2">
            <w:pPr>
              <w:rPr>
                <w:rFonts w:ascii="Raleway" w:hAnsi="Raleway"/>
                <w:sz w:val="20"/>
              </w:rPr>
            </w:pPr>
            <w:r w:rsidRPr="00A31A52">
              <w:rPr>
                <w:rFonts w:ascii="Raleway" w:hAnsi="Raleway"/>
                <w:sz w:val="20"/>
              </w:rPr>
              <w:t>Regole di condotta aziendali</w:t>
            </w:r>
          </w:p>
        </w:tc>
        <w:tc>
          <w:tcPr>
            <w:tcW w:w="0" w:type="auto"/>
            <w:vAlign w:val="center"/>
            <w:hideMark/>
          </w:tcPr>
          <w:p w14:paraId="0D86FBB3" w14:textId="77777777" w:rsidR="0012089D" w:rsidRPr="00A31A52" w:rsidRDefault="0012089D" w:rsidP="00B257F2">
            <w:pPr>
              <w:rPr>
                <w:rFonts w:ascii="Raleway" w:hAnsi="Raleway"/>
                <w:sz w:val="20"/>
              </w:rPr>
            </w:pPr>
            <w:r w:rsidRPr="00A31A52">
              <w:rPr>
                <w:rFonts w:ascii="Raleway" w:hAnsi="Raleway"/>
                <w:sz w:val="20"/>
              </w:rPr>
              <w:t>Personale, dirigenti, collaboratori, fornitori</w:t>
            </w:r>
          </w:p>
        </w:tc>
        <w:tc>
          <w:tcPr>
            <w:tcW w:w="0" w:type="auto"/>
            <w:vAlign w:val="center"/>
            <w:hideMark/>
          </w:tcPr>
          <w:p w14:paraId="0E72BB80" w14:textId="77777777" w:rsidR="0012089D" w:rsidRPr="00A31A52" w:rsidRDefault="0012089D" w:rsidP="00B257F2">
            <w:pPr>
              <w:rPr>
                <w:rFonts w:ascii="Raleway" w:hAnsi="Raleway"/>
                <w:sz w:val="20"/>
              </w:rPr>
            </w:pPr>
            <w:r w:rsidRPr="00A31A52">
              <w:rPr>
                <w:rFonts w:ascii="Raleway" w:hAnsi="Raleway"/>
                <w:sz w:val="20"/>
              </w:rPr>
              <w:t>Presidio comportamentale; collegamento con sistema disciplinare</w:t>
            </w:r>
          </w:p>
        </w:tc>
      </w:tr>
      <w:tr w:rsidR="0012089D" w:rsidRPr="00A31A52" w14:paraId="57009E33" w14:textId="77777777" w:rsidTr="00B257F2">
        <w:trPr>
          <w:tblCellSpacing w:w="15" w:type="dxa"/>
        </w:trPr>
        <w:tc>
          <w:tcPr>
            <w:tcW w:w="0" w:type="auto"/>
            <w:vAlign w:val="center"/>
            <w:hideMark/>
          </w:tcPr>
          <w:p w14:paraId="44256369" w14:textId="77777777" w:rsidR="0012089D" w:rsidRPr="00A31A52" w:rsidRDefault="0012089D" w:rsidP="00B257F2">
            <w:pPr>
              <w:rPr>
                <w:rFonts w:ascii="Raleway" w:hAnsi="Raleway"/>
                <w:sz w:val="20"/>
              </w:rPr>
            </w:pPr>
            <w:r w:rsidRPr="00A31A52">
              <w:rPr>
                <w:rFonts w:ascii="Raleway" w:hAnsi="Raleway"/>
                <w:bCs/>
                <w:sz w:val="20"/>
              </w:rPr>
              <w:t>D.LGS. 4 settembre 2024, n. 138 (NIS 2)</w:t>
            </w:r>
          </w:p>
        </w:tc>
        <w:tc>
          <w:tcPr>
            <w:tcW w:w="0" w:type="auto"/>
            <w:vAlign w:val="center"/>
            <w:hideMark/>
          </w:tcPr>
          <w:p w14:paraId="69639F57" w14:textId="77777777" w:rsidR="0012089D" w:rsidRPr="00A31A52" w:rsidRDefault="0012089D" w:rsidP="00B257F2">
            <w:pPr>
              <w:rPr>
                <w:rFonts w:ascii="Raleway" w:hAnsi="Raleway"/>
                <w:sz w:val="20"/>
              </w:rPr>
            </w:pPr>
            <w:r w:rsidRPr="00A31A52">
              <w:rPr>
                <w:rFonts w:ascii="Raleway" w:hAnsi="Raleway"/>
                <w:sz w:val="20"/>
              </w:rPr>
              <w:t>Cybersicurezza</w:t>
            </w:r>
          </w:p>
        </w:tc>
        <w:tc>
          <w:tcPr>
            <w:tcW w:w="0" w:type="auto"/>
            <w:vAlign w:val="center"/>
            <w:hideMark/>
          </w:tcPr>
          <w:p w14:paraId="2DE4B189" w14:textId="77777777" w:rsidR="0012089D" w:rsidRPr="00A31A52" w:rsidRDefault="0012089D" w:rsidP="00B257F2">
            <w:pPr>
              <w:rPr>
                <w:rFonts w:ascii="Raleway" w:hAnsi="Raleway"/>
                <w:sz w:val="20"/>
              </w:rPr>
            </w:pPr>
            <w:r w:rsidRPr="00A31A52">
              <w:rPr>
                <w:rFonts w:ascii="Raleway" w:hAnsi="Raleway"/>
                <w:sz w:val="20"/>
              </w:rPr>
              <w:t>Sistemi informativi, infrastrutture digitali, fornitori ICT</w:t>
            </w:r>
          </w:p>
        </w:tc>
        <w:tc>
          <w:tcPr>
            <w:tcW w:w="0" w:type="auto"/>
            <w:vAlign w:val="center"/>
            <w:hideMark/>
          </w:tcPr>
          <w:p w14:paraId="397BA1F2" w14:textId="77777777" w:rsidR="0012089D" w:rsidRPr="00A31A52" w:rsidRDefault="0012089D" w:rsidP="00B257F2">
            <w:pPr>
              <w:rPr>
                <w:rFonts w:ascii="Raleway" w:hAnsi="Raleway"/>
                <w:sz w:val="20"/>
              </w:rPr>
            </w:pPr>
            <w:r w:rsidRPr="00A31A52">
              <w:rPr>
                <w:rFonts w:ascii="Raleway" w:hAnsi="Raleway"/>
                <w:sz w:val="20"/>
              </w:rPr>
              <w:t>Integrazione rischi ICT nella mappatura PTPCT; presìdi su accessi e sicurezza</w:t>
            </w:r>
          </w:p>
        </w:tc>
      </w:tr>
      <w:tr w:rsidR="0012089D" w:rsidRPr="00A31A52" w14:paraId="0D1EFB61" w14:textId="77777777" w:rsidTr="00B257F2">
        <w:trPr>
          <w:tblCellSpacing w:w="15" w:type="dxa"/>
        </w:trPr>
        <w:tc>
          <w:tcPr>
            <w:tcW w:w="0" w:type="auto"/>
            <w:vAlign w:val="center"/>
            <w:hideMark/>
          </w:tcPr>
          <w:p w14:paraId="4DC1E9D6" w14:textId="77777777" w:rsidR="0012089D" w:rsidRPr="00A31A52" w:rsidRDefault="0012089D" w:rsidP="00B257F2">
            <w:pPr>
              <w:rPr>
                <w:rFonts w:ascii="Raleway" w:hAnsi="Raleway"/>
                <w:sz w:val="20"/>
              </w:rPr>
            </w:pPr>
            <w:r w:rsidRPr="00A31A52">
              <w:rPr>
                <w:rFonts w:ascii="Raleway" w:hAnsi="Raleway"/>
                <w:bCs/>
                <w:sz w:val="20"/>
              </w:rPr>
              <w:t>D.LGS. 4 settembre 2024, n. 134</w:t>
            </w:r>
          </w:p>
        </w:tc>
        <w:tc>
          <w:tcPr>
            <w:tcW w:w="0" w:type="auto"/>
            <w:vAlign w:val="center"/>
            <w:hideMark/>
          </w:tcPr>
          <w:p w14:paraId="23349262" w14:textId="77777777" w:rsidR="0012089D" w:rsidRPr="00A31A52" w:rsidRDefault="0012089D" w:rsidP="00B257F2">
            <w:pPr>
              <w:rPr>
                <w:rFonts w:ascii="Raleway" w:hAnsi="Raleway"/>
                <w:sz w:val="20"/>
              </w:rPr>
            </w:pPr>
            <w:r w:rsidRPr="00A31A52">
              <w:rPr>
                <w:rFonts w:ascii="Raleway" w:hAnsi="Raleway"/>
                <w:sz w:val="20"/>
              </w:rPr>
              <w:t>Resilienza dei soggetti critici</w:t>
            </w:r>
          </w:p>
        </w:tc>
        <w:tc>
          <w:tcPr>
            <w:tcW w:w="0" w:type="auto"/>
            <w:vAlign w:val="center"/>
            <w:hideMark/>
          </w:tcPr>
          <w:p w14:paraId="32E072B3" w14:textId="77777777" w:rsidR="0012089D" w:rsidRPr="00A31A52" w:rsidRDefault="0012089D" w:rsidP="00B257F2">
            <w:pPr>
              <w:rPr>
                <w:rFonts w:ascii="Raleway" w:hAnsi="Raleway"/>
                <w:sz w:val="20"/>
              </w:rPr>
            </w:pPr>
            <w:r w:rsidRPr="00A31A52">
              <w:rPr>
                <w:rFonts w:ascii="Raleway" w:hAnsi="Raleway"/>
                <w:sz w:val="20"/>
              </w:rPr>
              <w:t>Continuità dei servizi digitali essenziali</w:t>
            </w:r>
          </w:p>
        </w:tc>
        <w:tc>
          <w:tcPr>
            <w:tcW w:w="0" w:type="auto"/>
            <w:vAlign w:val="center"/>
            <w:hideMark/>
          </w:tcPr>
          <w:p w14:paraId="679D003C" w14:textId="77777777" w:rsidR="0012089D" w:rsidRPr="00A31A52" w:rsidRDefault="0012089D" w:rsidP="00B257F2">
            <w:pPr>
              <w:rPr>
                <w:rFonts w:ascii="Raleway" w:hAnsi="Raleway"/>
                <w:sz w:val="20"/>
              </w:rPr>
            </w:pPr>
            <w:r w:rsidRPr="00A31A52">
              <w:rPr>
                <w:rFonts w:ascii="Raleway" w:hAnsi="Raleway"/>
                <w:sz w:val="20"/>
              </w:rPr>
              <w:t>Presìdi su emergenze, procedure d’urgenza e affidamenti critici</w:t>
            </w:r>
          </w:p>
        </w:tc>
      </w:tr>
      <w:tr w:rsidR="0012089D" w:rsidRPr="00A31A52" w14:paraId="6029A8EE" w14:textId="77777777" w:rsidTr="00B257F2">
        <w:trPr>
          <w:tblCellSpacing w:w="15" w:type="dxa"/>
        </w:trPr>
        <w:tc>
          <w:tcPr>
            <w:tcW w:w="0" w:type="auto"/>
            <w:vAlign w:val="center"/>
            <w:hideMark/>
          </w:tcPr>
          <w:p w14:paraId="789E7C32" w14:textId="77777777" w:rsidR="0012089D" w:rsidRPr="00A31A52" w:rsidRDefault="0012089D" w:rsidP="00B257F2">
            <w:pPr>
              <w:rPr>
                <w:rFonts w:ascii="Raleway" w:hAnsi="Raleway"/>
                <w:sz w:val="20"/>
              </w:rPr>
            </w:pPr>
            <w:r w:rsidRPr="00A31A52">
              <w:rPr>
                <w:rFonts w:ascii="Raleway" w:hAnsi="Raleway"/>
                <w:bCs/>
                <w:sz w:val="20"/>
              </w:rPr>
              <w:t>Regolamento (UE) 2016/679 – GDPR</w:t>
            </w:r>
          </w:p>
        </w:tc>
        <w:tc>
          <w:tcPr>
            <w:tcW w:w="0" w:type="auto"/>
            <w:vAlign w:val="center"/>
            <w:hideMark/>
          </w:tcPr>
          <w:p w14:paraId="730F80B3" w14:textId="77777777" w:rsidR="0012089D" w:rsidRPr="00A31A52" w:rsidRDefault="0012089D" w:rsidP="00B257F2">
            <w:pPr>
              <w:rPr>
                <w:rFonts w:ascii="Raleway" w:hAnsi="Raleway"/>
                <w:sz w:val="20"/>
              </w:rPr>
            </w:pPr>
            <w:r w:rsidRPr="00A31A52">
              <w:rPr>
                <w:rFonts w:ascii="Raleway" w:hAnsi="Raleway"/>
                <w:sz w:val="20"/>
              </w:rPr>
              <w:t>Protezione dei dati personali</w:t>
            </w:r>
          </w:p>
        </w:tc>
        <w:tc>
          <w:tcPr>
            <w:tcW w:w="0" w:type="auto"/>
            <w:vAlign w:val="center"/>
            <w:hideMark/>
          </w:tcPr>
          <w:p w14:paraId="34C93AA7" w14:textId="77777777" w:rsidR="0012089D" w:rsidRPr="00A31A52" w:rsidRDefault="0012089D" w:rsidP="00B257F2">
            <w:pPr>
              <w:rPr>
                <w:rFonts w:ascii="Raleway" w:hAnsi="Raleway"/>
                <w:sz w:val="20"/>
              </w:rPr>
            </w:pPr>
            <w:r w:rsidRPr="00A31A52">
              <w:rPr>
                <w:rFonts w:ascii="Raleway" w:hAnsi="Raleway"/>
                <w:sz w:val="20"/>
              </w:rPr>
              <w:t>Trattamento dati in procedimenti anticorruzione e trasparenza</w:t>
            </w:r>
          </w:p>
        </w:tc>
        <w:tc>
          <w:tcPr>
            <w:tcW w:w="0" w:type="auto"/>
            <w:vAlign w:val="center"/>
            <w:hideMark/>
          </w:tcPr>
          <w:p w14:paraId="26DBFA9A" w14:textId="77777777" w:rsidR="0012089D" w:rsidRPr="00A31A52" w:rsidRDefault="0012089D" w:rsidP="00B257F2">
            <w:pPr>
              <w:rPr>
                <w:rFonts w:ascii="Raleway" w:hAnsi="Raleway"/>
                <w:sz w:val="20"/>
              </w:rPr>
            </w:pPr>
            <w:r w:rsidRPr="00A31A52">
              <w:rPr>
                <w:rFonts w:ascii="Raleway" w:hAnsi="Raleway"/>
                <w:sz w:val="20"/>
              </w:rPr>
              <w:t>Coordinamento tra privacy, trasparenza e whistleblowing</w:t>
            </w:r>
          </w:p>
        </w:tc>
      </w:tr>
      <w:tr w:rsidR="0012089D" w:rsidRPr="00A31A52" w14:paraId="2EA267A0" w14:textId="77777777" w:rsidTr="00B257F2">
        <w:trPr>
          <w:tblCellSpacing w:w="15" w:type="dxa"/>
        </w:trPr>
        <w:tc>
          <w:tcPr>
            <w:tcW w:w="0" w:type="auto"/>
            <w:vAlign w:val="center"/>
            <w:hideMark/>
          </w:tcPr>
          <w:p w14:paraId="39429B23" w14:textId="77777777" w:rsidR="0012089D" w:rsidRPr="00A31A52" w:rsidRDefault="0012089D" w:rsidP="00B257F2">
            <w:pPr>
              <w:rPr>
                <w:rFonts w:ascii="Raleway" w:hAnsi="Raleway"/>
                <w:sz w:val="20"/>
              </w:rPr>
            </w:pPr>
            <w:r w:rsidRPr="00A31A52">
              <w:rPr>
                <w:rFonts w:ascii="Raleway" w:hAnsi="Raleway"/>
                <w:bCs/>
                <w:sz w:val="20"/>
              </w:rPr>
              <w:t>D.LGS. 196/2003</w:t>
            </w:r>
            <w:r w:rsidRPr="00A31A52">
              <w:rPr>
                <w:rFonts w:ascii="Raleway" w:hAnsi="Raleway"/>
                <w:sz w:val="20"/>
              </w:rPr>
              <w:t xml:space="preserve"> (come modificato)</w:t>
            </w:r>
          </w:p>
        </w:tc>
        <w:tc>
          <w:tcPr>
            <w:tcW w:w="0" w:type="auto"/>
            <w:vAlign w:val="center"/>
            <w:hideMark/>
          </w:tcPr>
          <w:p w14:paraId="4B465E0A" w14:textId="77777777" w:rsidR="0012089D" w:rsidRPr="00A31A52" w:rsidRDefault="0012089D" w:rsidP="00B257F2">
            <w:pPr>
              <w:rPr>
                <w:rFonts w:ascii="Raleway" w:hAnsi="Raleway"/>
                <w:sz w:val="20"/>
              </w:rPr>
            </w:pPr>
            <w:r w:rsidRPr="00A31A52">
              <w:rPr>
                <w:rFonts w:ascii="Raleway" w:hAnsi="Raleway"/>
                <w:sz w:val="20"/>
              </w:rPr>
              <w:t>Codice privacy nazionale</w:t>
            </w:r>
          </w:p>
        </w:tc>
        <w:tc>
          <w:tcPr>
            <w:tcW w:w="0" w:type="auto"/>
            <w:vAlign w:val="center"/>
            <w:hideMark/>
          </w:tcPr>
          <w:p w14:paraId="659274AE" w14:textId="77777777" w:rsidR="0012089D" w:rsidRPr="00A31A52" w:rsidRDefault="0012089D" w:rsidP="00B257F2">
            <w:pPr>
              <w:rPr>
                <w:rFonts w:ascii="Raleway" w:hAnsi="Raleway"/>
                <w:sz w:val="20"/>
              </w:rPr>
            </w:pPr>
            <w:r w:rsidRPr="00A31A52">
              <w:rPr>
                <w:rFonts w:ascii="Raleway" w:hAnsi="Raleway"/>
                <w:sz w:val="20"/>
              </w:rPr>
              <w:t>Tutela dati personali</w:t>
            </w:r>
          </w:p>
        </w:tc>
        <w:tc>
          <w:tcPr>
            <w:tcW w:w="0" w:type="auto"/>
            <w:vAlign w:val="center"/>
            <w:hideMark/>
          </w:tcPr>
          <w:p w14:paraId="3E932941" w14:textId="77777777" w:rsidR="0012089D" w:rsidRPr="00A31A52" w:rsidRDefault="0012089D" w:rsidP="00B257F2">
            <w:pPr>
              <w:rPr>
                <w:rFonts w:ascii="Raleway" w:hAnsi="Raleway"/>
                <w:sz w:val="20"/>
              </w:rPr>
            </w:pPr>
            <w:r w:rsidRPr="00A31A52">
              <w:rPr>
                <w:rFonts w:ascii="Raleway" w:hAnsi="Raleway"/>
                <w:sz w:val="20"/>
              </w:rPr>
              <w:t>Adeguamento procedure interne e misure organizzative</w:t>
            </w:r>
          </w:p>
        </w:tc>
      </w:tr>
    </w:tbl>
    <w:p w14:paraId="30853018" w14:textId="33E8CA78" w:rsidR="009548E0" w:rsidRPr="00A31A52" w:rsidRDefault="009548E0" w:rsidP="00F2358C">
      <w:pPr>
        <w:pStyle w:val="Corpotesto"/>
        <w:spacing w:after="0" w:line="360" w:lineRule="auto"/>
        <w:rPr>
          <w:rFonts w:ascii="Raleway" w:hAnsi="Raleway"/>
          <w:w w:val="105"/>
          <w:sz w:val="20"/>
        </w:rPr>
      </w:pPr>
      <w:r w:rsidRPr="00A31A52">
        <w:rPr>
          <w:rFonts w:ascii="Raleway" w:hAnsi="Raleway"/>
          <w:w w:val="105"/>
          <w:sz w:val="20"/>
        </w:rPr>
        <w:t xml:space="preserve">Il presente quadro normativo è aggiornato alla data di approvazione del PTPCT 2026-2028 ed è soggetto a revisione in caso di nuove disposizioni normative o indirizzi dell’ANAC rilevanti per l’attività di </w:t>
      </w:r>
      <w:proofErr w:type="spellStart"/>
      <w:r w:rsidRPr="00A31A52">
        <w:rPr>
          <w:rFonts w:ascii="Raleway" w:hAnsi="Raleway"/>
          <w:w w:val="105"/>
          <w:sz w:val="20"/>
        </w:rPr>
        <w:t>Sispi</w:t>
      </w:r>
      <w:proofErr w:type="spellEnd"/>
      <w:r w:rsidRPr="00A31A52">
        <w:rPr>
          <w:rFonts w:ascii="Raleway" w:hAnsi="Raleway"/>
          <w:w w:val="105"/>
          <w:sz w:val="20"/>
        </w:rPr>
        <w:t xml:space="preserve"> S.p.A.</w:t>
      </w:r>
    </w:p>
    <w:p w14:paraId="1E74B4D7" w14:textId="77777777" w:rsidR="009548E0" w:rsidRPr="00A31A52" w:rsidRDefault="009548E0" w:rsidP="00F2358C">
      <w:pPr>
        <w:pStyle w:val="Corpotesto"/>
        <w:spacing w:after="0" w:line="360" w:lineRule="auto"/>
        <w:rPr>
          <w:rFonts w:ascii="Raleway" w:hAnsi="Raleway"/>
          <w:w w:val="105"/>
          <w:sz w:val="20"/>
        </w:rPr>
      </w:pPr>
    </w:p>
    <w:p w14:paraId="43F99ABB" w14:textId="5773106B" w:rsidR="002864C3" w:rsidRPr="00A31A52" w:rsidRDefault="00EF05F3" w:rsidP="00F66F75">
      <w:pPr>
        <w:pStyle w:val="Titolo1"/>
        <w:rPr>
          <w:rFonts w:ascii="Raleway" w:hAnsi="Raleway"/>
          <w:sz w:val="20"/>
          <w:szCs w:val="20"/>
        </w:rPr>
      </w:pPr>
      <w:bookmarkStart w:id="9" w:name="_Toc54963856"/>
      <w:bookmarkStart w:id="10" w:name="_Toc220085687"/>
      <w:r w:rsidRPr="00A31A52">
        <w:rPr>
          <w:rFonts w:ascii="Raleway" w:hAnsi="Raleway"/>
          <w:sz w:val="20"/>
          <w:szCs w:val="20"/>
        </w:rPr>
        <w:lastRenderedPageBreak/>
        <w:t>Organizzazione</w:t>
      </w:r>
      <w:bookmarkEnd w:id="9"/>
      <w:bookmarkEnd w:id="10"/>
    </w:p>
    <w:p w14:paraId="50B66E57" w14:textId="77777777" w:rsidR="00367720" w:rsidRPr="00A31A52" w:rsidRDefault="00367720">
      <w:pPr>
        <w:widowControl/>
        <w:spacing w:after="160" w:line="259" w:lineRule="auto"/>
        <w:jc w:val="both"/>
        <w:rPr>
          <w:rFonts w:ascii="Raleway" w:hAnsi="Raleway"/>
          <w:noProof/>
          <w:sz w:val="20"/>
        </w:rPr>
      </w:pPr>
      <w:r w:rsidRPr="00A31A52">
        <w:rPr>
          <w:rFonts w:ascii="Raleway" w:hAnsi="Raleway"/>
          <w:noProof/>
          <w:sz w:val="20"/>
        </w:rPr>
        <w:t xml:space="preserve">L’organigramma di Sispi è disponibile al seguente indirizzo: </w:t>
      </w:r>
    </w:p>
    <w:p w14:paraId="4C212B92" w14:textId="319412BA" w:rsidR="00367720" w:rsidRPr="00A31A52" w:rsidRDefault="00E30F9D">
      <w:pPr>
        <w:widowControl/>
        <w:spacing w:after="160" w:line="259" w:lineRule="auto"/>
        <w:jc w:val="both"/>
        <w:rPr>
          <w:rFonts w:ascii="Raleway" w:hAnsi="Raleway"/>
          <w:sz w:val="20"/>
        </w:rPr>
      </w:pPr>
      <w:hyperlink r:id="rId11" w:history="1">
        <w:r w:rsidR="00367720" w:rsidRPr="00A31A52">
          <w:rPr>
            <w:rStyle w:val="Collegamentoipertestuale"/>
            <w:rFonts w:ascii="Raleway" w:hAnsi="Raleway"/>
            <w:sz w:val="20"/>
          </w:rPr>
          <w:t>https://sispi.sispipat.it/pagina773_organigramma.html</w:t>
        </w:r>
      </w:hyperlink>
    </w:p>
    <w:p w14:paraId="2B62D3E1" w14:textId="77777777" w:rsidR="002864C3" w:rsidRPr="00A31A52" w:rsidRDefault="00EF05F3">
      <w:pPr>
        <w:pStyle w:val="Titolo2"/>
        <w:rPr>
          <w:rFonts w:ascii="Raleway" w:hAnsi="Raleway"/>
          <w:color w:val="auto"/>
          <w:sz w:val="20"/>
          <w:szCs w:val="20"/>
        </w:rPr>
      </w:pPr>
      <w:bookmarkStart w:id="11" w:name="_Toc220085688"/>
      <w:r w:rsidRPr="00A31A52">
        <w:rPr>
          <w:rFonts w:ascii="Raleway" w:hAnsi="Raleway"/>
          <w:color w:val="auto"/>
          <w:sz w:val="20"/>
          <w:szCs w:val="20"/>
        </w:rPr>
        <w:t>DISTRIBUZIONE DEL PERSONALE.</w:t>
      </w:r>
      <w:bookmarkEnd w:id="11"/>
    </w:p>
    <w:p w14:paraId="09672B65" w14:textId="77777777" w:rsidR="002864C3" w:rsidRPr="00A31A52" w:rsidRDefault="00EF05F3">
      <w:pPr>
        <w:pStyle w:val="Corpotesto"/>
        <w:spacing w:after="0" w:line="360" w:lineRule="auto"/>
        <w:rPr>
          <w:rFonts w:ascii="Raleway" w:hAnsi="Raleway"/>
          <w:w w:val="105"/>
          <w:sz w:val="20"/>
        </w:rPr>
      </w:pPr>
      <w:r w:rsidRPr="00A31A52">
        <w:rPr>
          <w:rFonts w:ascii="Raleway" w:hAnsi="Raleway"/>
          <w:w w:val="105"/>
          <w:sz w:val="20"/>
        </w:rPr>
        <w:t>Il personale SISPI risulta così distribuito:</w:t>
      </w:r>
    </w:p>
    <w:p w14:paraId="55F86E33" w14:textId="77777777" w:rsidR="002864C3" w:rsidRPr="00A31A52" w:rsidRDefault="002864C3">
      <w:pPr>
        <w:pStyle w:val="Corpotesto"/>
        <w:spacing w:after="0" w:line="360" w:lineRule="auto"/>
        <w:rPr>
          <w:rFonts w:ascii="Raleway" w:hAnsi="Raleway"/>
          <w:w w:val="105"/>
          <w:sz w:val="20"/>
        </w:rPr>
      </w:pPr>
    </w:p>
    <w:p w14:paraId="36A87052" w14:textId="77777777" w:rsidR="002864C3" w:rsidRPr="00A31A52" w:rsidRDefault="00EF05F3">
      <w:pPr>
        <w:pStyle w:val="Corpotesto"/>
        <w:tabs>
          <w:tab w:val="clear" w:pos="3686"/>
          <w:tab w:val="left" w:pos="1276"/>
        </w:tabs>
        <w:spacing w:after="0" w:line="360" w:lineRule="auto"/>
        <w:rPr>
          <w:rFonts w:ascii="Raleway" w:hAnsi="Raleway"/>
          <w:w w:val="105"/>
          <w:sz w:val="20"/>
        </w:rPr>
      </w:pPr>
      <w:r w:rsidRPr="00A31A52">
        <w:rPr>
          <w:rFonts w:ascii="Raleway" w:hAnsi="Raleway"/>
          <w:w w:val="105"/>
          <w:sz w:val="20"/>
        </w:rPr>
        <w:t>•</w:t>
      </w:r>
      <w:r w:rsidRPr="00A31A52">
        <w:rPr>
          <w:rFonts w:ascii="Raleway" w:hAnsi="Raleway"/>
          <w:w w:val="105"/>
          <w:sz w:val="20"/>
        </w:rPr>
        <w:tab/>
        <w:t>Dirigenti                 2</w:t>
      </w:r>
    </w:p>
    <w:p w14:paraId="76E9D2CD" w14:textId="1919DB34" w:rsidR="002864C3" w:rsidRPr="00A31A52" w:rsidRDefault="00EF05F3">
      <w:pPr>
        <w:pStyle w:val="Corpotesto"/>
        <w:tabs>
          <w:tab w:val="clear" w:pos="3686"/>
          <w:tab w:val="left" w:pos="1276"/>
        </w:tabs>
        <w:spacing w:after="0" w:line="360" w:lineRule="auto"/>
        <w:rPr>
          <w:rFonts w:ascii="Raleway" w:hAnsi="Raleway"/>
          <w:w w:val="105"/>
          <w:sz w:val="20"/>
        </w:rPr>
      </w:pPr>
      <w:r w:rsidRPr="00A31A52">
        <w:rPr>
          <w:rFonts w:ascii="Raleway" w:hAnsi="Raleway"/>
          <w:w w:val="105"/>
          <w:sz w:val="20"/>
        </w:rPr>
        <w:t>•</w:t>
      </w:r>
      <w:r w:rsidRPr="00A31A52">
        <w:rPr>
          <w:rFonts w:ascii="Raleway" w:hAnsi="Raleway"/>
          <w:w w:val="105"/>
          <w:sz w:val="20"/>
        </w:rPr>
        <w:tab/>
        <w:t xml:space="preserve">Quadri                  </w:t>
      </w:r>
      <w:r w:rsidR="00435CD1" w:rsidRPr="00A31A52">
        <w:rPr>
          <w:rFonts w:ascii="Raleway" w:hAnsi="Raleway"/>
          <w:w w:val="105"/>
          <w:sz w:val="20"/>
        </w:rPr>
        <w:t xml:space="preserve">   </w:t>
      </w:r>
      <w:r w:rsidR="00D942EB" w:rsidRPr="00A31A52">
        <w:rPr>
          <w:rFonts w:ascii="Raleway" w:hAnsi="Raleway"/>
          <w:w w:val="105"/>
          <w:sz w:val="20"/>
        </w:rPr>
        <w:t>7</w:t>
      </w:r>
    </w:p>
    <w:p w14:paraId="0348FA96" w14:textId="336FA349" w:rsidR="002864C3" w:rsidRPr="00A31A52" w:rsidRDefault="00EF05F3">
      <w:pPr>
        <w:pStyle w:val="Corpotesto"/>
        <w:tabs>
          <w:tab w:val="clear" w:pos="3686"/>
          <w:tab w:val="left" w:pos="1276"/>
        </w:tabs>
        <w:spacing w:after="0" w:line="360" w:lineRule="auto"/>
        <w:rPr>
          <w:rFonts w:ascii="Raleway" w:hAnsi="Raleway"/>
          <w:w w:val="105"/>
          <w:sz w:val="20"/>
        </w:rPr>
      </w:pPr>
      <w:r w:rsidRPr="00A31A52">
        <w:rPr>
          <w:rFonts w:ascii="Raleway" w:hAnsi="Raleway"/>
          <w:w w:val="105"/>
          <w:sz w:val="20"/>
        </w:rPr>
        <w:t>•</w:t>
      </w:r>
      <w:r w:rsidRPr="00A31A52">
        <w:rPr>
          <w:rFonts w:ascii="Raleway" w:hAnsi="Raleway"/>
          <w:w w:val="105"/>
          <w:sz w:val="20"/>
        </w:rPr>
        <w:tab/>
        <w:t xml:space="preserve">Impiegati             </w:t>
      </w:r>
      <w:r w:rsidR="00435CD1" w:rsidRPr="00A31A52">
        <w:rPr>
          <w:rFonts w:ascii="Raleway" w:hAnsi="Raleway"/>
          <w:w w:val="105"/>
          <w:sz w:val="20"/>
        </w:rPr>
        <w:t xml:space="preserve">  </w:t>
      </w:r>
      <w:r w:rsidRPr="00A31A52">
        <w:rPr>
          <w:rFonts w:ascii="Raleway" w:hAnsi="Raleway"/>
          <w:w w:val="105"/>
          <w:sz w:val="20"/>
        </w:rPr>
        <w:t xml:space="preserve"> </w:t>
      </w:r>
      <w:r w:rsidR="00155003" w:rsidRPr="00A31A52">
        <w:rPr>
          <w:rFonts w:ascii="Raleway" w:hAnsi="Raleway"/>
          <w:w w:val="105"/>
          <w:sz w:val="20"/>
        </w:rPr>
        <w:t>8</w:t>
      </w:r>
      <w:r w:rsidR="009C6674" w:rsidRPr="00A31A52">
        <w:rPr>
          <w:rFonts w:ascii="Raleway" w:hAnsi="Raleway"/>
          <w:w w:val="105"/>
          <w:sz w:val="20"/>
        </w:rPr>
        <w:t>6</w:t>
      </w:r>
    </w:p>
    <w:p w14:paraId="2B829364" w14:textId="4EA5F31D" w:rsidR="002864C3" w:rsidRPr="00A31A52" w:rsidRDefault="00EF05F3" w:rsidP="00A255F7">
      <w:pPr>
        <w:pStyle w:val="Corpotesto"/>
        <w:tabs>
          <w:tab w:val="clear" w:pos="3686"/>
          <w:tab w:val="left" w:pos="1276"/>
        </w:tabs>
        <w:spacing w:after="0" w:line="360" w:lineRule="auto"/>
        <w:rPr>
          <w:rFonts w:ascii="Raleway" w:hAnsi="Raleway"/>
          <w:w w:val="105"/>
          <w:sz w:val="20"/>
        </w:rPr>
      </w:pPr>
      <w:r w:rsidRPr="00A31A52">
        <w:rPr>
          <w:rFonts w:ascii="Raleway" w:hAnsi="Raleway"/>
          <w:w w:val="105"/>
          <w:sz w:val="20"/>
        </w:rPr>
        <w:t>•</w:t>
      </w:r>
      <w:r w:rsidRPr="00A31A52">
        <w:rPr>
          <w:rFonts w:ascii="Raleway" w:hAnsi="Raleway"/>
          <w:w w:val="105"/>
          <w:sz w:val="20"/>
        </w:rPr>
        <w:tab/>
        <w:t xml:space="preserve">Operai                     </w:t>
      </w:r>
      <w:r w:rsidR="00F77440" w:rsidRPr="00A31A52">
        <w:rPr>
          <w:rFonts w:ascii="Raleway" w:hAnsi="Raleway"/>
          <w:w w:val="105"/>
          <w:sz w:val="20"/>
        </w:rPr>
        <w:t>2</w:t>
      </w:r>
    </w:p>
    <w:p w14:paraId="4B5D1BF9" w14:textId="04CE7657" w:rsidR="002864C3" w:rsidRPr="00A31A52" w:rsidRDefault="00EF05F3" w:rsidP="00F66F75">
      <w:pPr>
        <w:pStyle w:val="Titolo1"/>
        <w:rPr>
          <w:rFonts w:ascii="Raleway" w:hAnsi="Raleway"/>
          <w:sz w:val="20"/>
          <w:szCs w:val="20"/>
        </w:rPr>
      </w:pPr>
      <w:bookmarkStart w:id="12" w:name="_Toc54963857"/>
      <w:bookmarkStart w:id="13" w:name="_Toc220085689"/>
      <w:r w:rsidRPr="00A31A52">
        <w:rPr>
          <w:rFonts w:ascii="Raleway" w:hAnsi="Raleway"/>
          <w:sz w:val="20"/>
          <w:szCs w:val="20"/>
        </w:rPr>
        <w:lastRenderedPageBreak/>
        <w:t xml:space="preserve">Individuazione </w:t>
      </w:r>
      <w:r w:rsidR="00D97868" w:rsidRPr="00A31A52">
        <w:rPr>
          <w:rFonts w:ascii="Raleway" w:hAnsi="Raleway"/>
          <w:sz w:val="20"/>
          <w:szCs w:val="20"/>
        </w:rPr>
        <w:t>di ruoli e responsabilità</w:t>
      </w:r>
      <w:r w:rsidRPr="00A31A52">
        <w:rPr>
          <w:rFonts w:ascii="Raleway" w:hAnsi="Raleway"/>
          <w:sz w:val="20"/>
          <w:szCs w:val="20"/>
        </w:rPr>
        <w:t xml:space="preserve"> nella strategia di prevenzione</w:t>
      </w:r>
      <w:bookmarkEnd w:id="12"/>
      <w:bookmarkEnd w:id="13"/>
    </w:p>
    <w:p w14:paraId="343D1958" w14:textId="77777777" w:rsidR="00D97868" w:rsidRPr="00A31A52" w:rsidRDefault="00D97868" w:rsidP="00D97868">
      <w:pPr>
        <w:rPr>
          <w:rFonts w:ascii="Raleway" w:hAnsi="Raleway"/>
          <w:sz w:val="20"/>
        </w:rPr>
      </w:pPr>
    </w:p>
    <w:p w14:paraId="4E070595" w14:textId="3F840C05" w:rsidR="002864C3" w:rsidRPr="00A31A52" w:rsidRDefault="00D97868">
      <w:pPr>
        <w:pStyle w:val="Corpotesto"/>
        <w:spacing w:line="360" w:lineRule="auto"/>
        <w:rPr>
          <w:rFonts w:ascii="Raleway" w:hAnsi="Raleway"/>
          <w:bCs/>
          <w:sz w:val="20"/>
        </w:rPr>
      </w:pPr>
      <w:r w:rsidRPr="00A31A52">
        <w:rPr>
          <w:rFonts w:ascii="Raleway" w:hAnsi="Raleway"/>
          <w:bCs/>
          <w:sz w:val="20"/>
        </w:rPr>
        <w:t>La definizione, l’approvazione e l’attuazione del Piano Triennale di Prevenzione della Corruzione e della Trasparenza (PTPCT) coinvolgono diversi soggetti istituzionali e organizzativi, ciascuno con compiti specifici:</w:t>
      </w:r>
    </w:p>
    <w:p w14:paraId="7E6E1511" w14:textId="45726764" w:rsidR="002864C3" w:rsidRPr="00A31A52" w:rsidRDefault="00EF05F3">
      <w:pPr>
        <w:pStyle w:val="Corpotesto"/>
        <w:spacing w:line="360" w:lineRule="auto"/>
        <w:rPr>
          <w:rFonts w:ascii="Raleway" w:hAnsi="Raleway"/>
          <w:sz w:val="20"/>
        </w:rPr>
      </w:pPr>
      <w:r w:rsidRPr="00A31A52">
        <w:rPr>
          <w:rFonts w:ascii="Raleway" w:hAnsi="Raleway"/>
          <w:b/>
          <w:bCs/>
          <w:sz w:val="20"/>
          <w:u w:val="single"/>
        </w:rPr>
        <w:t>Organo di indirizzo politico</w:t>
      </w:r>
      <w:r w:rsidRPr="00A31A52">
        <w:rPr>
          <w:rFonts w:ascii="Raleway" w:hAnsi="Raleway"/>
          <w:sz w:val="20"/>
        </w:rPr>
        <w:t xml:space="preserve">: </w:t>
      </w:r>
    </w:p>
    <w:p w14:paraId="60373918" w14:textId="7D25E166" w:rsidR="00D97868" w:rsidRPr="00A31A52" w:rsidRDefault="00D97868" w:rsidP="007D47C1">
      <w:pPr>
        <w:pStyle w:val="Corpotesto"/>
        <w:numPr>
          <w:ilvl w:val="0"/>
          <w:numId w:val="20"/>
        </w:numPr>
        <w:spacing w:line="360" w:lineRule="auto"/>
        <w:rPr>
          <w:rFonts w:ascii="Raleway" w:hAnsi="Raleway"/>
          <w:sz w:val="20"/>
        </w:rPr>
      </w:pPr>
      <w:r w:rsidRPr="00A31A52">
        <w:rPr>
          <w:rFonts w:ascii="Raleway" w:hAnsi="Raleway"/>
          <w:sz w:val="20"/>
        </w:rPr>
        <w:t>Approva la nomina del Responsabile per la Prevenzione della Corruzione (RPC) e del Responsabile per la Trasparenza (RT).</w:t>
      </w:r>
    </w:p>
    <w:p w14:paraId="3AA8F167" w14:textId="1E0F9BB0" w:rsidR="00D97868" w:rsidRPr="00A31A52" w:rsidRDefault="00D97868" w:rsidP="007D47C1">
      <w:pPr>
        <w:pStyle w:val="Corpotesto"/>
        <w:numPr>
          <w:ilvl w:val="0"/>
          <w:numId w:val="20"/>
        </w:numPr>
        <w:spacing w:line="360" w:lineRule="auto"/>
        <w:rPr>
          <w:rFonts w:ascii="Raleway" w:hAnsi="Raleway"/>
          <w:sz w:val="20"/>
        </w:rPr>
      </w:pPr>
      <w:r w:rsidRPr="00A31A52">
        <w:rPr>
          <w:rFonts w:ascii="Raleway" w:hAnsi="Raleway"/>
          <w:sz w:val="20"/>
        </w:rPr>
        <w:t>Delibera il PTPCT e i suoi aggiornamenti, nonché tutti gli atti di indirizzo generale orientati alla prevenzione della corruzione.</w:t>
      </w:r>
    </w:p>
    <w:p w14:paraId="3F01D0EF" w14:textId="5FAC3D5D" w:rsidR="00D97868" w:rsidRPr="00A31A52" w:rsidRDefault="00D97868" w:rsidP="007D47C1">
      <w:pPr>
        <w:pStyle w:val="Corpotesto"/>
        <w:numPr>
          <w:ilvl w:val="0"/>
          <w:numId w:val="20"/>
        </w:numPr>
        <w:spacing w:line="360" w:lineRule="auto"/>
        <w:rPr>
          <w:rFonts w:ascii="Raleway" w:hAnsi="Raleway"/>
          <w:sz w:val="20"/>
        </w:rPr>
      </w:pPr>
      <w:r w:rsidRPr="00A31A52">
        <w:rPr>
          <w:rFonts w:ascii="Raleway" w:hAnsi="Raleway"/>
          <w:sz w:val="20"/>
        </w:rPr>
        <w:t>Definisce gli obiettivi strategici che guidano l’azione di tutti i soggetti coinvolti.</w:t>
      </w:r>
    </w:p>
    <w:p w14:paraId="32856F05" w14:textId="5B788E21" w:rsidR="00D97868" w:rsidRPr="00A31A52" w:rsidRDefault="00D97868" w:rsidP="007D47C1">
      <w:pPr>
        <w:pStyle w:val="Corpotesto"/>
        <w:numPr>
          <w:ilvl w:val="0"/>
          <w:numId w:val="20"/>
        </w:numPr>
        <w:spacing w:line="360" w:lineRule="auto"/>
        <w:rPr>
          <w:rFonts w:ascii="Raleway" w:hAnsi="Raleway"/>
          <w:sz w:val="20"/>
        </w:rPr>
      </w:pPr>
      <w:r w:rsidRPr="00A31A52">
        <w:rPr>
          <w:rFonts w:ascii="Raleway" w:hAnsi="Raleway"/>
          <w:sz w:val="20"/>
        </w:rPr>
        <w:t>Può intervenire su modifiche organizzative al fine di garantire al RPC un’effettiva autonomia e poteri adeguati.</w:t>
      </w:r>
    </w:p>
    <w:p w14:paraId="131537F9" w14:textId="0D876A8C" w:rsidR="00D97868" w:rsidRPr="00A31A52" w:rsidRDefault="00D97868" w:rsidP="007D47C1">
      <w:pPr>
        <w:pStyle w:val="Corpotesto"/>
        <w:numPr>
          <w:ilvl w:val="0"/>
          <w:numId w:val="20"/>
        </w:numPr>
        <w:spacing w:line="360" w:lineRule="auto"/>
        <w:rPr>
          <w:rFonts w:ascii="Raleway" w:hAnsi="Raleway"/>
          <w:sz w:val="20"/>
        </w:rPr>
      </w:pPr>
      <w:r w:rsidRPr="00A31A52">
        <w:rPr>
          <w:rFonts w:ascii="Raleway" w:hAnsi="Raleway"/>
          <w:sz w:val="20"/>
        </w:rPr>
        <w:t>Riceve la relazione annuale del RPC, può convocarlo per riferire sull’attività svolta e riceve eventuali segnalazioni di criticità nell’attuazione delle misure di prevenzione e trasparenza.</w:t>
      </w:r>
    </w:p>
    <w:p w14:paraId="602B3B9D" w14:textId="4855A63D" w:rsidR="00D97868" w:rsidRPr="00A31A52" w:rsidRDefault="00EF05F3" w:rsidP="00D97868">
      <w:pPr>
        <w:pStyle w:val="Corpotesto"/>
        <w:spacing w:line="360" w:lineRule="auto"/>
        <w:rPr>
          <w:rFonts w:ascii="Raleway" w:hAnsi="Raleway"/>
          <w:sz w:val="20"/>
        </w:rPr>
      </w:pPr>
      <w:r w:rsidRPr="00A31A52">
        <w:rPr>
          <w:rFonts w:ascii="Raleway" w:hAnsi="Raleway"/>
          <w:b/>
          <w:bCs/>
          <w:sz w:val="20"/>
          <w:u w:val="single"/>
        </w:rPr>
        <w:t>Responsabile Prevenzione della Corruzione</w:t>
      </w:r>
      <w:r w:rsidRPr="00A31A52">
        <w:rPr>
          <w:rFonts w:ascii="Raleway" w:hAnsi="Raleway"/>
          <w:sz w:val="20"/>
        </w:rPr>
        <w:t>:</w:t>
      </w:r>
    </w:p>
    <w:p w14:paraId="7EE74906" w14:textId="51C43F1D" w:rsidR="00D97868" w:rsidRPr="00A31A52" w:rsidRDefault="00D97868" w:rsidP="007D47C1">
      <w:pPr>
        <w:pStyle w:val="Corpotesto"/>
        <w:numPr>
          <w:ilvl w:val="0"/>
          <w:numId w:val="21"/>
        </w:numPr>
        <w:spacing w:line="360" w:lineRule="auto"/>
        <w:rPr>
          <w:rFonts w:ascii="Raleway" w:hAnsi="Raleway"/>
          <w:sz w:val="20"/>
        </w:rPr>
      </w:pPr>
      <w:r w:rsidRPr="00A31A52">
        <w:rPr>
          <w:rFonts w:ascii="Raleway" w:hAnsi="Raleway"/>
          <w:sz w:val="20"/>
        </w:rPr>
        <w:t>Svolge i compiti stabiliti dalla Legge 190/2012, dalla circolare n. 1/2013 del Dipartimento della Funzione Pubblica e dalle disposizioni normative e regolamentari di riferimento, inclusi i documenti ANAC.</w:t>
      </w:r>
    </w:p>
    <w:p w14:paraId="589039F4" w14:textId="009DE97A" w:rsidR="00D97868" w:rsidRPr="00A31A52" w:rsidRDefault="00D97868" w:rsidP="007D47C1">
      <w:pPr>
        <w:pStyle w:val="Corpotesto"/>
        <w:numPr>
          <w:ilvl w:val="0"/>
          <w:numId w:val="21"/>
        </w:numPr>
        <w:spacing w:line="360" w:lineRule="auto"/>
        <w:rPr>
          <w:rFonts w:ascii="Raleway" w:hAnsi="Raleway"/>
          <w:sz w:val="20"/>
        </w:rPr>
      </w:pPr>
      <w:r w:rsidRPr="00A31A52">
        <w:rPr>
          <w:rFonts w:ascii="Raleway" w:hAnsi="Raleway"/>
          <w:sz w:val="20"/>
        </w:rPr>
        <w:t>Predispone la relazione annuale sulle attività svolte e ne cura la pubblicazione.</w:t>
      </w:r>
    </w:p>
    <w:p w14:paraId="5EA74641" w14:textId="5973A150" w:rsidR="00D97868" w:rsidRPr="00A31A52" w:rsidRDefault="00D97868" w:rsidP="007D47C1">
      <w:pPr>
        <w:pStyle w:val="Corpotesto"/>
        <w:numPr>
          <w:ilvl w:val="0"/>
          <w:numId w:val="21"/>
        </w:numPr>
        <w:spacing w:line="360" w:lineRule="auto"/>
        <w:rPr>
          <w:rFonts w:ascii="Raleway" w:hAnsi="Raleway"/>
          <w:sz w:val="20"/>
        </w:rPr>
      </w:pPr>
      <w:r w:rsidRPr="00A31A52">
        <w:rPr>
          <w:rFonts w:ascii="Raleway" w:hAnsi="Raleway"/>
          <w:sz w:val="20"/>
        </w:rPr>
        <w:t>Presenta il PTPCT all’Organo di indirizzo politico per l’approvazione.</w:t>
      </w:r>
    </w:p>
    <w:p w14:paraId="523F24D9" w14:textId="77777777" w:rsidR="00D97868" w:rsidRPr="00A31A52" w:rsidRDefault="00D97868" w:rsidP="007D47C1">
      <w:pPr>
        <w:pStyle w:val="Corpotesto"/>
        <w:numPr>
          <w:ilvl w:val="0"/>
          <w:numId w:val="21"/>
        </w:numPr>
        <w:spacing w:line="360" w:lineRule="auto"/>
        <w:rPr>
          <w:rFonts w:ascii="Raleway" w:hAnsi="Raleway"/>
          <w:sz w:val="20"/>
        </w:rPr>
      </w:pPr>
      <w:r w:rsidRPr="00A31A52">
        <w:rPr>
          <w:rFonts w:ascii="Raleway" w:hAnsi="Raleway"/>
          <w:sz w:val="20"/>
        </w:rPr>
        <w:t>Segnala eventuali disfunzioni in tema di prevenzione della corruzione sia all’Organo di indirizzo politico che all’Organismo di Vigilanza (ODV).</w:t>
      </w:r>
    </w:p>
    <w:p w14:paraId="5B756EA0" w14:textId="77777777" w:rsidR="00D97868" w:rsidRPr="00A31A52" w:rsidRDefault="00D97868" w:rsidP="00D97868">
      <w:pPr>
        <w:pStyle w:val="Corpotesto"/>
        <w:spacing w:line="360" w:lineRule="auto"/>
        <w:rPr>
          <w:rFonts w:ascii="Raleway" w:hAnsi="Raleway"/>
          <w:sz w:val="20"/>
        </w:rPr>
      </w:pPr>
    </w:p>
    <w:p w14:paraId="022E3BD4" w14:textId="7D8A45E4" w:rsidR="00D97868" w:rsidRPr="00A31A52" w:rsidRDefault="00D97868" w:rsidP="007D47C1">
      <w:pPr>
        <w:pStyle w:val="Corpotesto"/>
        <w:numPr>
          <w:ilvl w:val="0"/>
          <w:numId w:val="21"/>
        </w:numPr>
        <w:spacing w:line="360" w:lineRule="auto"/>
        <w:rPr>
          <w:rFonts w:ascii="Raleway" w:hAnsi="Raleway"/>
          <w:sz w:val="20"/>
        </w:rPr>
      </w:pPr>
      <w:r w:rsidRPr="00A31A52">
        <w:rPr>
          <w:rFonts w:ascii="Raleway" w:hAnsi="Raleway"/>
          <w:sz w:val="20"/>
        </w:rPr>
        <w:t>In caso di inosservanza delle misure previste, indica all’ufficio competente nominativi dei dipendenti responsabili per l’attivazione dell’azione disciplinare.</w:t>
      </w:r>
    </w:p>
    <w:p w14:paraId="50E04221" w14:textId="19C6B6AD" w:rsidR="002864C3" w:rsidRPr="00A31A52" w:rsidRDefault="00D97868" w:rsidP="003C3EDD">
      <w:pPr>
        <w:pStyle w:val="Corpotesto"/>
        <w:spacing w:line="360" w:lineRule="auto"/>
        <w:ind w:left="360"/>
        <w:rPr>
          <w:rFonts w:ascii="Raleway" w:hAnsi="Raleway"/>
          <w:sz w:val="20"/>
        </w:rPr>
      </w:pPr>
      <w:r w:rsidRPr="00A31A52">
        <w:rPr>
          <w:rFonts w:ascii="Raleway" w:hAnsi="Raleway"/>
          <w:sz w:val="20"/>
        </w:rPr>
        <w:t>Dal 25 novembre 2015, il Consiglio di Amministrazione ha nominato la Dott.ssa Zaira Cintola quale RPC.</w:t>
      </w:r>
    </w:p>
    <w:p w14:paraId="66228A33" w14:textId="7396F608" w:rsidR="002864C3" w:rsidRPr="00A31A52" w:rsidRDefault="00EF05F3" w:rsidP="003C3EDD">
      <w:pPr>
        <w:pStyle w:val="Corpotesto"/>
        <w:spacing w:line="360" w:lineRule="auto"/>
        <w:rPr>
          <w:rFonts w:ascii="Raleway" w:hAnsi="Raleway"/>
          <w:sz w:val="20"/>
        </w:rPr>
      </w:pPr>
      <w:r w:rsidRPr="00A31A52">
        <w:rPr>
          <w:rFonts w:ascii="Raleway" w:hAnsi="Raleway"/>
          <w:b/>
          <w:bCs/>
          <w:sz w:val="20"/>
          <w:u w:val="single"/>
        </w:rPr>
        <w:t>Responsabile Trasparenza</w:t>
      </w:r>
      <w:r w:rsidRPr="00A31A52">
        <w:rPr>
          <w:rFonts w:ascii="Raleway" w:hAnsi="Raleway"/>
          <w:sz w:val="20"/>
        </w:rPr>
        <w:t xml:space="preserve">: </w:t>
      </w:r>
    </w:p>
    <w:p w14:paraId="403CD850" w14:textId="1A1F3524" w:rsidR="003C3EDD" w:rsidRPr="00A31A52" w:rsidRDefault="003C3EDD" w:rsidP="007D47C1">
      <w:pPr>
        <w:pStyle w:val="Corpotesto"/>
        <w:numPr>
          <w:ilvl w:val="0"/>
          <w:numId w:val="22"/>
        </w:numPr>
        <w:spacing w:line="360" w:lineRule="auto"/>
        <w:rPr>
          <w:rFonts w:ascii="Raleway" w:hAnsi="Raleway"/>
          <w:sz w:val="20"/>
        </w:rPr>
      </w:pPr>
      <w:r w:rsidRPr="00A31A52">
        <w:rPr>
          <w:rFonts w:ascii="Raleway" w:hAnsi="Raleway"/>
          <w:sz w:val="20"/>
        </w:rPr>
        <w:lastRenderedPageBreak/>
        <w:t>Cura l’aggiornamento della sezione dedicata alla trasparenza del PTPCT.</w:t>
      </w:r>
    </w:p>
    <w:p w14:paraId="285BCCE4" w14:textId="1F8EE569" w:rsidR="003C3EDD" w:rsidRPr="00A31A52" w:rsidRDefault="003C3EDD" w:rsidP="007D47C1">
      <w:pPr>
        <w:pStyle w:val="Corpotesto"/>
        <w:numPr>
          <w:ilvl w:val="0"/>
          <w:numId w:val="22"/>
        </w:numPr>
        <w:spacing w:line="360" w:lineRule="auto"/>
        <w:rPr>
          <w:rFonts w:ascii="Raleway" w:hAnsi="Raleway"/>
          <w:sz w:val="20"/>
        </w:rPr>
      </w:pPr>
      <w:r w:rsidRPr="00A31A52">
        <w:rPr>
          <w:rFonts w:ascii="Raleway" w:hAnsi="Raleway"/>
          <w:sz w:val="20"/>
        </w:rPr>
        <w:t>Adotta misure organizzative volte a garantire la piena applicazione delle norme in materia di trasparenza.</w:t>
      </w:r>
    </w:p>
    <w:p w14:paraId="1C79F4B7" w14:textId="1278EBDB" w:rsidR="003C3EDD" w:rsidRPr="00A31A52" w:rsidRDefault="003C3EDD" w:rsidP="007D47C1">
      <w:pPr>
        <w:pStyle w:val="Corpotesto"/>
        <w:numPr>
          <w:ilvl w:val="0"/>
          <w:numId w:val="22"/>
        </w:numPr>
        <w:spacing w:line="360" w:lineRule="auto"/>
        <w:rPr>
          <w:rFonts w:ascii="Raleway" w:hAnsi="Raleway"/>
          <w:sz w:val="20"/>
        </w:rPr>
      </w:pPr>
      <w:r w:rsidRPr="00A31A52">
        <w:rPr>
          <w:rFonts w:ascii="Raleway" w:hAnsi="Raleway"/>
          <w:sz w:val="20"/>
        </w:rPr>
        <w:t>Verifica il rispetto degli obblighi di pubblicazione previsti dalla normativa, assicurando completezza, chiarezza e aggiornamento delle informazioni pubblicate.</w:t>
      </w:r>
    </w:p>
    <w:p w14:paraId="5E37E031" w14:textId="5DB594F3" w:rsidR="003C3EDD" w:rsidRPr="00A31A52" w:rsidRDefault="003C3EDD" w:rsidP="007D47C1">
      <w:pPr>
        <w:pStyle w:val="Corpotesto"/>
        <w:numPr>
          <w:ilvl w:val="0"/>
          <w:numId w:val="22"/>
        </w:numPr>
        <w:spacing w:line="360" w:lineRule="auto"/>
        <w:rPr>
          <w:rFonts w:ascii="Raleway" w:hAnsi="Raleway"/>
          <w:sz w:val="20"/>
        </w:rPr>
      </w:pPr>
      <w:r w:rsidRPr="00A31A52">
        <w:rPr>
          <w:rFonts w:ascii="Raleway" w:hAnsi="Raleway"/>
          <w:sz w:val="20"/>
        </w:rPr>
        <w:t>Valuta l’efficacia delle misure adottate per l’accesso civico.</w:t>
      </w:r>
    </w:p>
    <w:p w14:paraId="4D673693" w14:textId="52C605A8" w:rsidR="003C3EDD" w:rsidRPr="00A31A52" w:rsidRDefault="003C3EDD" w:rsidP="007D47C1">
      <w:pPr>
        <w:pStyle w:val="Corpotesto"/>
        <w:numPr>
          <w:ilvl w:val="0"/>
          <w:numId w:val="22"/>
        </w:numPr>
        <w:spacing w:line="360" w:lineRule="auto"/>
        <w:rPr>
          <w:rFonts w:ascii="Raleway" w:hAnsi="Raleway"/>
          <w:sz w:val="20"/>
        </w:rPr>
      </w:pPr>
      <w:r w:rsidRPr="00A31A52">
        <w:rPr>
          <w:rFonts w:ascii="Raleway" w:hAnsi="Raleway"/>
          <w:sz w:val="20"/>
        </w:rPr>
        <w:t>Segnala eventuali inadempimenti o adempimenti parziali agli obblighi di pubblicazione.</w:t>
      </w:r>
    </w:p>
    <w:p w14:paraId="01698307" w14:textId="09BF38A6" w:rsidR="003C3EDD" w:rsidRPr="00A31A52" w:rsidRDefault="003C3EDD" w:rsidP="003C3EDD">
      <w:pPr>
        <w:pStyle w:val="Corpotesto"/>
        <w:spacing w:line="360" w:lineRule="auto"/>
        <w:rPr>
          <w:rFonts w:ascii="Raleway" w:hAnsi="Raleway"/>
          <w:sz w:val="20"/>
        </w:rPr>
      </w:pPr>
      <w:r w:rsidRPr="00A31A52">
        <w:rPr>
          <w:rFonts w:ascii="Raleway" w:hAnsi="Raleway"/>
          <w:sz w:val="20"/>
        </w:rPr>
        <w:t xml:space="preserve">Ai sensi dell’art. 43 del </w:t>
      </w:r>
      <w:proofErr w:type="spellStart"/>
      <w:r w:rsidRPr="00A31A52">
        <w:rPr>
          <w:rFonts w:ascii="Raleway" w:hAnsi="Raleway"/>
          <w:sz w:val="20"/>
        </w:rPr>
        <w:t>D.Lgs.</w:t>
      </w:r>
      <w:proofErr w:type="spellEnd"/>
      <w:r w:rsidRPr="00A31A52">
        <w:rPr>
          <w:rFonts w:ascii="Raleway" w:hAnsi="Raleway"/>
          <w:sz w:val="20"/>
        </w:rPr>
        <w:t xml:space="preserve"> 33/2013 e </w:t>
      </w:r>
      <w:proofErr w:type="spellStart"/>
      <w:r w:rsidRPr="00A31A52">
        <w:rPr>
          <w:rFonts w:ascii="Raleway" w:hAnsi="Raleway"/>
          <w:sz w:val="20"/>
        </w:rPr>
        <w:t>s.m.i.</w:t>
      </w:r>
      <w:proofErr w:type="spellEnd"/>
      <w:r w:rsidRPr="00A31A52">
        <w:rPr>
          <w:rFonts w:ascii="Raleway" w:hAnsi="Raleway"/>
          <w:sz w:val="20"/>
        </w:rPr>
        <w:t xml:space="preserve">, la funzione è stata affidata alla Dott.ssa Stefania Giordano con delibera del </w:t>
      </w:r>
      <w:proofErr w:type="spellStart"/>
      <w:r w:rsidRPr="00A31A52">
        <w:rPr>
          <w:rFonts w:ascii="Raleway" w:hAnsi="Raleway"/>
          <w:sz w:val="20"/>
        </w:rPr>
        <w:t>CdA</w:t>
      </w:r>
      <w:proofErr w:type="spellEnd"/>
      <w:r w:rsidRPr="00A31A52">
        <w:rPr>
          <w:rFonts w:ascii="Raleway" w:hAnsi="Raleway"/>
          <w:sz w:val="20"/>
        </w:rPr>
        <w:t xml:space="preserve"> del 25 novembre 2015.</w:t>
      </w:r>
    </w:p>
    <w:p w14:paraId="284EDB9F" w14:textId="77777777" w:rsidR="003C3EDD" w:rsidRPr="00A31A52" w:rsidRDefault="00EF05F3">
      <w:pPr>
        <w:pStyle w:val="Corpotesto"/>
        <w:spacing w:line="360" w:lineRule="auto"/>
        <w:rPr>
          <w:rFonts w:ascii="Raleway" w:hAnsi="Raleway"/>
          <w:sz w:val="20"/>
        </w:rPr>
      </w:pPr>
      <w:r w:rsidRPr="00A31A52">
        <w:rPr>
          <w:rFonts w:ascii="Raleway" w:hAnsi="Raleway"/>
          <w:b/>
          <w:bCs/>
          <w:sz w:val="20"/>
          <w:u w:val="single"/>
        </w:rPr>
        <w:t>Responsabile dell’anagrafe per la stazione appaltante (RASA)</w:t>
      </w:r>
      <w:r w:rsidRPr="00A31A52">
        <w:rPr>
          <w:rFonts w:ascii="Raleway" w:hAnsi="Raleway"/>
          <w:sz w:val="20"/>
        </w:rPr>
        <w:t>:</w:t>
      </w:r>
    </w:p>
    <w:p w14:paraId="4649148A" w14:textId="024D8CF8" w:rsidR="003C3EDD" w:rsidRPr="00A31A52" w:rsidRDefault="003C3EDD" w:rsidP="007D47C1">
      <w:pPr>
        <w:pStyle w:val="Corpotesto"/>
        <w:numPr>
          <w:ilvl w:val="0"/>
          <w:numId w:val="23"/>
        </w:numPr>
        <w:spacing w:line="360" w:lineRule="auto"/>
        <w:rPr>
          <w:rFonts w:ascii="Raleway" w:hAnsi="Raleway"/>
          <w:sz w:val="20"/>
        </w:rPr>
      </w:pPr>
      <w:r w:rsidRPr="00A31A52">
        <w:rPr>
          <w:rFonts w:ascii="Raleway" w:hAnsi="Raleway"/>
          <w:sz w:val="20"/>
        </w:rPr>
        <w:t>Ha il compito di compilare, aggiornare e verificare almeno una volta l’anno i dati identificativi di SISPI in qualità di stazione appaltante.</w:t>
      </w:r>
    </w:p>
    <w:p w14:paraId="020744AE" w14:textId="11ACBC35" w:rsidR="003C3EDD" w:rsidRPr="00A31A52" w:rsidRDefault="003C3EDD" w:rsidP="007D47C1">
      <w:pPr>
        <w:pStyle w:val="Corpotesto"/>
        <w:numPr>
          <w:ilvl w:val="0"/>
          <w:numId w:val="23"/>
        </w:numPr>
        <w:spacing w:line="360" w:lineRule="auto"/>
        <w:rPr>
          <w:rFonts w:ascii="Raleway" w:hAnsi="Raleway"/>
          <w:sz w:val="20"/>
        </w:rPr>
      </w:pPr>
      <w:r w:rsidRPr="00A31A52">
        <w:rPr>
          <w:rFonts w:ascii="Raleway" w:hAnsi="Raleway"/>
          <w:sz w:val="20"/>
        </w:rPr>
        <w:t>La designazione di questa figura risponde a una logica di trasparenza funzionale alla prevenzione della corruzione.</w:t>
      </w:r>
    </w:p>
    <w:p w14:paraId="4737723E" w14:textId="2A4042D9" w:rsidR="003C3EDD" w:rsidRPr="00A31A52" w:rsidRDefault="003C3EDD">
      <w:pPr>
        <w:pStyle w:val="Corpotesto"/>
        <w:spacing w:line="360" w:lineRule="auto"/>
        <w:rPr>
          <w:rFonts w:ascii="Raleway" w:hAnsi="Raleway"/>
          <w:sz w:val="20"/>
        </w:rPr>
      </w:pPr>
      <w:r w:rsidRPr="00A31A52">
        <w:rPr>
          <w:rFonts w:ascii="Raleway" w:hAnsi="Raleway"/>
          <w:sz w:val="20"/>
        </w:rPr>
        <w:t>In SISPI il ruolo è ricoperto dall’Ing. Cesare Di Martino.</w:t>
      </w:r>
    </w:p>
    <w:p w14:paraId="0DE6BCA6" w14:textId="77777777" w:rsidR="003C3EDD" w:rsidRPr="00A31A52" w:rsidRDefault="00EF05F3">
      <w:pPr>
        <w:pStyle w:val="Corpotesto"/>
        <w:spacing w:line="360" w:lineRule="auto"/>
        <w:rPr>
          <w:rFonts w:ascii="Raleway" w:hAnsi="Raleway"/>
          <w:sz w:val="20"/>
        </w:rPr>
      </w:pPr>
      <w:r w:rsidRPr="00A31A52">
        <w:rPr>
          <w:rFonts w:ascii="Raleway" w:hAnsi="Raleway"/>
          <w:b/>
          <w:bCs/>
          <w:sz w:val="20"/>
          <w:u w:val="single"/>
        </w:rPr>
        <w:t>Responsabili Centri di Competenza</w:t>
      </w:r>
      <w:r w:rsidRPr="00A31A52">
        <w:rPr>
          <w:rFonts w:ascii="Raleway" w:hAnsi="Raleway"/>
          <w:sz w:val="20"/>
        </w:rPr>
        <w:t xml:space="preserve">: </w:t>
      </w:r>
    </w:p>
    <w:p w14:paraId="7C055F57" w14:textId="351E66CC" w:rsidR="003C3EDD" w:rsidRPr="00A31A52" w:rsidRDefault="003C3EDD" w:rsidP="007D47C1">
      <w:pPr>
        <w:pStyle w:val="Corpotesto"/>
        <w:numPr>
          <w:ilvl w:val="0"/>
          <w:numId w:val="24"/>
        </w:numPr>
        <w:spacing w:line="360" w:lineRule="auto"/>
        <w:rPr>
          <w:rFonts w:ascii="Raleway" w:hAnsi="Raleway"/>
          <w:sz w:val="20"/>
        </w:rPr>
      </w:pPr>
      <w:r w:rsidRPr="00A31A52">
        <w:rPr>
          <w:rFonts w:ascii="Raleway" w:hAnsi="Raleway"/>
          <w:sz w:val="20"/>
        </w:rPr>
        <w:t>Forniscono al RPC elementi informativi utili per il monitoraggio delle attività aziendali.</w:t>
      </w:r>
    </w:p>
    <w:p w14:paraId="261B26F9" w14:textId="19BD7B18" w:rsidR="002864C3" w:rsidRPr="00A31A52" w:rsidRDefault="003C3EDD" w:rsidP="007D47C1">
      <w:pPr>
        <w:pStyle w:val="Corpotesto"/>
        <w:numPr>
          <w:ilvl w:val="0"/>
          <w:numId w:val="24"/>
        </w:numPr>
        <w:spacing w:line="360" w:lineRule="auto"/>
        <w:rPr>
          <w:rFonts w:ascii="Raleway" w:hAnsi="Raleway"/>
          <w:sz w:val="20"/>
        </w:rPr>
      </w:pPr>
      <w:r w:rsidRPr="00A31A52">
        <w:rPr>
          <w:rFonts w:ascii="Raleway" w:hAnsi="Raleway"/>
          <w:sz w:val="20"/>
        </w:rPr>
        <w:t>Collaborano alla corretta attuazione delle misure previste dal PTPCT, vigilando sul loro rispetto.</w:t>
      </w:r>
    </w:p>
    <w:p w14:paraId="7AB2ECE7" w14:textId="0FE93940" w:rsidR="002864C3" w:rsidRPr="00A31A52" w:rsidRDefault="00EF05F3">
      <w:pPr>
        <w:pStyle w:val="Corpotesto"/>
        <w:spacing w:line="360" w:lineRule="auto"/>
        <w:rPr>
          <w:rFonts w:ascii="Raleway" w:hAnsi="Raleway"/>
          <w:sz w:val="20"/>
        </w:rPr>
      </w:pPr>
      <w:r w:rsidRPr="00A31A52">
        <w:rPr>
          <w:rFonts w:ascii="Raleway" w:hAnsi="Raleway"/>
          <w:b/>
          <w:bCs/>
          <w:sz w:val="20"/>
          <w:u w:val="single"/>
        </w:rPr>
        <w:t>Organismo di Vigilanza (ODV)</w:t>
      </w:r>
      <w:r w:rsidRPr="00A31A52">
        <w:rPr>
          <w:rFonts w:ascii="Raleway" w:hAnsi="Raleway"/>
          <w:sz w:val="20"/>
        </w:rPr>
        <w:t xml:space="preserve">: </w:t>
      </w:r>
    </w:p>
    <w:p w14:paraId="7ED6C0B6" w14:textId="3F2ADBC5" w:rsidR="003C3EDD" w:rsidRPr="00A31A52" w:rsidRDefault="003C3EDD" w:rsidP="007D47C1">
      <w:pPr>
        <w:pStyle w:val="Corpotesto"/>
        <w:numPr>
          <w:ilvl w:val="0"/>
          <w:numId w:val="25"/>
        </w:numPr>
        <w:spacing w:line="360" w:lineRule="auto"/>
        <w:rPr>
          <w:rFonts w:ascii="Raleway" w:hAnsi="Raleway"/>
          <w:sz w:val="20"/>
        </w:rPr>
      </w:pPr>
      <w:r w:rsidRPr="00A31A52">
        <w:rPr>
          <w:rFonts w:ascii="Raleway" w:hAnsi="Raleway"/>
          <w:sz w:val="20"/>
        </w:rPr>
        <w:t>Contribuisce alla gestione del rischio esprimendo un parere sull’analisi dei rischi e monitorando i controlli interni in tema di trasparenza e integrità.</w:t>
      </w:r>
    </w:p>
    <w:p w14:paraId="5766D37F" w14:textId="54D773EB" w:rsidR="003C3EDD" w:rsidRPr="00A31A52" w:rsidRDefault="003C3EDD" w:rsidP="007D47C1">
      <w:pPr>
        <w:pStyle w:val="Corpotesto"/>
        <w:numPr>
          <w:ilvl w:val="0"/>
          <w:numId w:val="25"/>
        </w:numPr>
        <w:spacing w:line="360" w:lineRule="auto"/>
        <w:rPr>
          <w:rFonts w:ascii="Raleway" w:hAnsi="Raleway"/>
          <w:sz w:val="20"/>
        </w:rPr>
      </w:pPr>
      <w:r w:rsidRPr="00A31A52">
        <w:rPr>
          <w:rFonts w:ascii="Raleway" w:hAnsi="Raleway"/>
          <w:sz w:val="20"/>
        </w:rPr>
        <w:t>Verifica la coerenza del PTPCT con gli obiettivi della programmazione strategica.</w:t>
      </w:r>
    </w:p>
    <w:p w14:paraId="2795D1A8" w14:textId="687E759D" w:rsidR="003C3EDD" w:rsidRPr="00A31A52" w:rsidRDefault="003C3EDD" w:rsidP="007D47C1">
      <w:pPr>
        <w:pStyle w:val="Corpotesto"/>
        <w:numPr>
          <w:ilvl w:val="0"/>
          <w:numId w:val="25"/>
        </w:numPr>
        <w:spacing w:line="360" w:lineRule="auto"/>
        <w:rPr>
          <w:rFonts w:ascii="Raleway" w:hAnsi="Raleway"/>
          <w:sz w:val="20"/>
        </w:rPr>
      </w:pPr>
      <w:r w:rsidRPr="00A31A52">
        <w:rPr>
          <w:rFonts w:ascii="Raleway" w:hAnsi="Raleway"/>
          <w:sz w:val="20"/>
        </w:rPr>
        <w:t>Valuta i contenuti della relazione annuale del RPC in relazione agli obiettivi di prevenzione della corruzione e trasparenza.</w:t>
      </w:r>
    </w:p>
    <w:p w14:paraId="3B8E66A9" w14:textId="60D69003" w:rsidR="003C3EDD" w:rsidRPr="00A31A52" w:rsidRDefault="003C3EDD" w:rsidP="007D47C1">
      <w:pPr>
        <w:pStyle w:val="Corpotesto"/>
        <w:numPr>
          <w:ilvl w:val="0"/>
          <w:numId w:val="25"/>
        </w:numPr>
        <w:spacing w:line="360" w:lineRule="auto"/>
        <w:rPr>
          <w:rFonts w:ascii="Raleway" w:hAnsi="Raleway"/>
          <w:sz w:val="20"/>
        </w:rPr>
      </w:pPr>
      <w:r w:rsidRPr="00A31A52">
        <w:rPr>
          <w:rFonts w:ascii="Raleway" w:hAnsi="Raleway"/>
          <w:sz w:val="20"/>
        </w:rPr>
        <w:t>Può richiedere documentazione al RPC, svolgere audizioni e riferire all’ANAC sullo stato di attuazione delle misure.</w:t>
      </w:r>
    </w:p>
    <w:p w14:paraId="46408BB2" w14:textId="6D2E3F00" w:rsidR="003C3EDD" w:rsidRPr="00A31A52" w:rsidRDefault="003C3EDD" w:rsidP="007D47C1">
      <w:pPr>
        <w:pStyle w:val="Corpotesto"/>
        <w:numPr>
          <w:ilvl w:val="0"/>
          <w:numId w:val="25"/>
        </w:numPr>
        <w:spacing w:line="360" w:lineRule="auto"/>
        <w:rPr>
          <w:rFonts w:ascii="Raleway" w:hAnsi="Raleway"/>
          <w:sz w:val="20"/>
        </w:rPr>
      </w:pPr>
      <w:r w:rsidRPr="00A31A52">
        <w:rPr>
          <w:rFonts w:ascii="Raleway" w:hAnsi="Raleway"/>
          <w:sz w:val="20"/>
        </w:rPr>
        <w:t>Valida la relazione sulla performance (se presente), attesta l’adempimento degli obblighi di trasparenza e fornisce parere obbligatorio sul Codice di Comportamento.</w:t>
      </w:r>
    </w:p>
    <w:p w14:paraId="3D3760F0" w14:textId="3A35E3EF" w:rsidR="002864C3" w:rsidRPr="00A31A52" w:rsidRDefault="00EF05F3">
      <w:pPr>
        <w:pStyle w:val="Corpotesto"/>
        <w:spacing w:line="360" w:lineRule="auto"/>
        <w:rPr>
          <w:rFonts w:ascii="Raleway" w:hAnsi="Raleway"/>
          <w:sz w:val="20"/>
        </w:rPr>
      </w:pPr>
      <w:r w:rsidRPr="00A31A52">
        <w:rPr>
          <w:rFonts w:ascii="Raleway" w:hAnsi="Raleway"/>
          <w:b/>
          <w:bCs/>
          <w:sz w:val="20"/>
          <w:u w:val="single"/>
        </w:rPr>
        <w:t>Responsabili di Funzione/Servizio</w:t>
      </w:r>
      <w:r w:rsidRPr="00A31A52">
        <w:rPr>
          <w:rFonts w:ascii="Raleway" w:hAnsi="Raleway"/>
          <w:sz w:val="20"/>
        </w:rPr>
        <w:t xml:space="preserve">: </w:t>
      </w:r>
    </w:p>
    <w:p w14:paraId="4080C1D9" w14:textId="178C5D99" w:rsidR="003C3EDD" w:rsidRPr="00A31A52" w:rsidRDefault="003C3EDD" w:rsidP="007D47C1">
      <w:pPr>
        <w:pStyle w:val="Corpotesto"/>
        <w:numPr>
          <w:ilvl w:val="0"/>
          <w:numId w:val="26"/>
        </w:numPr>
        <w:spacing w:line="360" w:lineRule="auto"/>
        <w:rPr>
          <w:rFonts w:ascii="Raleway" w:hAnsi="Raleway"/>
          <w:sz w:val="20"/>
        </w:rPr>
      </w:pPr>
      <w:r w:rsidRPr="00A31A52">
        <w:rPr>
          <w:rFonts w:ascii="Raleway" w:hAnsi="Raleway"/>
          <w:sz w:val="20"/>
        </w:rPr>
        <w:lastRenderedPageBreak/>
        <w:t>Supportano il RPC fornendo informazioni rilevanti per l’analisi dei rischi e per il monitoraggio interno.</w:t>
      </w:r>
    </w:p>
    <w:p w14:paraId="6B8BABBD" w14:textId="4B33ABB7" w:rsidR="003C3EDD" w:rsidRPr="00A31A52" w:rsidRDefault="003C3EDD" w:rsidP="007D47C1">
      <w:pPr>
        <w:pStyle w:val="Corpotesto"/>
        <w:numPr>
          <w:ilvl w:val="0"/>
          <w:numId w:val="26"/>
        </w:numPr>
        <w:spacing w:line="360" w:lineRule="auto"/>
        <w:rPr>
          <w:rFonts w:ascii="Raleway" w:hAnsi="Raleway"/>
          <w:sz w:val="20"/>
        </w:rPr>
      </w:pPr>
      <w:r w:rsidRPr="00A31A52">
        <w:rPr>
          <w:rFonts w:ascii="Raleway" w:hAnsi="Raleway"/>
          <w:sz w:val="20"/>
        </w:rPr>
        <w:t>Elaborano il processo di gestione del rischio nelle proprie aree di competenza, propongono misure di prevenzione e ne verificano l’efficacia.</w:t>
      </w:r>
    </w:p>
    <w:p w14:paraId="0DBD07DD" w14:textId="2298D69C" w:rsidR="003C3EDD" w:rsidRPr="00A31A52" w:rsidRDefault="003C3EDD" w:rsidP="007D47C1">
      <w:pPr>
        <w:pStyle w:val="Corpotesto"/>
        <w:numPr>
          <w:ilvl w:val="0"/>
          <w:numId w:val="26"/>
        </w:numPr>
        <w:spacing w:line="360" w:lineRule="auto"/>
        <w:rPr>
          <w:rFonts w:ascii="Raleway" w:hAnsi="Raleway"/>
          <w:sz w:val="20"/>
        </w:rPr>
      </w:pPr>
      <w:r w:rsidRPr="00A31A52">
        <w:rPr>
          <w:rFonts w:ascii="Raleway" w:hAnsi="Raleway"/>
          <w:sz w:val="20"/>
        </w:rPr>
        <w:t>Garantiscono il rispetto del Codice di Comportamento, anche in merito ai conflitti di interesse, assicurandone l’applicazione all’interno delle strutture da loro coordinate.</w:t>
      </w:r>
    </w:p>
    <w:p w14:paraId="108EBD51" w14:textId="0DD2D4D2" w:rsidR="003C3EDD" w:rsidRPr="00A31A52" w:rsidRDefault="00EF05F3" w:rsidP="003C3EDD">
      <w:pPr>
        <w:pStyle w:val="Corpotesto"/>
        <w:spacing w:line="360" w:lineRule="auto"/>
        <w:rPr>
          <w:rFonts w:ascii="Raleway" w:hAnsi="Raleway"/>
          <w:sz w:val="20"/>
        </w:rPr>
      </w:pPr>
      <w:r w:rsidRPr="00A31A52">
        <w:rPr>
          <w:rFonts w:ascii="Raleway" w:hAnsi="Raleway"/>
          <w:b/>
          <w:bCs/>
          <w:sz w:val="20"/>
          <w:u w:val="single"/>
        </w:rPr>
        <w:t>Responsabile Risorse Umane</w:t>
      </w:r>
      <w:r w:rsidRPr="00A31A52">
        <w:rPr>
          <w:rFonts w:ascii="Raleway" w:hAnsi="Raleway"/>
          <w:sz w:val="20"/>
        </w:rPr>
        <w:t xml:space="preserve">: </w:t>
      </w:r>
    </w:p>
    <w:p w14:paraId="330FAD9F" w14:textId="77777777" w:rsidR="003C3EDD" w:rsidRPr="00A31A52" w:rsidRDefault="003C3EDD" w:rsidP="007D47C1">
      <w:pPr>
        <w:pStyle w:val="Corpotesto"/>
        <w:numPr>
          <w:ilvl w:val="0"/>
          <w:numId w:val="27"/>
        </w:numPr>
        <w:spacing w:line="360" w:lineRule="auto"/>
        <w:rPr>
          <w:rFonts w:ascii="Raleway" w:hAnsi="Raleway"/>
          <w:sz w:val="20"/>
        </w:rPr>
      </w:pPr>
      <w:r w:rsidRPr="00A31A52">
        <w:rPr>
          <w:rFonts w:ascii="Raleway" w:hAnsi="Raleway"/>
          <w:sz w:val="20"/>
        </w:rPr>
        <w:t>Gestisce i procedimenti disciplinari, curando l’intero iter procedurale.</w:t>
      </w:r>
    </w:p>
    <w:p w14:paraId="7B84889F" w14:textId="77777777" w:rsidR="003C3EDD" w:rsidRPr="00A31A52" w:rsidRDefault="003C3EDD" w:rsidP="003C3EDD">
      <w:pPr>
        <w:pStyle w:val="Corpotesto"/>
        <w:spacing w:line="360" w:lineRule="auto"/>
        <w:rPr>
          <w:rFonts w:ascii="Raleway" w:hAnsi="Raleway"/>
          <w:sz w:val="20"/>
        </w:rPr>
      </w:pPr>
    </w:p>
    <w:p w14:paraId="4F019601" w14:textId="667345B6" w:rsidR="002864C3" w:rsidRPr="00A31A52" w:rsidRDefault="003C3EDD" w:rsidP="007D47C1">
      <w:pPr>
        <w:pStyle w:val="Corpotesto"/>
        <w:numPr>
          <w:ilvl w:val="0"/>
          <w:numId w:val="27"/>
        </w:numPr>
        <w:spacing w:line="360" w:lineRule="auto"/>
        <w:rPr>
          <w:rFonts w:ascii="Raleway" w:hAnsi="Raleway"/>
          <w:sz w:val="20"/>
        </w:rPr>
      </w:pPr>
      <w:r w:rsidRPr="00A31A52">
        <w:rPr>
          <w:rFonts w:ascii="Raleway" w:hAnsi="Raleway"/>
          <w:sz w:val="20"/>
        </w:rPr>
        <w:t>Le sanzioni vengono irrogate dal Direttore Generale, tranne nei casi di licenziamento che rientrano nelle competenze dell’Organo di gestione, secondo quanto stabilito dalla delibera del CDA del 3 giugno 2020.</w:t>
      </w:r>
    </w:p>
    <w:p w14:paraId="4DB45C09" w14:textId="77777777" w:rsidR="003C3EDD" w:rsidRPr="00A31A52" w:rsidRDefault="00EF05F3">
      <w:pPr>
        <w:pStyle w:val="Corpotesto"/>
        <w:spacing w:line="360" w:lineRule="auto"/>
        <w:rPr>
          <w:rFonts w:ascii="Raleway" w:hAnsi="Raleway"/>
          <w:sz w:val="20"/>
        </w:rPr>
      </w:pPr>
      <w:r w:rsidRPr="00A31A52">
        <w:rPr>
          <w:rFonts w:ascii="Raleway" w:hAnsi="Raleway"/>
          <w:b/>
          <w:bCs/>
          <w:sz w:val="20"/>
          <w:u w:val="single"/>
        </w:rPr>
        <w:t>Audit e qualità dei processi</w:t>
      </w:r>
      <w:r w:rsidRPr="00A31A52">
        <w:rPr>
          <w:rFonts w:ascii="Raleway" w:hAnsi="Raleway"/>
          <w:sz w:val="20"/>
        </w:rPr>
        <w:t>:</w:t>
      </w:r>
    </w:p>
    <w:p w14:paraId="0AE48C71" w14:textId="536F1A3D" w:rsidR="002864C3" w:rsidRPr="00A31A52" w:rsidRDefault="003C3EDD" w:rsidP="007D47C1">
      <w:pPr>
        <w:pStyle w:val="Corpotesto"/>
        <w:numPr>
          <w:ilvl w:val="0"/>
          <w:numId w:val="27"/>
        </w:numPr>
        <w:spacing w:line="360" w:lineRule="auto"/>
        <w:rPr>
          <w:rFonts w:ascii="Raleway" w:hAnsi="Raleway"/>
          <w:sz w:val="20"/>
        </w:rPr>
      </w:pPr>
      <w:r w:rsidRPr="00A31A52">
        <w:rPr>
          <w:rFonts w:ascii="Raleway" w:hAnsi="Raleway"/>
          <w:sz w:val="20"/>
        </w:rPr>
        <w:t>Supporta il RPC nell’attività di controllo e contribuisce al miglioramento e all’efficienza dei processi gestionali attraverso audit interni.</w:t>
      </w:r>
    </w:p>
    <w:p w14:paraId="3DA0CF31" w14:textId="449B439A" w:rsidR="003C3EDD" w:rsidRPr="00A31A52" w:rsidRDefault="00EF05F3">
      <w:pPr>
        <w:pStyle w:val="Corpotesto"/>
        <w:spacing w:line="360" w:lineRule="auto"/>
        <w:rPr>
          <w:rFonts w:ascii="Raleway" w:hAnsi="Raleway"/>
          <w:sz w:val="20"/>
        </w:rPr>
      </w:pPr>
      <w:r w:rsidRPr="00A31A52">
        <w:rPr>
          <w:rFonts w:ascii="Raleway" w:hAnsi="Raleway"/>
          <w:b/>
          <w:bCs/>
          <w:sz w:val="20"/>
          <w:u w:val="single"/>
        </w:rPr>
        <w:t>Tutti i dipendenti e collaboratori a qualsiasi titolo di SISPI</w:t>
      </w:r>
    </w:p>
    <w:p w14:paraId="4E182131" w14:textId="137D3E45" w:rsidR="003C3EDD" w:rsidRPr="00A31A52" w:rsidRDefault="003C3EDD" w:rsidP="007D47C1">
      <w:pPr>
        <w:pStyle w:val="Corpotesto"/>
        <w:numPr>
          <w:ilvl w:val="0"/>
          <w:numId w:val="27"/>
        </w:numPr>
        <w:spacing w:line="360" w:lineRule="auto"/>
        <w:rPr>
          <w:rFonts w:ascii="Raleway" w:hAnsi="Raleway"/>
          <w:sz w:val="20"/>
        </w:rPr>
      </w:pPr>
      <w:r w:rsidRPr="00A31A52">
        <w:rPr>
          <w:rFonts w:ascii="Raleway" w:hAnsi="Raleway"/>
          <w:sz w:val="20"/>
        </w:rPr>
        <w:t>Concorrono attivamente alla gestione del rischio.</w:t>
      </w:r>
    </w:p>
    <w:p w14:paraId="33F899C1" w14:textId="46CA8FF1" w:rsidR="003C3EDD" w:rsidRPr="00A31A52" w:rsidRDefault="003C3EDD" w:rsidP="007D47C1">
      <w:pPr>
        <w:pStyle w:val="Corpotesto"/>
        <w:numPr>
          <w:ilvl w:val="0"/>
          <w:numId w:val="27"/>
        </w:numPr>
        <w:spacing w:line="360" w:lineRule="auto"/>
        <w:rPr>
          <w:rFonts w:ascii="Raleway" w:hAnsi="Raleway"/>
          <w:sz w:val="20"/>
        </w:rPr>
      </w:pPr>
      <w:r w:rsidRPr="00A31A52">
        <w:rPr>
          <w:rFonts w:ascii="Raleway" w:hAnsi="Raleway"/>
          <w:sz w:val="20"/>
        </w:rPr>
        <w:t>Sono tenuti a rispettare le misure previste nel PTPCT.</w:t>
      </w:r>
    </w:p>
    <w:p w14:paraId="2BB56952" w14:textId="053D24B2" w:rsidR="003C3EDD" w:rsidRPr="00A31A52" w:rsidRDefault="003C3EDD" w:rsidP="007D47C1">
      <w:pPr>
        <w:pStyle w:val="Corpotesto"/>
        <w:numPr>
          <w:ilvl w:val="0"/>
          <w:numId w:val="27"/>
        </w:numPr>
        <w:spacing w:line="360" w:lineRule="auto"/>
        <w:rPr>
          <w:rFonts w:ascii="Raleway" w:hAnsi="Raleway"/>
          <w:sz w:val="20"/>
        </w:rPr>
      </w:pPr>
      <w:r w:rsidRPr="00A31A52">
        <w:rPr>
          <w:rFonts w:ascii="Raleway" w:hAnsi="Raleway"/>
          <w:sz w:val="20"/>
        </w:rPr>
        <w:t>Devono segnalare eventuali illeciti al RPC tramite il canale di whistleblowing.</w:t>
      </w:r>
    </w:p>
    <w:p w14:paraId="7BB1B1F3" w14:textId="15B5823B" w:rsidR="003C3EDD" w:rsidRPr="00A31A52" w:rsidRDefault="003C3EDD" w:rsidP="007D47C1">
      <w:pPr>
        <w:pStyle w:val="Corpotesto"/>
        <w:numPr>
          <w:ilvl w:val="0"/>
          <w:numId w:val="27"/>
        </w:numPr>
        <w:spacing w:line="360" w:lineRule="auto"/>
        <w:rPr>
          <w:rFonts w:ascii="Raleway" w:hAnsi="Raleway"/>
          <w:sz w:val="20"/>
        </w:rPr>
      </w:pPr>
      <w:r w:rsidRPr="00A31A52">
        <w:rPr>
          <w:rFonts w:ascii="Raleway" w:hAnsi="Raleway"/>
          <w:sz w:val="20"/>
        </w:rPr>
        <w:t>Devono comunicare eventuali situazioni personali di conflitto di interessi.</w:t>
      </w:r>
    </w:p>
    <w:p w14:paraId="19769EEE" w14:textId="5BA82557" w:rsidR="002864C3" w:rsidRPr="00A31A52" w:rsidRDefault="00EF05F3" w:rsidP="00F66F75">
      <w:pPr>
        <w:pStyle w:val="Titolo1"/>
        <w:rPr>
          <w:rFonts w:ascii="Raleway" w:hAnsi="Raleway"/>
          <w:sz w:val="20"/>
          <w:szCs w:val="20"/>
        </w:rPr>
      </w:pPr>
      <w:bookmarkStart w:id="14" w:name="_Toc54963858"/>
      <w:bookmarkStart w:id="15" w:name="_Toc220085690"/>
      <w:r w:rsidRPr="00A31A52">
        <w:rPr>
          <w:rFonts w:ascii="Raleway" w:hAnsi="Raleway"/>
          <w:sz w:val="20"/>
          <w:szCs w:val="20"/>
        </w:rPr>
        <w:lastRenderedPageBreak/>
        <w:t>Processo di redazione e approvazione del Piano triennale di Prevenzione della Corruzione e della Trasparenza</w:t>
      </w:r>
      <w:bookmarkEnd w:id="14"/>
      <w:r w:rsidRPr="00A31A52">
        <w:rPr>
          <w:rFonts w:ascii="Raleway" w:hAnsi="Raleway"/>
          <w:sz w:val="20"/>
          <w:szCs w:val="20"/>
        </w:rPr>
        <w:t xml:space="preserve"> - Adozione delle misure e monitoraggio sull’applicazione delle stesse</w:t>
      </w:r>
      <w:bookmarkEnd w:id="15"/>
    </w:p>
    <w:p w14:paraId="007770DF" w14:textId="77777777" w:rsidR="00DA158E" w:rsidRPr="00A31A52" w:rsidRDefault="00DA158E" w:rsidP="00DA158E">
      <w:pPr>
        <w:widowControl/>
        <w:spacing w:line="360" w:lineRule="auto"/>
        <w:jc w:val="both"/>
        <w:rPr>
          <w:rFonts w:ascii="Raleway" w:hAnsi="Raleway"/>
          <w:sz w:val="20"/>
        </w:rPr>
      </w:pPr>
      <w:r w:rsidRPr="00A31A52">
        <w:rPr>
          <w:rFonts w:ascii="Raleway" w:hAnsi="Raleway"/>
          <w:sz w:val="20"/>
        </w:rPr>
        <w:t>La stesura del Piano di SISPI è stata curata dal Responsabile per la Prevenzione della Corruzione, con il contributo del Direttore Generale e del Responsabile per la Trasparenza, in sinergia con l’Organismo di Vigilanza.</w:t>
      </w:r>
    </w:p>
    <w:p w14:paraId="5BBC1B83" w14:textId="7FB38435" w:rsidR="00DA158E" w:rsidRPr="00A31A52" w:rsidRDefault="00DA158E" w:rsidP="00DA158E">
      <w:pPr>
        <w:widowControl/>
        <w:spacing w:line="360" w:lineRule="auto"/>
        <w:jc w:val="both"/>
        <w:rPr>
          <w:rFonts w:ascii="Raleway" w:hAnsi="Raleway"/>
          <w:sz w:val="20"/>
        </w:rPr>
      </w:pPr>
      <w:r w:rsidRPr="00A31A52">
        <w:rPr>
          <w:rFonts w:ascii="Raleway" w:hAnsi="Raleway"/>
          <w:sz w:val="20"/>
        </w:rPr>
        <w:t>Il lavoro ha preso avvio da un’analisi puntuale delle aree esposte a rischio, condotta attraverso il coinvolgimento diretto delle strutture aziendali competenti.</w:t>
      </w:r>
    </w:p>
    <w:p w14:paraId="26E967EB" w14:textId="631F6106" w:rsidR="00DA158E" w:rsidRPr="00A31A52" w:rsidRDefault="00DA158E" w:rsidP="00DA158E">
      <w:pPr>
        <w:widowControl/>
        <w:spacing w:line="360" w:lineRule="auto"/>
        <w:jc w:val="both"/>
        <w:rPr>
          <w:rFonts w:ascii="Raleway" w:hAnsi="Raleway"/>
          <w:sz w:val="20"/>
        </w:rPr>
      </w:pPr>
      <w:r w:rsidRPr="00A31A52">
        <w:rPr>
          <w:rFonts w:ascii="Raleway" w:hAnsi="Raleway"/>
          <w:sz w:val="20"/>
        </w:rPr>
        <w:t>L’obiettivo prioritario del Piano è quello di assicurare una gestione strutturata ed efficace del rischio corruttivo, mediante l’adozione di misure di prevenzione concrete, applicabili in modo trasversale all’intera organizzazione. È stata dedicata particolare attenzione al coordinamento tra il Piano e i principali strumenti di programmazione e controllo aziendale, con lo scopo di garantirne la coerenza e la sostenibilità nel tempo.</w:t>
      </w:r>
    </w:p>
    <w:p w14:paraId="71BC5620" w14:textId="45DA215C" w:rsidR="00DA158E" w:rsidRPr="00A31A52" w:rsidRDefault="00DA158E" w:rsidP="00DA158E">
      <w:pPr>
        <w:widowControl/>
        <w:spacing w:line="360" w:lineRule="auto"/>
        <w:jc w:val="both"/>
        <w:rPr>
          <w:rFonts w:ascii="Raleway" w:hAnsi="Raleway"/>
          <w:sz w:val="20"/>
        </w:rPr>
      </w:pPr>
      <w:r w:rsidRPr="00A31A52">
        <w:rPr>
          <w:rFonts w:ascii="Raleway" w:hAnsi="Raleway"/>
          <w:sz w:val="20"/>
        </w:rPr>
        <w:t>L’impostazione adottata segue una logica di miglioramento continuo, orientata a una valutazione sistematica e approfondita dei rischi, tenendo conto sia dell’effettiva realizzabilità delle misure individuate, sia della loro compatibilità con le risorse e l’assetto organizzativo. Questo approccio ha richiesto un’analisi accurata dei fattori di rischio e una selezione strategica degli interventi più adeguati, in grado di assicurare un’efficace prevenzione e gestione delle situazioni critiche.</w:t>
      </w:r>
    </w:p>
    <w:p w14:paraId="647F8AA7" w14:textId="035B7885" w:rsidR="00DA158E" w:rsidRPr="00A31A52" w:rsidRDefault="00DA158E" w:rsidP="00DA158E">
      <w:pPr>
        <w:widowControl/>
        <w:spacing w:line="360" w:lineRule="auto"/>
        <w:jc w:val="both"/>
        <w:rPr>
          <w:rFonts w:ascii="Raleway" w:hAnsi="Raleway"/>
          <w:sz w:val="20"/>
        </w:rPr>
      </w:pPr>
      <w:r w:rsidRPr="00A31A52">
        <w:rPr>
          <w:rFonts w:ascii="Raleway" w:hAnsi="Raleway"/>
          <w:sz w:val="20"/>
        </w:rPr>
        <w:t>Le responsabilità legate all’attuazione delle strategie individuate ricadono principalmente sugli organi di indirizzo, sui dirigenti, sui responsabili di funzione, oltre che sul Responsabile della Prevenzione della Corruzione e sul Responsabile della Trasparenza. Nella definizione del Piano sono stati inoltre considerati il contesto organizzativo e ambientale in cui SISPI opera, così come le esperienze maturate e le azioni già intraprese negli anni precedenti.</w:t>
      </w:r>
    </w:p>
    <w:p w14:paraId="0BF71C23" w14:textId="77777777" w:rsidR="00DA158E" w:rsidRPr="00A31A52" w:rsidRDefault="00DA158E" w:rsidP="00DA158E">
      <w:pPr>
        <w:widowControl/>
        <w:spacing w:line="360" w:lineRule="auto"/>
        <w:jc w:val="both"/>
        <w:rPr>
          <w:rFonts w:ascii="Raleway" w:hAnsi="Raleway"/>
          <w:sz w:val="20"/>
        </w:rPr>
      </w:pPr>
    </w:p>
    <w:p w14:paraId="7ED16155" w14:textId="78B3618D" w:rsidR="00DA158E" w:rsidRPr="00A31A52" w:rsidRDefault="00DA158E" w:rsidP="00724410">
      <w:pPr>
        <w:widowControl/>
        <w:spacing w:line="360" w:lineRule="auto"/>
        <w:jc w:val="both"/>
        <w:rPr>
          <w:rFonts w:ascii="Raleway" w:hAnsi="Raleway"/>
          <w:sz w:val="20"/>
        </w:rPr>
      </w:pPr>
      <w:r w:rsidRPr="00A31A52">
        <w:rPr>
          <w:rFonts w:ascii="Raleway" w:hAnsi="Raleway"/>
          <w:sz w:val="20"/>
        </w:rPr>
        <w:t xml:space="preserve">Il Piano è stato formalmente approvato dal Consiglio di Amministrazione di SISPI S.p.A. in data </w:t>
      </w:r>
      <w:r w:rsidR="00BE1410" w:rsidRPr="00A31A52">
        <w:rPr>
          <w:rFonts w:ascii="Raleway" w:hAnsi="Raleway"/>
          <w:sz w:val="20"/>
        </w:rPr>
        <w:t>2</w:t>
      </w:r>
      <w:r w:rsidR="00E30F9D">
        <w:rPr>
          <w:rFonts w:ascii="Raleway" w:hAnsi="Raleway"/>
          <w:sz w:val="20"/>
        </w:rPr>
        <w:t>9</w:t>
      </w:r>
      <w:r w:rsidRPr="00A31A52">
        <w:rPr>
          <w:rFonts w:ascii="Raleway" w:hAnsi="Raleway"/>
          <w:sz w:val="20"/>
        </w:rPr>
        <w:t xml:space="preserve"> </w:t>
      </w:r>
      <w:r w:rsidR="00367720" w:rsidRPr="00A31A52">
        <w:rPr>
          <w:rFonts w:ascii="Raleway" w:hAnsi="Raleway"/>
          <w:sz w:val="20"/>
        </w:rPr>
        <w:t>gennaio</w:t>
      </w:r>
      <w:r w:rsidRPr="00A31A52">
        <w:rPr>
          <w:rFonts w:ascii="Raleway" w:hAnsi="Raleway"/>
          <w:sz w:val="20"/>
        </w:rPr>
        <w:t xml:space="preserve"> 202</w:t>
      </w:r>
      <w:r w:rsidR="00367720" w:rsidRPr="00A31A52">
        <w:rPr>
          <w:rFonts w:ascii="Raleway" w:hAnsi="Raleway"/>
          <w:sz w:val="20"/>
        </w:rPr>
        <w:t>6</w:t>
      </w:r>
      <w:r w:rsidRPr="00A31A52">
        <w:rPr>
          <w:rFonts w:ascii="Raleway" w:hAnsi="Raleway"/>
          <w:sz w:val="20"/>
        </w:rPr>
        <w:t xml:space="preserve"> e, come previsto dalle disposizioni dell’Autorità Nazionale Anticorruzione (ANAC), è stato pubblicato sul sito istituzionale dell’azienda e caricato sul nuovo portale ANAC.</w:t>
      </w:r>
    </w:p>
    <w:p w14:paraId="6CE8D55D" w14:textId="77777777" w:rsidR="002864C3" w:rsidRPr="00A31A52" w:rsidRDefault="00EF05F3" w:rsidP="00F66F75">
      <w:pPr>
        <w:pStyle w:val="Titolo1"/>
        <w:rPr>
          <w:rFonts w:ascii="Raleway" w:hAnsi="Raleway"/>
          <w:sz w:val="20"/>
          <w:szCs w:val="20"/>
        </w:rPr>
      </w:pPr>
      <w:bookmarkStart w:id="16" w:name="_Toc54963861"/>
      <w:bookmarkStart w:id="17" w:name="_Toc220085691"/>
      <w:r w:rsidRPr="00A31A52">
        <w:rPr>
          <w:rFonts w:ascii="Raleway" w:hAnsi="Raleway"/>
          <w:sz w:val="20"/>
          <w:szCs w:val="20"/>
        </w:rPr>
        <w:lastRenderedPageBreak/>
        <w:t>Processo di gestione del rischio</w:t>
      </w:r>
      <w:bookmarkEnd w:id="16"/>
      <w:bookmarkEnd w:id="17"/>
    </w:p>
    <w:p w14:paraId="65FFD54A" w14:textId="3BEDD386" w:rsidR="009C45F8" w:rsidRPr="00A31A52" w:rsidRDefault="00F66F75" w:rsidP="00296C25">
      <w:pPr>
        <w:spacing w:before="120" w:line="360" w:lineRule="auto"/>
        <w:jc w:val="both"/>
        <w:rPr>
          <w:rFonts w:ascii="Raleway" w:hAnsi="Raleway"/>
          <w:i/>
          <w:sz w:val="20"/>
        </w:rPr>
      </w:pPr>
      <w:r w:rsidRPr="00A31A52">
        <w:rPr>
          <w:rFonts w:ascii="Raleway" w:hAnsi="Raleway"/>
          <w:sz w:val="20"/>
        </w:rPr>
        <w:t>L</w:t>
      </w:r>
      <w:r w:rsidR="009C45F8" w:rsidRPr="00A31A52">
        <w:rPr>
          <w:rFonts w:ascii="Raleway" w:hAnsi="Raleway"/>
          <w:sz w:val="20"/>
        </w:rPr>
        <w:t xml:space="preserve">’analisi del contesto esterno rappresenta per </w:t>
      </w:r>
      <w:proofErr w:type="spellStart"/>
      <w:r w:rsidR="009C45F8" w:rsidRPr="00A31A52">
        <w:rPr>
          <w:rFonts w:ascii="Raleway" w:hAnsi="Raleway"/>
          <w:sz w:val="20"/>
        </w:rPr>
        <w:t>Sispi</w:t>
      </w:r>
      <w:proofErr w:type="spellEnd"/>
      <w:r w:rsidR="009C45F8" w:rsidRPr="00A31A52">
        <w:rPr>
          <w:rFonts w:ascii="Raleway" w:hAnsi="Raleway"/>
          <w:sz w:val="20"/>
        </w:rPr>
        <w:t xml:space="preserve"> un passaggio essenziale nella comprensione delle variabili che possono incidere sull’esposizione al rischio corruttivo, al fine di delineare misure di prevenzione efficaci e coerenti.</w:t>
      </w:r>
    </w:p>
    <w:p w14:paraId="20D5417F" w14:textId="0837F6B3" w:rsidR="00296C25" w:rsidRPr="00A31A52" w:rsidRDefault="00296C25" w:rsidP="00296C25">
      <w:pPr>
        <w:spacing w:before="120" w:line="360" w:lineRule="auto"/>
        <w:jc w:val="both"/>
        <w:rPr>
          <w:rFonts w:ascii="Raleway" w:hAnsi="Raleway"/>
          <w:i/>
          <w:sz w:val="20"/>
        </w:rPr>
      </w:pPr>
      <w:r w:rsidRPr="00A31A52">
        <w:rPr>
          <w:rFonts w:ascii="Raleway" w:hAnsi="Raleway"/>
          <w:i/>
          <w:sz w:val="20"/>
        </w:rPr>
        <w:t>1. Fattori normativi e regolamentari</w:t>
      </w:r>
    </w:p>
    <w:p w14:paraId="32F0A29D" w14:textId="55A571B1" w:rsidR="009C45F8" w:rsidRPr="00A31A52" w:rsidRDefault="009C45F8" w:rsidP="00296C25">
      <w:pPr>
        <w:spacing w:before="120" w:line="360" w:lineRule="auto"/>
        <w:jc w:val="both"/>
        <w:rPr>
          <w:rFonts w:ascii="Raleway" w:hAnsi="Raleway"/>
          <w:sz w:val="20"/>
        </w:rPr>
      </w:pPr>
      <w:proofErr w:type="spellStart"/>
      <w:r w:rsidRPr="00A31A52">
        <w:rPr>
          <w:rFonts w:ascii="Raleway" w:hAnsi="Raleway"/>
          <w:sz w:val="20"/>
        </w:rPr>
        <w:t>Sispi</w:t>
      </w:r>
      <w:proofErr w:type="spellEnd"/>
      <w:r w:rsidRPr="00A31A52">
        <w:rPr>
          <w:rFonts w:ascii="Raleway" w:hAnsi="Raleway"/>
          <w:sz w:val="20"/>
        </w:rPr>
        <w:t xml:space="preserve"> opera all’interno di un sistema normativo articolato e in costante evoluzione, che impone obblighi stringenti in termini di legalità, trasparenza e accountability:</w:t>
      </w:r>
    </w:p>
    <w:p w14:paraId="5E2471EF" w14:textId="358CBA5D" w:rsidR="009C45F8" w:rsidRPr="00A31A52" w:rsidRDefault="009C45F8" w:rsidP="007D47C1">
      <w:pPr>
        <w:pStyle w:val="Paragrafoelenco"/>
        <w:numPr>
          <w:ilvl w:val="0"/>
          <w:numId w:val="15"/>
        </w:numPr>
        <w:spacing w:before="120" w:line="360" w:lineRule="auto"/>
        <w:jc w:val="both"/>
        <w:rPr>
          <w:rFonts w:ascii="Raleway" w:hAnsi="Raleway"/>
          <w:sz w:val="20"/>
        </w:rPr>
      </w:pPr>
      <w:r w:rsidRPr="00A31A52">
        <w:rPr>
          <w:rFonts w:ascii="Raleway" w:hAnsi="Raleway"/>
          <w:sz w:val="20"/>
        </w:rPr>
        <w:t>Il Decreto Legislativo 33/2013, integrato dalle successive modifiche, impone obblighi di pubblicità, trasparenza e accesso civico, richiedendo una comunicazione istituzionale chiara, tempestiva e facilmente fruibile.</w:t>
      </w:r>
    </w:p>
    <w:p w14:paraId="208F2873" w14:textId="5CA3E414" w:rsidR="009C45F8" w:rsidRPr="00A31A52" w:rsidRDefault="009C45F8" w:rsidP="007D47C1">
      <w:pPr>
        <w:pStyle w:val="Paragrafoelenco"/>
        <w:numPr>
          <w:ilvl w:val="0"/>
          <w:numId w:val="15"/>
        </w:numPr>
        <w:spacing w:before="120" w:line="360" w:lineRule="auto"/>
        <w:jc w:val="both"/>
        <w:rPr>
          <w:rFonts w:ascii="Raleway" w:hAnsi="Raleway"/>
          <w:sz w:val="20"/>
        </w:rPr>
      </w:pPr>
      <w:r w:rsidRPr="00A31A52">
        <w:rPr>
          <w:rFonts w:ascii="Raleway" w:hAnsi="Raleway"/>
          <w:sz w:val="20"/>
        </w:rPr>
        <w:t>La Legge 190/2012 sull’anticorruzione definisce misure preventive obbligatorie per le società partecipate pubbliche.</w:t>
      </w:r>
    </w:p>
    <w:p w14:paraId="225852FE" w14:textId="12A29533" w:rsidR="009C45F8" w:rsidRPr="00A31A52" w:rsidRDefault="009C45F8" w:rsidP="007D47C1">
      <w:pPr>
        <w:pStyle w:val="Paragrafoelenco"/>
        <w:numPr>
          <w:ilvl w:val="0"/>
          <w:numId w:val="15"/>
        </w:numPr>
        <w:spacing w:before="120" w:line="360" w:lineRule="auto"/>
        <w:jc w:val="both"/>
        <w:rPr>
          <w:rFonts w:ascii="Raleway" w:hAnsi="Raleway"/>
          <w:sz w:val="20"/>
        </w:rPr>
      </w:pPr>
      <w:r w:rsidRPr="00A31A52">
        <w:rPr>
          <w:rFonts w:ascii="Raleway" w:hAnsi="Raleway"/>
          <w:sz w:val="20"/>
        </w:rPr>
        <w:t>Codice dei Contratti Pubblici (</w:t>
      </w:r>
      <w:proofErr w:type="spellStart"/>
      <w:r w:rsidRPr="00A31A52">
        <w:rPr>
          <w:rFonts w:ascii="Raleway" w:hAnsi="Raleway"/>
          <w:sz w:val="20"/>
        </w:rPr>
        <w:t>D.Lgs.</w:t>
      </w:r>
      <w:proofErr w:type="spellEnd"/>
      <w:r w:rsidRPr="00A31A52">
        <w:rPr>
          <w:rFonts w:ascii="Raleway" w:hAnsi="Raleway"/>
          <w:sz w:val="20"/>
        </w:rPr>
        <w:t xml:space="preserve"> 36/2023) disciplina le procedure di affidamento, ambito ad alto rischio per potenziali irregolarità, turbative d’asta e favoritismi</w:t>
      </w:r>
    </w:p>
    <w:p w14:paraId="7E600B66" w14:textId="0C6FBCBE" w:rsidR="009C45F8" w:rsidRPr="00A31A52" w:rsidRDefault="00296C25" w:rsidP="00296C25">
      <w:pPr>
        <w:spacing w:before="120" w:line="360" w:lineRule="auto"/>
        <w:jc w:val="both"/>
        <w:rPr>
          <w:rFonts w:ascii="Raleway" w:hAnsi="Raleway"/>
          <w:i/>
          <w:sz w:val="20"/>
        </w:rPr>
      </w:pPr>
      <w:r w:rsidRPr="00A31A52">
        <w:rPr>
          <w:rFonts w:ascii="Raleway" w:hAnsi="Raleway"/>
          <w:i/>
          <w:sz w:val="20"/>
        </w:rPr>
        <w:t>2. Dinamiche economiche e di mercato</w:t>
      </w:r>
    </w:p>
    <w:p w14:paraId="52AF52A6" w14:textId="35A86F5C" w:rsidR="009C45F8" w:rsidRPr="00A31A52" w:rsidRDefault="009C45F8" w:rsidP="00296C25">
      <w:pPr>
        <w:spacing w:before="120" w:line="360" w:lineRule="auto"/>
        <w:jc w:val="both"/>
        <w:rPr>
          <w:rFonts w:ascii="Raleway" w:hAnsi="Raleway"/>
          <w:sz w:val="20"/>
        </w:rPr>
      </w:pPr>
      <w:r w:rsidRPr="00A31A52">
        <w:rPr>
          <w:rFonts w:ascii="Raleway" w:hAnsi="Raleway"/>
          <w:sz w:val="20"/>
        </w:rPr>
        <w:t xml:space="preserve">Il contesto economico e tecnologico attuale espone </w:t>
      </w:r>
      <w:proofErr w:type="spellStart"/>
      <w:r w:rsidRPr="00A31A52">
        <w:rPr>
          <w:rFonts w:ascii="Raleway" w:hAnsi="Raleway"/>
          <w:sz w:val="20"/>
        </w:rPr>
        <w:t>Sispi</w:t>
      </w:r>
      <w:proofErr w:type="spellEnd"/>
      <w:r w:rsidRPr="00A31A52">
        <w:rPr>
          <w:rFonts w:ascii="Raleway" w:hAnsi="Raleway"/>
          <w:sz w:val="20"/>
        </w:rPr>
        <w:t xml:space="preserve"> a nuove sfide:</w:t>
      </w:r>
    </w:p>
    <w:p w14:paraId="15713F9C" w14:textId="34AF53FF" w:rsidR="009C45F8" w:rsidRPr="00A31A52" w:rsidRDefault="009C45F8" w:rsidP="007D47C1">
      <w:pPr>
        <w:pStyle w:val="Paragrafoelenco"/>
        <w:numPr>
          <w:ilvl w:val="0"/>
          <w:numId w:val="6"/>
        </w:numPr>
        <w:spacing w:before="120" w:line="360" w:lineRule="auto"/>
        <w:jc w:val="both"/>
        <w:rPr>
          <w:rFonts w:ascii="Raleway" w:hAnsi="Raleway"/>
          <w:sz w:val="20"/>
        </w:rPr>
      </w:pPr>
      <w:r w:rsidRPr="00A31A52">
        <w:rPr>
          <w:rFonts w:ascii="Raleway" w:hAnsi="Raleway"/>
          <w:sz w:val="20"/>
        </w:rPr>
        <w:t>L’accelerazione della transizione digitale nella Pubblica Amministrazione richiede soluzioni ICT avanzate, ampliando la rete di contatti con soggetti esterni e aumentando l’esposizione a rischi corruttivi.</w:t>
      </w:r>
    </w:p>
    <w:p w14:paraId="163CBEE2" w14:textId="77777777" w:rsidR="009C45F8" w:rsidRPr="00A31A52" w:rsidRDefault="009C45F8" w:rsidP="007D47C1">
      <w:pPr>
        <w:pStyle w:val="Paragrafoelenco"/>
        <w:numPr>
          <w:ilvl w:val="0"/>
          <w:numId w:val="6"/>
        </w:numPr>
        <w:spacing w:before="120" w:line="360" w:lineRule="auto"/>
        <w:jc w:val="both"/>
        <w:rPr>
          <w:rFonts w:ascii="Raleway" w:hAnsi="Raleway"/>
          <w:sz w:val="20"/>
        </w:rPr>
      </w:pPr>
      <w:r w:rsidRPr="00A31A52">
        <w:rPr>
          <w:rFonts w:ascii="Raleway" w:hAnsi="Raleway"/>
          <w:sz w:val="20"/>
        </w:rPr>
        <w:t>Vincoli di bilancio e pressioni per l’efficientamento dei servizi possono generare situazioni di vulnerabilità, in particolare nella gestione delle risorse e nell’affidamento di incarichi.</w:t>
      </w:r>
    </w:p>
    <w:p w14:paraId="2CD05F21" w14:textId="4BCEB3C9" w:rsidR="00296C25" w:rsidRPr="00A31A52" w:rsidRDefault="00296C25" w:rsidP="00296C25">
      <w:pPr>
        <w:spacing w:before="120" w:line="360" w:lineRule="auto"/>
        <w:jc w:val="both"/>
        <w:rPr>
          <w:rFonts w:ascii="Raleway" w:hAnsi="Raleway"/>
          <w:i/>
          <w:sz w:val="20"/>
        </w:rPr>
      </w:pPr>
      <w:r w:rsidRPr="00A31A52">
        <w:rPr>
          <w:rFonts w:ascii="Raleway" w:hAnsi="Raleway"/>
          <w:i/>
          <w:sz w:val="20"/>
        </w:rPr>
        <w:t>3. Stakeholder</w:t>
      </w:r>
    </w:p>
    <w:p w14:paraId="68E17DF7" w14:textId="77777777" w:rsidR="009C45F8" w:rsidRPr="00A31A52" w:rsidRDefault="009C45F8" w:rsidP="009C45F8">
      <w:pPr>
        <w:spacing w:before="120" w:line="360" w:lineRule="auto"/>
        <w:jc w:val="both"/>
        <w:rPr>
          <w:rFonts w:ascii="Raleway" w:hAnsi="Raleway"/>
          <w:sz w:val="20"/>
        </w:rPr>
      </w:pPr>
      <w:r w:rsidRPr="00A31A52">
        <w:rPr>
          <w:rFonts w:ascii="Raleway" w:hAnsi="Raleway"/>
          <w:sz w:val="20"/>
        </w:rPr>
        <w:t>Tra i principali attori con cui Sispi interagisce troviamo:</w:t>
      </w:r>
      <w:r w:rsidR="00296C25" w:rsidRPr="00A31A52">
        <w:rPr>
          <w:rFonts w:ascii="Raleway" w:hAnsi="Raleway"/>
          <w:sz w:val="20"/>
        </w:rPr>
        <w:t xml:space="preserve"> </w:t>
      </w:r>
    </w:p>
    <w:p w14:paraId="678F0526" w14:textId="77777777" w:rsidR="009C45F8" w:rsidRPr="00A31A52" w:rsidRDefault="009C45F8" w:rsidP="007D47C1">
      <w:pPr>
        <w:pStyle w:val="Paragrafoelenco"/>
        <w:numPr>
          <w:ilvl w:val="0"/>
          <w:numId w:val="7"/>
        </w:numPr>
        <w:spacing w:before="120" w:line="360" w:lineRule="auto"/>
        <w:jc w:val="both"/>
        <w:rPr>
          <w:rFonts w:ascii="Raleway" w:hAnsi="Raleway"/>
          <w:sz w:val="20"/>
        </w:rPr>
      </w:pPr>
      <w:r w:rsidRPr="00A31A52">
        <w:rPr>
          <w:rFonts w:ascii="Raleway" w:hAnsi="Raleway"/>
          <w:sz w:val="20"/>
        </w:rPr>
        <w:t>Il comune di Palermo, con cui esistono rapporti contrattuali rilevanti e potenzialmente esposti a pressioni indebite</w:t>
      </w:r>
    </w:p>
    <w:p w14:paraId="0977D799" w14:textId="63E3DE0B" w:rsidR="009C45F8" w:rsidRPr="00A31A52" w:rsidRDefault="009C45F8" w:rsidP="007D47C1">
      <w:pPr>
        <w:pStyle w:val="Paragrafoelenco"/>
        <w:numPr>
          <w:ilvl w:val="0"/>
          <w:numId w:val="7"/>
        </w:numPr>
        <w:spacing w:before="120" w:line="360" w:lineRule="auto"/>
        <w:jc w:val="both"/>
        <w:rPr>
          <w:rFonts w:ascii="Raleway" w:hAnsi="Raleway"/>
          <w:sz w:val="20"/>
        </w:rPr>
      </w:pPr>
      <w:r w:rsidRPr="00A31A52">
        <w:rPr>
          <w:rFonts w:ascii="Raleway" w:hAnsi="Raleway"/>
          <w:sz w:val="20"/>
        </w:rPr>
        <w:t>Fornitori e partner tecnologici, il cui coinvolgimento può comportare rischi di collusione, pratiche scorrette e scarsa trasparenza nelle selezioni.</w:t>
      </w:r>
    </w:p>
    <w:p w14:paraId="31ADB981" w14:textId="5A70A4C0" w:rsidR="00BF333C" w:rsidRPr="00A31A52" w:rsidRDefault="00BF333C" w:rsidP="007D47C1">
      <w:pPr>
        <w:pStyle w:val="Paragrafoelenco"/>
        <w:numPr>
          <w:ilvl w:val="0"/>
          <w:numId w:val="7"/>
        </w:numPr>
        <w:spacing w:before="120" w:line="360" w:lineRule="auto"/>
        <w:jc w:val="both"/>
        <w:rPr>
          <w:rFonts w:ascii="Raleway" w:hAnsi="Raleway"/>
          <w:sz w:val="20"/>
        </w:rPr>
      </w:pPr>
      <w:r w:rsidRPr="00A31A52">
        <w:rPr>
          <w:rFonts w:ascii="Raleway" w:hAnsi="Raleway"/>
          <w:sz w:val="20"/>
        </w:rPr>
        <w:t>Cittadini, utenti finali e associazioni di categoria, portatori di interessi legittimi e aspettative crescenti in termini di qualità, integrità e trasparenza.</w:t>
      </w:r>
    </w:p>
    <w:p w14:paraId="5E94AFC9" w14:textId="77777777" w:rsidR="00296C25" w:rsidRPr="00A31A52" w:rsidRDefault="00296C25" w:rsidP="00296C25">
      <w:pPr>
        <w:spacing w:before="120" w:line="360" w:lineRule="auto"/>
        <w:jc w:val="both"/>
        <w:rPr>
          <w:rFonts w:ascii="Raleway" w:hAnsi="Raleway"/>
          <w:i/>
          <w:sz w:val="20"/>
        </w:rPr>
      </w:pPr>
      <w:r w:rsidRPr="00A31A52">
        <w:rPr>
          <w:rFonts w:ascii="Raleway" w:hAnsi="Raleway"/>
          <w:i/>
          <w:sz w:val="20"/>
        </w:rPr>
        <w:t>4. Contesto socio-culturale</w:t>
      </w:r>
    </w:p>
    <w:p w14:paraId="77C3D506" w14:textId="0F41DBAC" w:rsidR="00296C25" w:rsidRPr="00A31A52" w:rsidRDefault="00BF333C" w:rsidP="00296C25">
      <w:pPr>
        <w:spacing w:before="120" w:line="360" w:lineRule="auto"/>
        <w:jc w:val="both"/>
        <w:rPr>
          <w:rFonts w:ascii="Raleway" w:hAnsi="Raleway"/>
          <w:sz w:val="20"/>
        </w:rPr>
      </w:pPr>
      <w:r w:rsidRPr="00A31A52">
        <w:rPr>
          <w:rFonts w:ascii="Raleway" w:hAnsi="Raleway"/>
          <w:sz w:val="20"/>
        </w:rPr>
        <w:t xml:space="preserve">In alcune aree territoriali possono ancora persistere atteggiamenti culturali ambigui verso l’illegalità, che rischiano di minare la piena affermazione della cultura della legalità. È quindi </w:t>
      </w:r>
      <w:r w:rsidRPr="00A31A52">
        <w:rPr>
          <w:rFonts w:ascii="Raleway" w:hAnsi="Raleway"/>
          <w:sz w:val="20"/>
        </w:rPr>
        <w:lastRenderedPageBreak/>
        <w:t>essenziale un impegno costante nella diffusione di principi etici e comportamenti improntati alla correttezza, tanto all’interno quanto all’esterno dell’organizzazione.</w:t>
      </w:r>
    </w:p>
    <w:p w14:paraId="16ABB64A" w14:textId="41175496" w:rsidR="00296C25" w:rsidRPr="00A31A52" w:rsidRDefault="00296C25" w:rsidP="00296C25">
      <w:pPr>
        <w:spacing w:before="120" w:line="360" w:lineRule="auto"/>
        <w:jc w:val="both"/>
        <w:rPr>
          <w:rFonts w:ascii="Raleway" w:hAnsi="Raleway"/>
          <w:i/>
          <w:sz w:val="20"/>
        </w:rPr>
      </w:pPr>
      <w:r w:rsidRPr="00A31A52">
        <w:rPr>
          <w:rFonts w:ascii="Raleway" w:hAnsi="Raleway"/>
          <w:i/>
          <w:sz w:val="20"/>
        </w:rPr>
        <w:t>5. Rischi specifici</w:t>
      </w:r>
      <w:r w:rsidR="00BF333C" w:rsidRPr="00A31A52">
        <w:rPr>
          <w:rFonts w:ascii="Raleway" w:hAnsi="Raleway"/>
          <w:i/>
          <w:sz w:val="20"/>
        </w:rPr>
        <w:t xml:space="preserve"> rilevati</w:t>
      </w:r>
    </w:p>
    <w:p w14:paraId="547CF937" w14:textId="15DF92AE" w:rsidR="00296C25" w:rsidRPr="00A31A52" w:rsidRDefault="00296C25" w:rsidP="00296C25">
      <w:pPr>
        <w:spacing w:before="120" w:line="360" w:lineRule="auto"/>
        <w:jc w:val="both"/>
        <w:rPr>
          <w:rFonts w:ascii="Raleway" w:hAnsi="Raleway"/>
          <w:sz w:val="20"/>
        </w:rPr>
      </w:pPr>
      <w:r w:rsidRPr="00A31A52">
        <w:rPr>
          <w:rFonts w:ascii="Raleway" w:hAnsi="Raleway"/>
          <w:sz w:val="20"/>
        </w:rPr>
        <w:t xml:space="preserve">Dall’analisi del contesto emergono </w:t>
      </w:r>
      <w:r w:rsidR="00BF333C" w:rsidRPr="00A31A52">
        <w:rPr>
          <w:rFonts w:ascii="Raleway" w:hAnsi="Raleway"/>
          <w:sz w:val="20"/>
        </w:rPr>
        <w:t>alcune aree critiche</w:t>
      </w:r>
      <w:r w:rsidRPr="00A31A52">
        <w:rPr>
          <w:rFonts w:ascii="Raleway" w:hAnsi="Raleway"/>
          <w:sz w:val="20"/>
        </w:rPr>
        <w:t>:</w:t>
      </w:r>
    </w:p>
    <w:p w14:paraId="6662FBED" w14:textId="77777777" w:rsidR="00BF333C" w:rsidRPr="00A31A52" w:rsidRDefault="00BF333C" w:rsidP="007D47C1">
      <w:pPr>
        <w:pStyle w:val="Paragrafoelenco"/>
        <w:numPr>
          <w:ilvl w:val="0"/>
          <w:numId w:val="8"/>
        </w:numPr>
        <w:spacing w:before="120" w:line="360" w:lineRule="auto"/>
        <w:jc w:val="both"/>
        <w:rPr>
          <w:rFonts w:ascii="Raleway" w:hAnsi="Raleway"/>
          <w:sz w:val="20"/>
        </w:rPr>
      </w:pPr>
      <w:r w:rsidRPr="00A31A52">
        <w:rPr>
          <w:rFonts w:ascii="Raleway" w:hAnsi="Raleway"/>
          <w:sz w:val="20"/>
        </w:rPr>
        <w:t>Rischio corruttivo negli appalti, in fase di selezione e gestione dei contratti.</w:t>
      </w:r>
    </w:p>
    <w:p w14:paraId="29EA8EAB" w14:textId="77777777" w:rsidR="00BF333C" w:rsidRPr="00A31A52" w:rsidRDefault="00BF333C" w:rsidP="007D47C1">
      <w:pPr>
        <w:pStyle w:val="Paragrafoelenco"/>
        <w:numPr>
          <w:ilvl w:val="0"/>
          <w:numId w:val="8"/>
        </w:numPr>
        <w:spacing w:before="120" w:line="360" w:lineRule="auto"/>
        <w:jc w:val="both"/>
        <w:rPr>
          <w:rFonts w:ascii="Raleway" w:hAnsi="Raleway"/>
          <w:sz w:val="20"/>
        </w:rPr>
      </w:pPr>
      <w:r w:rsidRPr="00A31A52">
        <w:rPr>
          <w:rFonts w:ascii="Raleway" w:hAnsi="Raleway"/>
          <w:sz w:val="20"/>
        </w:rPr>
        <w:t>Conflitti d’interesse, sia nei rapporti esterni che nelle scelte interne.</w:t>
      </w:r>
    </w:p>
    <w:p w14:paraId="4BF4AB27" w14:textId="648F2FA5" w:rsidR="00BF333C" w:rsidRPr="00A31A52" w:rsidRDefault="00BF333C" w:rsidP="007D47C1">
      <w:pPr>
        <w:pStyle w:val="Paragrafoelenco"/>
        <w:numPr>
          <w:ilvl w:val="0"/>
          <w:numId w:val="8"/>
        </w:numPr>
        <w:spacing w:before="120" w:line="360" w:lineRule="auto"/>
        <w:jc w:val="both"/>
        <w:rPr>
          <w:rFonts w:ascii="Raleway" w:hAnsi="Raleway"/>
          <w:sz w:val="20"/>
        </w:rPr>
      </w:pPr>
      <w:r w:rsidRPr="00A31A52">
        <w:rPr>
          <w:rFonts w:ascii="Raleway" w:hAnsi="Raleway"/>
          <w:sz w:val="20"/>
        </w:rPr>
        <w:t>Rischio reputazionale, derivante da eventuali procedimenti giudiziari o segnalazioni di illeciti che potrebbero compromettere la fiducia degli stakeholder e la credibilità istituzionale.</w:t>
      </w:r>
    </w:p>
    <w:p w14:paraId="37F64EBA" w14:textId="65259765" w:rsidR="00296C25" w:rsidRPr="00A31A52" w:rsidRDefault="00296C25" w:rsidP="00296C25">
      <w:pPr>
        <w:spacing w:before="120" w:line="360" w:lineRule="auto"/>
        <w:jc w:val="both"/>
        <w:rPr>
          <w:rFonts w:ascii="Raleway" w:hAnsi="Raleway"/>
          <w:i/>
          <w:sz w:val="20"/>
        </w:rPr>
      </w:pPr>
      <w:r w:rsidRPr="00A31A52">
        <w:rPr>
          <w:rFonts w:ascii="Raleway" w:hAnsi="Raleway"/>
          <w:i/>
          <w:sz w:val="20"/>
        </w:rPr>
        <w:t>6. Opportunità per la prevenzione</w:t>
      </w:r>
    </w:p>
    <w:p w14:paraId="6E2DF679" w14:textId="030E9FA8" w:rsidR="00BF333C" w:rsidRPr="00A31A52" w:rsidRDefault="00BF333C" w:rsidP="00296C25">
      <w:pPr>
        <w:spacing w:before="120" w:line="360" w:lineRule="auto"/>
        <w:jc w:val="both"/>
        <w:rPr>
          <w:rFonts w:ascii="Raleway" w:hAnsi="Raleway"/>
          <w:sz w:val="20"/>
        </w:rPr>
      </w:pPr>
      <w:r w:rsidRPr="00A31A52">
        <w:rPr>
          <w:rFonts w:ascii="Raleway" w:hAnsi="Raleway"/>
          <w:sz w:val="20"/>
        </w:rPr>
        <w:t xml:space="preserve">Per rafforzare la prevenzione dei rischi, </w:t>
      </w:r>
      <w:proofErr w:type="spellStart"/>
      <w:r w:rsidRPr="00A31A52">
        <w:rPr>
          <w:rFonts w:ascii="Raleway" w:hAnsi="Raleway"/>
          <w:sz w:val="20"/>
        </w:rPr>
        <w:t>Sispi</w:t>
      </w:r>
      <w:proofErr w:type="spellEnd"/>
      <w:r w:rsidRPr="00A31A52">
        <w:rPr>
          <w:rFonts w:ascii="Raleway" w:hAnsi="Raleway"/>
          <w:sz w:val="20"/>
        </w:rPr>
        <w:t xml:space="preserve"> può:</w:t>
      </w:r>
    </w:p>
    <w:p w14:paraId="630FB39D" w14:textId="153772FC" w:rsidR="00BF333C" w:rsidRPr="00A31A52" w:rsidRDefault="00BF333C" w:rsidP="007D47C1">
      <w:pPr>
        <w:pStyle w:val="Paragrafoelenco"/>
        <w:numPr>
          <w:ilvl w:val="0"/>
          <w:numId w:val="16"/>
        </w:numPr>
        <w:spacing w:before="120" w:line="360" w:lineRule="auto"/>
        <w:jc w:val="both"/>
        <w:rPr>
          <w:rFonts w:ascii="Raleway" w:hAnsi="Raleway"/>
          <w:sz w:val="20"/>
        </w:rPr>
      </w:pPr>
      <w:r w:rsidRPr="00A31A52">
        <w:rPr>
          <w:rFonts w:ascii="Raleway" w:hAnsi="Raleway"/>
          <w:sz w:val="20"/>
        </w:rPr>
        <w:t>Adottare sistemi di controllo automatizzati e digitalizzati per il monitoraggio dei processi sensibili.</w:t>
      </w:r>
    </w:p>
    <w:p w14:paraId="3D7B5D76" w14:textId="2F8E2F37" w:rsidR="00BF333C" w:rsidRPr="00A31A52" w:rsidRDefault="00BF333C" w:rsidP="007D47C1">
      <w:pPr>
        <w:pStyle w:val="Paragrafoelenco"/>
        <w:numPr>
          <w:ilvl w:val="0"/>
          <w:numId w:val="16"/>
        </w:numPr>
        <w:spacing w:before="120" w:line="360" w:lineRule="auto"/>
        <w:jc w:val="both"/>
        <w:rPr>
          <w:rFonts w:ascii="Raleway" w:hAnsi="Raleway"/>
          <w:sz w:val="20"/>
        </w:rPr>
      </w:pPr>
      <w:r w:rsidRPr="00A31A52">
        <w:rPr>
          <w:rFonts w:ascii="Raleway" w:hAnsi="Raleway"/>
          <w:sz w:val="20"/>
        </w:rPr>
        <w:t>Potenziare la formazione permanente in materia di etica pubblica, anticorruzione e trasparenza.</w:t>
      </w:r>
    </w:p>
    <w:p w14:paraId="0D988760" w14:textId="77777777" w:rsidR="00BF333C" w:rsidRPr="00A31A52" w:rsidRDefault="00BF333C" w:rsidP="007D47C1">
      <w:pPr>
        <w:pStyle w:val="Paragrafoelenco"/>
        <w:numPr>
          <w:ilvl w:val="0"/>
          <w:numId w:val="16"/>
        </w:numPr>
        <w:spacing w:before="120" w:line="360" w:lineRule="auto"/>
        <w:jc w:val="both"/>
        <w:rPr>
          <w:rFonts w:ascii="Raleway" w:hAnsi="Raleway"/>
          <w:sz w:val="20"/>
        </w:rPr>
      </w:pPr>
      <w:r w:rsidRPr="00A31A52">
        <w:rPr>
          <w:rFonts w:ascii="Raleway" w:hAnsi="Raleway"/>
          <w:sz w:val="20"/>
        </w:rPr>
        <w:t>Sviluppare sinergie con enti pubblici, università, fondazioni e associazioni civiche per promuovere la cultura della legalità partecipata.</w:t>
      </w:r>
    </w:p>
    <w:p w14:paraId="45F6DE0E" w14:textId="135A2674" w:rsidR="00BF333C" w:rsidRPr="00A31A52" w:rsidRDefault="00296C25" w:rsidP="00BF333C">
      <w:pPr>
        <w:spacing w:before="120" w:line="360" w:lineRule="auto"/>
        <w:jc w:val="both"/>
        <w:rPr>
          <w:rFonts w:ascii="Raleway" w:hAnsi="Raleway"/>
          <w:sz w:val="20"/>
        </w:rPr>
      </w:pPr>
      <w:r w:rsidRPr="00A31A52">
        <w:rPr>
          <w:rFonts w:ascii="Raleway" w:hAnsi="Raleway"/>
          <w:sz w:val="20"/>
        </w:rPr>
        <w:t>In conclusione</w:t>
      </w:r>
      <w:bookmarkStart w:id="18" w:name="_Toc54963864"/>
      <w:r w:rsidR="00E83F02" w:rsidRPr="00A31A52">
        <w:rPr>
          <w:rFonts w:ascii="Raleway" w:hAnsi="Raleway"/>
          <w:sz w:val="20"/>
        </w:rPr>
        <w:t>,</w:t>
      </w:r>
      <w:r w:rsidR="00163ECE" w:rsidRPr="00A31A52">
        <w:rPr>
          <w:rFonts w:ascii="Raleway" w:hAnsi="Raleway"/>
          <w:sz w:val="20"/>
        </w:rPr>
        <w:t xml:space="preserve"> </w:t>
      </w:r>
      <w:r w:rsidR="00E83F02" w:rsidRPr="00A31A52">
        <w:rPr>
          <w:rFonts w:ascii="Raleway" w:hAnsi="Raleway"/>
          <w:sz w:val="20"/>
        </w:rPr>
        <w:t>il</w:t>
      </w:r>
      <w:r w:rsidR="00BF333C" w:rsidRPr="00A31A52">
        <w:rPr>
          <w:rFonts w:ascii="Raleway" w:hAnsi="Raleway"/>
          <w:sz w:val="20"/>
        </w:rPr>
        <w:t xml:space="preserve"> contesto in cui </w:t>
      </w:r>
      <w:proofErr w:type="spellStart"/>
      <w:r w:rsidR="00BF333C" w:rsidRPr="00A31A52">
        <w:rPr>
          <w:rFonts w:ascii="Raleway" w:hAnsi="Raleway"/>
          <w:sz w:val="20"/>
        </w:rPr>
        <w:t>Sispi</w:t>
      </w:r>
      <w:proofErr w:type="spellEnd"/>
      <w:r w:rsidR="00BF333C" w:rsidRPr="00A31A52">
        <w:rPr>
          <w:rFonts w:ascii="Raleway" w:hAnsi="Raleway"/>
          <w:sz w:val="20"/>
        </w:rPr>
        <w:t xml:space="preserve"> opera richiede una strategia dinamica e strutturata nella gestione del rischio corruttivo. Solo attraverso un approccio integrato che combini innovazione tecnologica, formazione continua e coinvolgimento attivo degli stakeholder, è possibile garantire standard elevati di integrità e trasparenza</w:t>
      </w:r>
    </w:p>
    <w:p w14:paraId="05FDAFF0" w14:textId="77777777" w:rsidR="00BF333C" w:rsidRPr="00A31A52" w:rsidRDefault="00EF05F3" w:rsidP="00BF333C">
      <w:pPr>
        <w:spacing w:before="120" w:line="360" w:lineRule="auto"/>
        <w:jc w:val="both"/>
        <w:rPr>
          <w:rFonts w:ascii="Raleway" w:hAnsi="Raleway"/>
          <w:sz w:val="20"/>
        </w:rPr>
      </w:pPr>
      <w:r w:rsidRPr="00A31A52">
        <w:rPr>
          <w:rFonts w:ascii="Raleway" w:hAnsi="Raleway"/>
          <w:sz w:val="20"/>
        </w:rPr>
        <w:t>Analisi del contesto interno</w:t>
      </w:r>
      <w:bookmarkEnd w:id="18"/>
      <w:r w:rsidR="00BF333C" w:rsidRPr="00A31A52">
        <w:rPr>
          <w:rFonts w:ascii="Raleway" w:hAnsi="Raleway"/>
          <w:sz w:val="20"/>
        </w:rPr>
        <w:t xml:space="preserve"> </w:t>
      </w:r>
    </w:p>
    <w:p w14:paraId="7F4B0A83" w14:textId="0C54CC03" w:rsidR="00E21E71" w:rsidRPr="00A31A52" w:rsidRDefault="00BF333C" w:rsidP="00BF333C">
      <w:pPr>
        <w:spacing w:before="120" w:line="360" w:lineRule="auto"/>
        <w:jc w:val="both"/>
        <w:rPr>
          <w:rFonts w:ascii="Raleway" w:hAnsi="Raleway"/>
          <w:sz w:val="20"/>
        </w:rPr>
      </w:pPr>
      <w:r w:rsidRPr="00A31A52">
        <w:rPr>
          <w:rFonts w:ascii="Raleway" w:hAnsi="Raleway"/>
          <w:sz w:val="20"/>
        </w:rPr>
        <w:t>L’analisi del contesto organizzativo interno consente di individuare leve di rafforzamento e criticità da correggere per consolidare un sistema di prevenzione della corruzione efficace e sostenibile.</w:t>
      </w:r>
    </w:p>
    <w:p w14:paraId="371E2420" w14:textId="2A5D64F3" w:rsidR="00E21E71" w:rsidRPr="00A31A52" w:rsidRDefault="00E21E71" w:rsidP="00E21E71">
      <w:pPr>
        <w:spacing w:line="360" w:lineRule="auto"/>
        <w:jc w:val="both"/>
        <w:rPr>
          <w:rFonts w:ascii="Raleway" w:hAnsi="Raleway"/>
          <w:sz w:val="20"/>
        </w:rPr>
      </w:pPr>
      <w:r w:rsidRPr="00A31A52">
        <w:rPr>
          <w:rFonts w:ascii="Raleway" w:hAnsi="Raleway"/>
          <w:sz w:val="20"/>
        </w:rPr>
        <w:t>1. Struttura organizzativa</w:t>
      </w:r>
    </w:p>
    <w:p w14:paraId="74D89F3D" w14:textId="77777777" w:rsidR="00BF333C" w:rsidRPr="00A31A52" w:rsidRDefault="00BF333C" w:rsidP="00BF333C">
      <w:pPr>
        <w:spacing w:line="360" w:lineRule="auto"/>
        <w:jc w:val="both"/>
        <w:rPr>
          <w:rFonts w:ascii="Raleway" w:hAnsi="Raleway"/>
          <w:sz w:val="20"/>
        </w:rPr>
      </w:pPr>
      <w:proofErr w:type="spellStart"/>
      <w:r w:rsidRPr="00A31A52">
        <w:rPr>
          <w:rFonts w:ascii="Raleway" w:hAnsi="Raleway"/>
          <w:sz w:val="20"/>
        </w:rPr>
        <w:t>Sispi</w:t>
      </w:r>
      <w:proofErr w:type="spellEnd"/>
      <w:r w:rsidRPr="00A31A52">
        <w:rPr>
          <w:rFonts w:ascii="Raleway" w:hAnsi="Raleway"/>
          <w:sz w:val="20"/>
        </w:rPr>
        <w:t xml:space="preserve"> presenta un’architettura organizzativa gerarchica, con funzioni ben delineate:</w:t>
      </w:r>
    </w:p>
    <w:p w14:paraId="05464C1E" w14:textId="0FBD2BE9" w:rsidR="00E21E71" w:rsidRPr="00A31A52" w:rsidRDefault="00E21E71" w:rsidP="007D47C1">
      <w:pPr>
        <w:pStyle w:val="Paragrafoelenco"/>
        <w:numPr>
          <w:ilvl w:val="0"/>
          <w:numId w:val="9"/>
        </w:numPr>
        <w:spacing w:line="360" w:lineRule="auto"/>
        <w:jc w:val="both"/>
        <w:rPr>
          <w:rFonts w:ascii="Raleway" w:hAnsi="Raleway"/>
          <w:sz w:val="20"/>
        </w:rPr>
      </w:pPr>
      <w:r w:rsidRPr="00A31A52">
        <w:rPr>
          <w:rFonts w:ascii="Raleway" w:hAnsi="Raleway"/>
          <w:sz w:val="20"/>
        </w:rPr>
        <w:t>presenza di un Direttore Generale e dirigenti con competenze specifiche nei processi decisionali, fondamentali per individuare e gestire i rischi.</w:t>
      </w:r>
    </w:p>
    <w:p w14:paraId="6168858A" w14:textId="33BAAB27" w:rsidR="00AD6DBE" w:rsidRPr="00A31A52" w:rsidRDefault="00BF333C" w:rsidP="007D47C1">
      <w:pPr>
        <w:pStyle w:val="Paragrafoelenco"/>
        <w:numPr>
          <w:ilvl w:val="0"/>
          <w:numId w:val="9"/>
        </w:numPr>
        <w:spacing w:line="360" w:lineRule="auto"/>
        <w:jc w:val="both"/>
        <w:rPr>
          <w:rFonts w:ascii="Raleway" w:hAnsi="Raleway"/>
          <w:sz w:val="20"/>
        </w:rPr>
      </w:pPr>
      <w:r w:rsidRPr="00A31A52">
        <w:rPr>
          <w:rFonts w:ascii="Raleway" w:hAnsi="Raleway"/>
          <w:sz w:val="20"/>
        </w:rPr>
        <w:t>Sono stati nominati un Responsabile per la Prevenzione della Corruzione e della Trasparenza (RPCT), figur</w:t>
      </w:r>
      <w:r w:rsidR="00BE1410" w:rsidRPr="00A31A52">
        <w:rPr>
          <w:rFonts w:ascii="Raleway" w:hAnsi="Raleway"/>
          <w:sz w:val="20"/>
        </w:rPr>
        <w:t>e</w:t>
      </w:r>
      <w:r w:rsidRPr="00A31A52">
        <w:rPr>
          <w:rFonts w:ascii="Raleway" w:hAnsi="Raleway"/>
          <w:sz w:val="20"/>
        </w:rPr>
        <w:t xml:space="preserve"> central</w:t>
      </w:r>
      <w:r w:rsidR="00BE1410" w:rsidRPr="00A31A52">
        <w:rPr>
          <w:rFonts w:ascii="Raleway" w:hAnsi="Raleway"/>
          <w:sz w:val="20"/>
        </w:rPr>
        <w:t>i</w:t>
      </w:r>
      <w:r w:rsidRPr="00A31A52">
        <w:rPr>
          <w:rFonts w:ascii="Raleway" w:hAnsi="Raleway"/>
          <w:sz w:val="20"/>
        </w:rPr>
        <w:t xml:space="preserve"> per il presidio delle aree a rischio.</w:t>
      </w:r>
    </w:p>
    <w:p w14:paraId="0BBB5F4B" w14:textId="5EE3BA22" w:rsidR="00E21E71" w:rsidRPr="00A31A52" w:rsidRDefault="00E21E71" w:rsidP="007D47C1">
      <w:pPr>
        <w:pStyle w:val="Paragrafoelenco"/>
        <w:numPr>
          <w:ilvl w:val="0"/>
          <w:numId w:val="9"/>
        </w:numPr>
        <w:spacing w:line="360" w:lineRule="auto"/>
        <w:jc w:val="both"/>
        <w:rPr>
          <w:rFonts w:ascii="Raleway" w:hAnsi="Raleway"/>
          <w:sz w:val="20"/>
        </w:rPr>
      </w:pPr>
      <w:r w:rsidRPr="00A31A52">
        <w:rPr>
          <w:rFonts w:ascii="Raleway" w:hAnsi="Raleway"/>
          <w:sz w:val="20"/>
        </w:rPr>
        <w:t xml:space="preserve">Tuttavia, alcune criticità potrebbero emergere in termini di sovrapposizione di </w:t>
      </w:r>
      <w:r w:rsidRPr="00A31A52">
        <w:rPr>
          <w:rFonts w:ascii="Raleway" w:hAnsi="Raleway"/>
          <w:sz w:val="20"/>
        </w:rPr>
        <w:lastRenderedPageBreak/>
        <w:t>competenze o mancanza di coordinamento tra uffici.</w:t>
      </w:r>
    </w:p>
    <w:p w14:paraId="51164B19" w14:textId="6E81E118" w:rsidR="00E21E71" w:rsidRPr="00A31A52" w:rsidRDefault="00E21E71" w:rsidP="00E21E71">
      <w:pPr>
        <w:spacing w:line="360" w:lineRule="auto"/>
        <w:jc w:val="both"/>
        <w:rPr>
          <w:rFonts w:ascii="Raleway" w:hAnsi="Raleway"/>
          <w:sz w:val="20"/>
        </w:rPr>
      </w:pPr>
      <w:r w:rsidRPr="00A31A52">
        <w:rPr>
          <w:rFonts w:ascii="Raleway" w:hAnsi="Raleway"/>
          <w:sz w:val="20"/>
        </w:rPr>
        <w:t xml:space="preserve">2. Processi aziendali </w:t>
      </w:r>
      <w:r w:rsidR="00AD6DBE" w:rsidRPr="00A31A52">
        <w:rPr>
          <w:rFonts w:ascii="Raleway" w:hAnsi="Raleway"/>
          <w:sz w:val="20"/>
        </w:rPr>
        <w:t>sensibili</w:t>
      </w:r>
    </w:p>
    <w:p w14:paraId="7CACDEA2" w14:textId="399FCDF8" w:rsidR="00E21E71" w:rsidRPr="00A31A52" w:rsidRDefault="00AD6DBE" w:rsidP="00E21E71">
      <w:pPr>
        <w:spacing w:line="360" w:lineRule="auto"/>
        <w:jc w:val="both"/>
        <w:rPr>
          <w:rFonts w:ascii="Raleway" w:hAnsi="Raleway"/>
          <w:sz w:val="20"/>
        </w:rPr>
      </w:pPr>
      <w:r w:rsidRPr="00A31A52">
        <w:rPr>
          <w:rFonts w:ascii="Raleway" w:hAnsi="Raleway"/>
          <w:sz w:val="20"/>
        </w:rPr>
        <w:t>Le aree maggiormente esposte a rischi corruttivi includono</w:t>
      </w:r>
      <w:r w:rsidR="00E21E71" w:rsidRPr="00A31A52">
        <w:rPr>
          <w:rFonts w:ascii="Raleway" w:hAnsi="Raleway"/>
          <w:sz w:val="20"/>
        </w:rPr>
        <w:t>:</w:t>
      </w:r>
    </w:p>
    <w:p w14:paraId="02A1C10B" w14:textId="23D7092A" w:rsidR="00AD6DBE" w:rsidRPr="00A31A52" w:rsidRDefault="00AD6DBE" w:rsidP="007D47C1">
      <w:pPr>
        <w:pStyle w:val="Paragrafoelenco"/>
        <w:numPr>
          <w:ilvl w:val="0"/>
          <w:numId w:val="10"/>
        </w:numPr>
        <w:spacing w:line="360" w:lineRule="auto"/>
        <w:jc w:val="both"/>
        <w:rPr>
          <w:rFonts w:ascii="Raleway" w:hAnsi="Raleway"/>
          <w:sz w:val="20"/>
        </w:rPr>
      </w:pPr>
      <w:r w:rsidRPr="00A31A52">
        <w:rPr>
          <w:rFonts w:ascii="Raleway" w:hAnsi="Raleway"/>
          <w:sz w:val="20"/>
        </w:rPr>
        <w:t>Gestione degli appalti e contratti, soggetti a pressioni esterne e potenziali favoritismi</w:t>
      </w:r>
    </w:p>
    <w:p w14:paraId="5FCA5C34" w14:textId="77777777" w:rsidR="00AD6DBE" w:rsidRPr="00A31A52" w:rsidRDefault="00AD6DBE" w:rsidP="007D47C1">
      <w:pPr>
        <w:pStyle w:val="Paragrafoelenco"/>
        <w:numPr>
          <w:ilvl w:val="0"/>
          <w:numId w:val="10"/>
        </w:numPr>
        <w:spacing w:line="360" w:lineRule="auto"/>
        <w:jc w:val="both"/>
        <w:rPr>
          <w:rFonts w:ascii="Raleway" w:hAnsi="Raleway"/>
          <w:sz w:val="20"/>
        </w:rPr>
      </w:pPr>
      <w:r w:rsidRPr="00A31A52">
        <w:rPr>
          <w:rFonts w:ascii="Raleway" w:hAnsi="Raleway"/>
          <w:sz w:val="20"/>
        </w:rPr>
        <w:t>Selezione e gestione del personale, dove è fondamentale garantire criteri meritocratici e tracciabilità delle decisioni.</w:t>
      </w:r>
    </w:p>
    <w:p w14:paraId="5FCC18F2" w14:textId="07B985D9" w:rsidR="00E21E71" w:rsidRPr="00A31A52" w:rsidRDefault="00AD6DBE" w:rsidP="007D47C1">
      <w:pPr>
        <w:pStyle w:val="Paragrafoelenco"/>
        <w:numPr>
          <w:ilvl w:val="0"/>
          <w:numId w:val="10"/>
        </w:numPr>
        <w:spacing w:line="360" w:lineRule="auto"/>
        <w:jc w:val="both"/>
        <w:rPr>
          <w:rFonts w:ascii="Raleway" w:hAnsi="Raleway"/>
          <w:sz w:val="20"/>
        </w:rPr>
      </w:pPr>
      <w:r w:rsidRPr="00A31A52">
        <w:rPr>
          <w:rFonts w:ascii="Raleway" w:hAnsi="Raleway"/>
          <w:sz w:val="20"/>
        </w:rPr>
        <w:t>Relazioni con fornitori e consulenti esterni, con potenziale esposizione a conflitti d’interesse o pratiche opache.</w:t>
      </w:r>
    </w:p>
    <w:p w14:paraId="4A901FF5" w14:textId="2637D290" w:rsidR="00E21E71" w:rsidRPr="00A31A52" w:rsidRDefault="00E21E71" w:rsidP="00E21E71">
      <w:pPr>
        <w:spacing w:line="360" w:lineRule="auto"/>
        <w:jc w:val="both"/>
        <w:rPr>
          <w:rFonts w:ascii="Raleway" w:hAnsi="Raleway"/>
          <w:sz w:val="20"/>
        </w:rPr>
      </w:pPr>
      <w:r w:rsidRPr="00A31A52">
        <w:rPr>
          <w:rFonts w:ascii="Raleway" w:hAnsi="Raleway"/>
          <w:sz w:val="20"/>
        </w:rPr>
        <w:t>3. Sistema di controllo interno</w:t>
      </w:r>
    </w:p>
    <w:p w14:paraId="699FC264" w14:textId="7E1FA563" w:rsidR="00E21E71" w:rsidRPr="00A31A52" w:rsidRDefault="00AD6DBE" w:rsidP="00AD6DBE">
      <w:pPr>
        <w:widowControl/>
        <w:shd w:val="clear" w:color="auto" w:fill="FFFFFF"/>
        <w:spacing w:before="100" w:beforeAutospacing="1" w:after="100" w:afterAutospacing="1"/>
        <w:rPr>
          <w:rFonts w:ascii="Raleway" w:hAnsi="Raleway" w:cs="Arial"/>
          <w:color w:val="222222"/>
          <w:sz w:val="20"/>
        </w:rPr>
      </w:pPr>
      <w:proofErr w:type="spellStart"/>
      <w:r w:rsidRPr="00A31A52">
        <w:rPr>
          <w:rFonts w:ascii="Raleway" w:hAnsi="Raleway"/>
          <w:sz w:val="20"/>
        </w:rPr>
        <w:t>Sispi</w:t>
      </w:r>
      <w:proofErr w:type="spellEnd"/>
      <w:r w:rsidRPr="00A31A52">
        <w:rPr>
          <w:rFonts w:ascii="Raleway" w:hAnsi="Raleway"/>
          <w:sz w:val="20"/>
        </w:rPr>
        <w:t xml:space="preserve"> dispone di una serie di strumenti di presidio</w:t>
      </w:r>
      <w:r w:rsidRPr="00A31A52">
        <w:rPr>
          <w:rFonts w:ascii="Raleway" w:hAnsi="Raleway" w:cs="Arial"/>
          <w:color w:val="222222"/>
          <w:sz w:val="20"/>
        </w:rPr>
        <w:t>:</w:t>
      </w:r>
    </w:p>
    <w:p w14:paraId="149D8E5F" w14:textId="77777777" w:rsidR="00AD6DBE" w:rsidRPr="00A31A52" w:rsidRDefault="00AD6DBE" w:rsidP="007D47C1">
      <w:pPr>
        <w:pStyle w:val="Paragrafoelenco"/>
        <w:numPr>
          <w:ilvl w:val="0"/>
          <w:numId w:val="10"/>
        </w:numPr>
        <w:spacing w:line="360" w:lineRule="auto"/>
        <w:jc w:val="both"/>
        <w:rPr>
          <w:rFonts w:ascii="Raleway" w:hAnsi="Raleway"/>
          <w:sz w:val="20"/>
        </w:rPr>
      </w:pPr>
      <w:r w:rsidRPr="00A31A52">
        <w:rPr>
          <w:rFonts w:ascii="Raleway" w:hAnsi="Raleway"/>
          <w:sz w:val="20"/>
        </w:rPr>
        <w:t xml:space="preserve">Un Codice Etico e un Modello di Organizzazione, Gestione e Controllo ex </w:t>
      </w:r>
      <w:proofErr w:type="spellStart"/>
      <w:r w:rsidRPr="00A31A52">
        <w:rPr>
          <w:rFonts w:ascii="Raleway" w:hAnsi="Raleway"/>
          <w:sz w:val="20"/>
        </w:rPr>
        <w:t>D.Lgs.</w:t>
      </w:r>
      <w:proofErr w:type="spellEnd"/>
      <w:r w:rsidRPr="00A31A52">
        <w:rPr>
          <w:rFonts w:ascii="Raleway" w:hAnsi="Raleway"/>
          <w:sz w:val="20"/>
        </w:rPr>
        <w:t xml:space="preserve"> 231/2001, che fissano principi di integrità e responsabilità.</w:t>
      </w:r>
    </w:p>
    <w:p w14:paraId="1CEFF71E" w14:textId="10230C1F" w:rsidR="00E21E71" w:rsidRPr="00A31A52" w:rsidRDefault="00AD6DBE" w:rsidP="007D47C1">
      <w:pPr>
        <w:pStyle w:val="Paragrafoelenco"/>
        <w:numPr>
          <w:ilvl w:val="0"/>
          <w:numId w:val="10"/>
        </w:numPr>
        <w:spacing w:line="360" w:lineRule="auto"/>
        <w:jc w:val="both"/>
        <w:rPr>
          <w:rFonts w:ascii="Raleway" w:hAnsi="Raleway"/>
          <w:sz w:val="20"/>
        </w:rPr>
      </w:pPr>
      <w:r w:rsidRPr="00A31A52">
        <w:rPr>
          <w:rFonts w:ascii="Raleway" w:hAnsi="Raleway"/>
          <w:sz w:val="20"/>
        </w:rPr>
        <w:t>Regolamenti interni orientati alla trasparenza amministrativa e alla tracciabilità delle operazioni.</w:t>
      </w:r>
    </w:p>
    <w:p w14:paraId="456B8278" w14:textId="77777777" w:rsidR="00AD6DBE" w:rsidRPr="00A31A52" w:rsidRDefault="00AD6DBE" w:rsidP="007D47C1">
      <w:pPr>
        <w:pStyle w:val="Paragrafoelenco"/>
        <w:numPr>
          <w:ilvl w:val="0"/>
          <w:numId w:val="10"/>
        </w:numPr>
        <w:spacing w:line="360" w:lineRule="auto"/>
        <w:jc w:val="both"/>
        <w:rPr>
          <w:rFonts w:ascii="Raleway" w:hAnsi="Raleway"/>
          <w:sz w:val="20"/>
        </w:rPr>
      </w:pPr>
      <w:r w:rsidRPr="00A31A52">
        <w:rPr>
          <w:rFonts w:ascii="Raleway" w:hAnsi="Raleway"/>
          <w:sz w:val="20"/>
        </w:rPr>
        <w:t>Audit periodici e verifiche ispettive interne, volti a monitorare la coerenza delle attività aziendali rispetto agli standard normativi.</w:t>
      </w:r>
    </w:p>
    <w:p w14:paraId="0D41794C" w14:textId="77777777" w:rsidR="00AD6DBE" w:rsidRPr="00A31A52" w:rsidRDefault="00AD6DBE" w:rsidP="00E21E71">
      <w:pPr>
        <w:spacing w:line="360" w:lineRule="auto"/>
        <w:jc w:val="both"/>
        <w:rPr>
          <w:rFonts w:ascii="Raleway" w:hAnsi="Raleway"/>
          <w:sz w:val="20"/>
        </w:rPr>
      </w:pPr>
      <w:r w:rsidRPr="00A31A52">
        <w:rPr>
          <w:rFonts w:ascii="Raleway" w:hAnsi="Raleway"/>
          <w:sz w:val="20"/>
        </w:rPr>
        <w:t>Tuttavia, è auspicabile una maggiore interoperabilità tra le varie misure di controllo e un aggiornamento continuo degli strumenti utilizzati</w:t>
      </w:r>
    </w:p>
    <w:p w14:paraId="5C6695AC" w14:textId="186F9F5D" w:rsidR="00E21E71" w:rsidRPr="00A31A52" w:rsidRDefault="00E21E71" w:rsidP="00E21E71">
      <w:pPr>
        <w:spacing w:line="360" w:lineRule="auto"/>
        <w:jc w:val="both"/>
        <w:rPr>
          <w:rFonts w:ascii="Raleway" w:hAnsi="Raleway"/>
          <w:sz w:val="20"/>
        </w:rPr>
      </w:pPr>
      <w:r w:rsidRPr="00A31A52">
        <w:rPr>
          <w:rFonts w:ascii="Raleway" w:hAnsi="Raleway"/>
          <w:sz w:val="20"/>
        </w:rPr>
        <w:t>4. Cultura organizzativa</w:t>
      </w:r>
    </w:p>
    <w:p w14:paraId="66D4993B" w14:textId="1959077D" w:rsidR="00AD6DBE" w:rsidRPr="00A31A52" w:rsidRDefault="00AD6DBE" w:rsidP="00AD6DBE">
      <w:pPr>
        <w:spacing w:line="360" w:lineRule="auto"/>
        <w:jc w:val="both"/>
        <w:rPr>
          <w:rFonts w:ascii="Raleway" w:hAnsi="Raleway"/>
          <w:sz w:val="20"/>
        </w:rPr>
      </w:pPr>
      <w:r w:rsidRPr="00A31A52">
        <w:rPr>
          <w:rFonts w:ascii="Raleway" w:hAnsi="Raleway"/>
          <w:sz w:val="20"/>
        </w:rPr>
        <w:t>La cultura aziendale costituisce un importante presidio anticorruzione:</w:t>
      </w:r>
    </w:p>
    <w:p w14:paraId="15909317" w14:textId="7BCA6D31" w:rsidR="00AD6DBE" w:rsidRPr="00050385" w:rsidRDefault="00AD6DBE" w:rsidP="00050385">
      <w:pPr>
        <w:spacing w:line="360" w:lineRule="auto"/>
        <w:jc w:val="both"/>
        <w:rPr>
          <w:rFonts w:ascii="Raleway" w:hAnsi="Raleway"/>
          <w:sz w:val="20"/>
        </w:rPr>
      </w:pPr>
      <w:r w:rsidRPr="00050385">
        <w:rPr>
          <w:rFonts w:ascii="Raleway" w:hAnsi="Raleway"/>
          <w:sz w:val="20"/>
        </w:rPr>
        <w:t>Esiste un clima positivo di attenzione all’etica, sostenuto da azioni formative regolari.</w:t>
      </w:r>
    </w:p>
    <w:p w14:paraId="6667A5DB" w14:textId="77777777" w:rsidR="00AD6DBE" w:rsidRPr="00050385" w:rsidRDefault="00AD6DBE" w:rsidP="00050385">
      <w:pPr>
        <w:spacing w:line="360" w:lineRule="auto"/>
        <w:jc w:val="both"/>
        <w:rPr>
          <w:rFonts w:ascii="Raleway" w:hAnsi="Raleway"/>
          <w:sz w:val="20"/>
        </w:rPr>
      </w:pPr>
      <w:r w:rsidRPr="00050385">
        <w:rPr>
          <w:rFonts w:ascii="Raleway" w:hAnsi="Raleway"/>
          <w:sz w:val="20"/>
        </w:rPr>
        <w:t>La dirigenza manifesta un orientamento esplicito alla legalità e al rispetto dei principi di buona amministrazione.</w:t>
      </w:r>
    </w:p>
    <w:p w14:paraId="4BE48898" w14:textId="77777777" w:rsidR="00AD6DBE" w:rsidRPr="00050385" w:rsidRDefault="00AD6DBE" w:rsidP="00050385">
      <w:pPr>
        <w:spacing w:line="360" w:lineRule="auto"/>
        <w:jc w:val="both"/>
        <w:rPr>
          <w:rFonts w:ascii="Raleway" w:hAnsi="Raleway"/>
          <w:sz w:val="20"/>
        </w:rPr>
      </w:pPr>
      <w:r w:rsidRPr="00050385">
        <w:rPr>
          <w:rFonts w:ascii="Raleway" w:hAnsi="Raleway"/>
          <w:sz w:val="20"/>
        </w:rPr>
        <w:t>È necessario però rafforzare i canali di segnalazione anonima e garantire la tutela effettiva dei whistleblower, per favorire la denuncia di comportamenti illeciti.</w:t>
      </w:r>
    </w:p>
    <w:p w14:paraId="08E0AB40" w14:textId="437CA015" w:rsidR="00E21E71" w:rsidRPr="00A31A52" w:rsidRDefault="00E21E71" w:rsidP="00E21E71">
      <w:pPr>
        <w:spacing w:line="360" w:lineRule="auto"/>
        <w:jc w:val="both"/>
        <w:rPr>
          <w:rFonts w:ascii="Raleway" w:hAnsi="Raleway"/>
          <w:sz w:val="20"/>
        </w:rPr>
      </w:pPr>
      <w:r w:rsidRPr="00A31A52">
        <w:rPr>
          <w:rFonts w:ascii="Raleway" w:hAnsi="Raleway"/>
          <w:sz w:val="20"/>
        </w:rPr>
        <w:t>5. Rischi specifici interni</w:t>
      </w:r>
    </w:p>
    <w:p w14:paraId="100B1A65" w14:textId="35EAFAB7" w:rsidR="00AD6DBE" w:rsidRPr="00A31A52" w:rsidRDefault="00AD6DBE" w:rsidP="00AD6DBE">
      <w:pPr>
        <w:spacing w:line="360" w:lineRule="auto"/>
        <w:jc w:val="both"/>
        <w:rPr>
          <w:rFonts w:ascii="Raleway" w:hAnsi="Raleway"/>
          <w:sz w:val="20"/>
        </w:rPr>
      </w:pPr>
      <w:r w:rsidRPr="00A31A52">
        <w:rPr>
          <w:rFonts w:ascii="Raleway" w:hAnsi="Raleway"/>
          <w:sz w:val="20"/>
        </w:rPr>
        <w:t>Le vulnerabilità interne identificate includono:</w:t>
      </w:r>
    </w:p>
    <w:p w14:paraId="450BC03E" w14:textId="30EB2569" w:rsidR="00AD6DBE" w:rsidRPr="00A31A52" w:rsidRDefault="00AD6DBE" w:rsidP="007D47C1">
      <w:pPr>
        <w:pStyle w:val="Paragrafoelenco"/>
        <w:numPr>
          <w:ilvl w:val="0"/>
          <w:numId w:val="18"/>
        </w:numPr>
        <w:spacing w:line="360" w:lineRule="auto"/>
        <w:jc w:val="both"/>
        <w:rPr>
          <w:rFonts w:ascii="Raleway" w:hAnsi="Raleway"/>
          <w:sz w:val="20"/>
        </w:rPr>
      </w:pPr>
      <w:r w:rsidRPr="00A31A52">
        <w:rPr>
          <w:rFonts w:ascii="Raleway" w:hAnsi="Raleway"/>
          <w:sz w:val="20"/>
        </w:rPr>
        <w:t>Possibili episodi di corruzione attiva o passiva nelle aree più esposte.</w:t>
      </w:r>
    </w:p>
    <w:p w14:paraId="60B67B97" w14:textId="3F850DF9" w:rsidR="00AD6DBE" w:rsidRPr="00A31A52" w:rsidRDefault="00AD6DBE" w:rsidP="007D47C1">
      <w:pPr>
        <w:pStyle w:val="Paragrafoelenco"/>
        <w:numPr>
          <w:ilvl w:val="0"/>
          <w:numId w:val="18"/>
        </w:numPr>
        <w:spacing w:line="360" w:lineRule="auto"/>
        <w:jc w:val="both"/>
        <w:rPr>
          <w:rFonts w:ascii="Raleway" w:hAnsi="Raleway"/>
          <w:sz w:val="20"/>
        </w:rPr>
      </w:pPr>
      <w:r w:rsidRPr="00A31A52">
        <w:rPr>
          <w:rFonts w:ascii="Raleway" w:hAnsi="Raleway"/>
          <w:sz w:val="20"/>
        </w:rPr>
        <w:t>Conflitti d’interesse latenti, non sempre dichiarati o gestiti in modo trasparente.</w:t>
      </w:r>
    </w:p>
    <w:p w14:paraId="2B27C1B6" w14:textId="086BDE2A" w:rsidR="00AD6DBE" w:rsidRPr="00A31A52" w:rsidRDefault="00AD6DBE" w:rsidP="007D47C1">
      <w:pPr>
        <w:pStyle w:val="Paragrafoelenco"/>
        <w:numPr>
          <w:ilvl w:val="0"/>
          <w:numId w:val="18"/>
        </w:numPr>
        <w:spacing w:line="360" w:lineRule="auto"/>
        <w:jc w:val="both"/>
        <w:rPr>
          <w:rFonts w:ascii="Raleway" w:hAnsi="Raleway"/>
          <w:sz w:val="20"/>
        </w:rPr>
      </w:pPr>
      <w:r w:rsidRPr="00A31A52">
        <w:rPr>
          <w:rFonts w:ascii="Raleway" w:hAnsi="Raleway"/>
          <w:sz w:val="20"/>
        </w:rPr>
        <w:t xml:space="preserve">Debolezza dei controlli interni per mancanza di strumenti digitali integrati o di personale </w:t>
      </w:r>
      <w:r w:rsidRPr="00A31A52">
        <w:rPr>
          <w:rFonts w:ascii="Raleway" w:hAnsi="Raleway"/>
          <w:sz w:val="20"/>
        </w:rPr>
        <w:lastRenderedPageBreak/>
        <w:t>specializzato.</w:t>
      </w:r>
    </w:p>
    <w:p w14:paraId="2F3F3F35" w14:textId="77777777" w:rsidR="00AD6DBE" w:rsidRPr="00A31A52" w:rsidRDefault="00AD6DBE" w:rsidP="007D47C1">
      <w:pPr>
        <w:pStyle w:val="Paragrafoelenco"/>
        <w:numPr>
          <w:ilvl w:val="0"/>
          <w:numId w:val="18"/>
        </w:numPr>
        <w:spacing w:line="360" w:lineRule="auto"/>
        <w:jc w:val="both"/>
        <w:rPr>
          <w:rFonts w:ascii="Raleway" w:hAnsi="Raleway"/>
          <w:sz w:val="20"/>
        </w:rPr>
      </w:pPr>
      <w:r w:rsidRPr="00A31A52">
        <w:rPr>
          <w:rFonts w:ascii="Raleway" w:hAnsi="Raleway"/>
          <w:sz w:val="20"/>
        </w:rPr>
        <w:t>Resistenze al cambiamento culturale o organizzativo, che rallentano l’adozione delle misure anticorruzione.</w:t>
      </w:r>
    </w:p>
    <w:p w14:paraId="6B952491" w14:textId="475056F0" w:rsidR="00E21E71" w:rsidRPr="00A31A52" w:rsidRDefault="00E21E71" w:rsidP="00E21E71">
      <w:pPr>
        <w:spacing w:line="360" w:lineRule="auto"/>
        <w:jc w:val="both"/>
        <w:rPr>
          <w:rFonts w:ascii="Raleway" w:hAnsi="Raleway"/>
          <w:sz w:val="20"/>
        </w:rPr>
      </w:pPr>
      <w:r w:rsidRPr="00A31A52">
        <w:rPr>
          <w:rFonts w:ascii="Raleway" w:hAnsi="Raleway"/>
          <w:sz w:val="20"/>
        </w:rPr>
        <w:t>6. Opportunità di miglioramento</w:t>
      </w:r>
    </w:p>
    <w:p w14:paraId="66E1FE6D" w14:textId="1871DEB2" w:rsidR="00D97868" w:rsidRPr="00A31A52" w:rsidRDefault="00D97868" w:rsidP="00D97868">
      <w:pPr>
        <w:spacing w:line="360" w:lineRule="auto"/>
        <w:jc w:val="both"/>
        <w:rPr>
          <w:rFonts w:ascii="Raleway" w:hAnsi="Raleway"/>
          <w:sz w:val="20"/>
        </w:rPr>
      </w:pPr>
      <w:r w:rsidRPr="00A31A52">
        <w:rPr>
          <w:rFonts w:ascii="Raleway" w:hAnsi="Raleway"/>
          <w:sz w:val="20"/>
        </w:rPr>
        <w:t xml:space="preserve">Per incrementare l’efficacia delle azioni preventive, </w:t>
      </w:r>
      <w:proofErr w:type="spellStart"/>
      <w:r w:rsidRPr="00A31A52">
        <w:rPr>
          <w:rFonts w:ascii="Raleway" w:hAnsi="Raleway"/>
          <w:sz w:val="20"/>
        </w:rPr>
        <w:t>Sispi</w:t>
      </w:r>
      <w:proofErr w:type="spellEnd"/>
      <w:r w:rsidRPr="00A31A52">
        <w:rPr>
          <w:rFonts w:ascii="Raleway" w:hAnsi="Raleway"/>
          <w:sz w:val="20"/>
        </w:rPr>
        <w:t xml:space="preserve"> può:</w:t>
      </w:r>
    </w:p>
    <w:p w14:paraId="70B88108" w14:textId="228CEE60" w:rsidR="00D97868" w:rsidRPr="00A31A52" w:rsidRDefault="00D97868" w:rsidP="007D47C1">
      <w:pPr>
        <w:pStyle w:val="Paragrafoelenco"/>
        <w:numPr>
          <w:ilvl w:val="0"/>
          <w:numId w:val="19"/>
        </w:numPr>
        <w:spacing w:line="360" w:lineRule="auto"/>
        <w:jc w:val="both"/>
        <w:rPr>
          <w:rFonts w:ascii="Raleway" w:hAnsi="Raleway"/>
          <w:sz w:val="20"/>
        </w:rPr>
      </w:pPr>
      <w:r w:rsidRPr="00A31A52">
        <w:rPr>
          <w:rFonts w:ascii="Raleway" w:hAnsi="Raleway"/>
          <w:sz w:val="20"/>
        </w:rPr>
        <w:t>Adottare strumenti digitali predittivi per l’analisi del rischio (es. analisi di anomalie nei dati contrattuali).</w:t>
      </w:r>
    </w:p>
    <w:p w14:paraId="7F42523B" w14:textId="21F23885" w:rsidR="00D97868" w:rsidRPr="00A31A52" w:rsidRDefault="00D97868" w:rsidP="007D47C1">
      <w:pPr>
        <w:pStyle w:val="Paragrafoelenco"/>
        <w:numPr>
          <w:ilvl w:val="0"/>
          <w:numId w:val="19"/>
        </w:numPr>
        <w:spacing w:line="360" w:lineRule="auto"/>
        <w:jc w:val="both"/>
        <w:rPr>
          <w:rFonts w:ascii="Raleway" w:hAnsi="Raleway"/>
          <w:sz w:val="20"/>
        </w:rPr>
      </w:pPr>
      <w:r w:rsidRPr="00A31A52">
        <w:rPr>
          <w:rFonts w:ascii="Raleway" w:hAnsi="Raleway"/>
          <w:sz w:val="20"/>
        </w:rPr>
        <w:t>Rafforzare i percorsi formativi su misura, differenziati per area di rischio e livello di responsabilità.</w:t>
      </w:r>
    </w:p>
    <w:p w14:paraId="40F3AC71" w14:textId="6D15E2FC" w:rsidR="00D97868" w:rsidRPr="00A31A52" w:rsidRDefault="00D97868" w:rsidP="007D47C1">
      <w:pPr>
        <w:pStyle w:val="Paragrafoelenco"/>
        <w:numPr>
          <w:ilvl w:val="0"/>
          <w:numId w:val="19"/>
        </w:numPr>
        <w:spacing w:line="360" w:lineRule="auto"/>
        <w:jc w:val="both"/>
        <w:rPr>
          <w:rFonts w:ascii="Raleway" w:hAnsi="Raleway"/>
          <w:sz w:val="20"/>
        </w:rPr>
      </w:pPr>
      <w:r w:rsidRPr="00A31A52">
        <w:rPr>
          <w:rFonts w:ascii="Raleway" w:hAnsi="Raleway"/>
          <w:sz w:val="20"/>
        </w:rPr>
        <w:t>Sviluppare una piattaforma interna sicura per il whistleblowing, conforme alla Direttiva UE 2019/1937.</w:t>
      </w:r>
    </w:p>
    <w:p w14:paraId="3BD5E5DA" w14:textId="7B4B478D" w:rsidR="00D97868" w:rsidRPr="00A31A52" w:rsidRDefault="00D97868" w:rsidP="007D47C1">
      <w:pPr>
        <w:pStyle w:val="Paragrafoelenco"/>
        <w:numPr>
          <w:ilvl w:val="0"/>
          <w:numId w:val="19"/>
        </w:numPr>
        <w:spacing w:line="360" w:lineRule="auto"/>
        <w:jc w:val="both"/>
        <w:rPr>
          <w:rFonts w:ascii="Raleway" w:hAnsi="Raleway"/>
          <w:sz w:val="20"/>
        </w:rPr>
      </w:pPr>
      <w:r w:rsidRPr="00A31A52">
        <w:rPr>
          <w:rFonts w:ascii="Raleway" w:hAnsi="Raleway"/>
          <w:sz w:val="20"/>
        </w:rPr>
        <w:t>Pubblicare con cadenza regolare report di conformità e sintesi delle azioni intraprese, per accrescere la trasparenza verso l’esterno.</w:t>
      </w:r>
    </w:p>
    <w:p w14:paraId="56D9E6FE" w14:textId="7A745EAA" w:rsidR="00D97868" w:rsidRPr="00A31A52" w:rsidRDefault="00D97868" w:rsidP="00D97868">
      <w:pPr>
        <w:spacing w:line="360" w:lineRule="auto"/>
        <w:jc w:val="both"/>
        <w:rPr>
          <w:rFonts w:ascii="Raleway" w:hAnsi="Raleway"/>
          <w:sz w:val="20"/>
        </w:rPr>
      </w:pPr>
      <w:proofErr w:type="spellStart"/>
      <w:r w:rsidRPr="00A31A52">
        <w:rPr>
          <w:rFonts w:ascii="Raleway" w:hAnsi="Raleway"/>
          <w:sz w:val="20"/>
        </w:rPr>
        <w:t>Sispi</w:t>
      </w:r>
      <w:proofErr w:type="spellEnd"/>
      <w:r w:rsidRPr="00A31A52">
        <w:rPr>
          <w:rFonts w:ascii="Raleway" w:hAnsi="Raleway"/>
          <w:sz w:val="20"/>
        </w:rPr>
        <w:t xml:space="preserve"> possiede un’infrastruttura organizzativa solida e strumenti già orientati alla prevenzione della corruzione. Per rispondere alle nuove sfide è necessario proseguire nel percorso di innovazione, rafforzamento delle competenze e consolidamento dei presidi etici, assicurando così un sistema di prevenzione capace di evolversi nel tempo.</w:t>
      </w:r>
    </w:p>
    <w:p w14:paraId="1A503564" w14:textId="04B52AEF" w:rsidR="002864C3" w:rsidRPr="00A31A52" w:rsidRDefault="00EF05F3" w:rsidP="00F66F75">
      <w:pPr>
        <w:pStyle w:val="Titolo1"/>
        <w:rPr>
          <w:rFonts w:ascii="Raleway" w:hAnsi="Raleway"/>
          <w:sz w:val="20"/>
          <w:szCs w:val="20"/>
        </w:rPr>
      </w:pPr>
      <w:bookmarkStart w:id="19" w:name="_Toc54963865"/>
      <w:bookmarkStart w:id="20" w:name="_Toc220085692"/>
      <w:r w:rsidRPr="00A31A52">
        <w:rPr>
          <w:rFonts w:ascii="Raleway" w:hAnsi="Raleway"/>
          <w:sz w:val="20"/>
          <w:szCs w:val="20"/>
        </w:rPr>
        <w:lastRenderedPageBreak/>
        <w:t>Valutazione del rischio</w:t>
      </w:r>
      <w:bookmarkEnd w:id="19"/>
      <w:bookmarkEnd w:id="20"/>
    </w:p>
    <w:p w14:paraId="3C419FF9" w14:textId="77777777" w:rsidR="00163ECE" w:rsidRPr="00A31A52" w:rsidRDefault="00163ECE" w:rsidP="00914B50">
      <w:pPr>
        <w:jc w:val="both"/>
        <w:rPr>
          <w:rFonts w:ascii="Raleway" w:hAnsi="Raleway"/>
          <w:sz w:val="20"/>
        </w:rPr>
      </w:pPr>
    </w:p>
    <w:p w14:paraId="62421DCB" w14:textId="15579FEE" w:rsidR="00367720" w:rsidRPr="00A31A52" w:rsidRDefault="00E9025D" w:rsidP="00163ECE">
      <w:pPr>
        <w:spacing w:line="360" w:lineRule="auto"/>
        <w:jc w:val="both"/>
        <w:rPr>
          <w:rFonts w:ascii="Raleway" w:hAnsi="Raleway"/>
          <w:sz w:val="20"/>
        </w:rPr>
      </w:pPr>
      <w:r w:rsidRPr="00A31A52">
        <w:rPr>
          <w:rFonts w:ascii="Raleway" w:hAnsi="Raleway"/>
          <w:sz w:val="20"/>
        </w:rPr>
        <w:t>Per una più approfondita comprensione della metodologia inerente alla “Valutazione del rischio”</w:t>
      </w:r>
      <w:bookmarkStart w:id="21" w:name="_Hlk187665962"/>
      <w:r w:rsidRPr="00A31A52">
        <w:rPr>
          <w:rFonts w:ascii="Raleway" w:hAnsi="Raleway"/>
          <w:sz w:val="20"/>
        </w:rPr>
        <w:t xml:space="preserve"> si rimanda al documento</w:t>
      </w:r>
      <w:r w:rsidR="00724410" w:rsidRPr="00A31A52">
        <w:rPr>
          <w:rFonts w:ascii="Raleway" w:hAnsi="Raleway"/>
          <w:sz w:val="20"/>
        </w:rPr>
        <w:t>:</w:t>
      </w:r>
      <w:r w:rsidR="00914B50" w:rsidRPr="00A31A52">
        <w:rPr>
          <w:rFonts w:ascii="Raleway" w:hAnsi="Raleway"/>
          <w:sz w:val="20"/>
        </w:rPr>
        <w:t xml:space="preserve"> </w:t>
      </w:r>
      <w:r w:rsidRPr="00A31A52">
        <w:rPr>
          <w:rFonts w:ascii="Raleway" w:hAnsi="Raleway"/>
          <w:sz w:val="20"/>
        </w:rPr>
        <w:t xml:space="preserve">“Determinazione del rischio corruttivo in </w:t>
      </w:r>
      <w:proofErr w:type="spellStart"/>
      <w:r w:rsidRPr="00A31A52">
        <w:rPr>
          <w:rFonts w:ascii="Raleway" w:hAnsi="Raleway"/>
          <w:sz w:val="20"/>
        </w:rPr>
        <w:t>Sispi</w:t>
      </w:r>
      <w:proofErr w:type="spellEnd"/>
      <w:r w:rsidRPr="00A31A52">
        <w:rPr>
          <w:rFonts w:ascii="Raleway" w:hAnsi="Raleway"/>
          <w:sz w:val="20"/>
        </w:rPr>
        <w:t>”</w:t>
      </w:r>
      <w:bookmarkEnd w:id="21"/>
      <w:r w:rsidRPr="00A31A52">
        <w:rPr>
          <w:rFonts w:ascii="Raleway" w:hAnsi="Raleway"/>
          <w:sz w:val="20"/>
        </w:rPr>
        <w:t xml:space="preserve"> consultabile alla pagina </w:t>
      </w:r>
      <w:hyperlink r:id="rId12" w:history="1">
        <w:r w:rsidR="00367720" w:rsidRPr="00A31A52">
          <w:rPr>
            <w:rStyle w:val="Collegamentoipertestuale"/>
            <w:rFonts w:ascii="Raleway" w:hAnsi="Raleway"/>
            <w:sz w:val="20"/>
          </w:rPr>
          <w:t>https://sispi.sispipat.it/contenuto84_piano-triennale-di-prevenzione-della-corruzione-e-della-trasparenza-ptpct_769.html</w:t>
        </w:r>
      </w:hyperlink>
      <w:r w:rsidR="00367720" w:rsidRPr="00A31A52">
        <w:rPr>
          <w:rFonts w:ascii="Raleway" w:hAnsi="Raleway"/>
          <w:sz w:val="20"/>
        </w:rPr>
        <w:t xml:space="preserve"> del sito istituzionale.</w:t>
      </w:r>
    </w:p>
    <w:p w14:paraId="48645C2F" w14:textId="0B80844D" w:rsidR="00913658" w:rsidRPr="00A31A52" w:rsidRDefault="00913658" w:rsidP="00F66F75">
      <w:pPr>
        <w:pStyle w:val="Titolo1"/>
        <w:rPr>
          <w:rFonts w:ascii="Raleway" w:hAnsi="Raleway"/>
          <w:sz w:val="20"/>
          <w:szCs w:val="20"/>
        </w:rPr>
      </w:pPr>
      <w:bookmarkStart w:id="22" w:name="_Toc220085693"/>
      <w:r w:rsidRPr="00A31A52">
        <w:rPr>
          <w:rFonts w:ascii="Raleway" w:hAnsi="Raleway"/>
          <w:sz w:val="20"/>
          <w:szCs w:val="20"/>
        </w:rPr>
        <w:lastRenderedPageBreak/>
        <w:t>Monitoraggio misure prevenzione della corruzione</w:t>
      </w:r>
      <w:bookmarkEnd w:id="22"/>
    </w:p>
    <w:p w14:paraId="654A584B" w14:textId="011DB6CB" w:rsidR="00913658" w:rsidRPr="00A31A52" w:rsidRDefault="00913658" w:rsidP="00163ECE">
      <w:pPr>
        <w:spacing w:line="360" w:lineRule="auto"/>
        <w:jc w:val="both"/>
        <w:rPr>
          <w:rFonts w:ascii="Raleway" w:hAnsi="Raleway"/>
          <w:sz w:val="20"/>
        </w:rPr>
      </w:pPr>
      <w:r w:rsidRPr="00A31A52">
        <w:rPr>
          <w:rFonts w:ascii="Raleway" w:hAnsi="Raleway"/>
          <w:sz w:val="20"/>
        </w:rPr>
        <w:t>Per quanto attiene le misure di prevenzione si rimanda al documento: “Monitoraggio misure prevenzione della corruzione”</w:t>
      </w:r>
    </w:p>
    <w:p w14:paraId="703F1389" w14:textId="6A1C0E85" w:rsidR="002864C3" w:rsidRPr="00A31A52" w:rsidRDefault="00EF05F3" w:rsidP="00F66F75">
      <w:pPr>
        <w:pStyle w:val="Titolo1"/>
        <w:rPr>
          <w:rFonts w:ascii="Raleway" w:hAnsi="Raleway"/>
          <w:sz w:val="20"/>
          <w:szCs w:val="20"/>
        </w:rPr>
      </w:pPr>
      <w:bookmarkStart w:id="23" w:name="_Toc54963868"/>
      <w:bookmarkStart w:id="24" w:name="_Toc220085694"/>
      <w:r w:rsidRPr="00A31A52">
        <w:rPr>
          <w:rFonts w:ascii="Raleway" w:hAnsi="Raleway"/>
          <w:sz w:val="20"/>
          <w:szCs w:val="20"/>
        </w:rPr>
        <w:lastRenderedPageBreak/>
        <w:t>Attività di formazione</w:t>
      </w:r>
      <w:bookmarkEnd w:id="23"/>
      <w:bookmarkEnd w:id="24"/>
    </w:p>
    <w:p w14:paraId="519A9B1F" w14:textId="095586D7" w:rsidR="002864C3" w:rsidRPr="00A31A52" w:rsidRDefault="00EF05F3" w:rsidP="0039040D">
      <w:pPr>
        <w:spacing w:line="360" w:lineRule="auto"/>
        <w:jc w:val="both"/>
        <w:rPr>
          <w:rFonts w:ascii="Raleway" w:hAnsi="Raleway"/>
          <w:sz w:val="20"/>
        </w:rPr>
      </w:pPr>
      <w:r w:rsidRPr="00A31A52">
        <w:rPr>
          <w:rFonts w:ascii="Raleway" w:hAnsi="Raleway"/>
          <w:sz w:val="20"/>
        </w:rPr>
        <w:t>Per quanto attiene al</w:t>
      </w:r>
      <w:r w:rsidR="00F64584" w:rsidRPr="00A31A52">
        <w:rPr>
          <w:rFonts w:ascii="Raleway" w:hAnsi="Raleway"/>
          <w:sz w:val="20"/>
        </w:rPr>
        <w:t xml:space="preserve">la </w:t>
      </w:r>
      <w:r w:rsidRPr="00A31A52">
        <w:rPr>
          <w:rFonts w:ascii="Raleway" w:hAnsi="Raleway"/>
          <w:sz w:val="20"/>
        </w:rPr>
        <w:t>Formazione interna per il Triennio 202</w:t>
      </w:r>
      <w:r w:rsidR="00DA158E" w:rsidRPr="00A31A52">
        <w:rPr>
          <w:rFonts w:ascii="Raleway" w:hAnsi="Raleway"/>
          <w:sz w:val="20"/>
        </w:rPr>
        <w:t>6</w:t>
      </w:r>
      <w:r w:rsidRPr="00A31A52">
        <w:rPr>
          <w:rFonts w:ascii="Raleway" w:hAnsi="Raleway"/>
          <w:sz w:val="20"/>
        </w:rPr>
        <w:t>-202</w:t>
      </w:r>
      <w:r w:rsidR="00163ECE" w:rsidRPr="00A31A52">
        <w:rPr>
          <w:rFonts w:ascii="Raleway" w:hAnsi="Raleway"/>
          <w:sz w:val="20"/>
        </w:rPr>
        <w:t>8</w:t>
      </w:r>
      <w:r w:rsidRPr="00A31A52">
        <w:rPr>
          <w:rFonts w:ascii="Raleway" w:hAnsi="Raleway"/>
          <w:sz w:val="20"/>
        </w:rPr>
        <w:t xml:space="preserve">, </w:t>
      </w:r>
      <w:r w:rsidR="00F64584" w:rsidRPr="00A31A52">
        <w:rPr>
          <w:rFonts w:ascii="Raleway" w:hAnsi="Raleway"/>
          <w:sz w:val="20"/>
        </w:rPr>
        <w:t>si rimanda al Piano della Formazione</w:t>
      </w:r>
      <w:r w:rsidRPr="00A31A52">
        <w:rPr>
          <w:rFonts w:ascii="Raleway" w:hAnsi="Raleway"/>
          <w:sz w:val="20"/>
        </w:rPr>
        <w:t xml:space="preserve"> </w:t>
      </w:r>
      <w:r w:rsidR="009B2831" w:rsidRPr="00A31A52">
        <w:rPr>
          <w:rFonts w:ascii="Raleway" w:hAnsi="Raleway"/>
          <w:sz w:val="20"/>
        </w:rPr>
        <w:t xml:space="preserve">(allegato B) </w:t>
      </w:r>
      <w:r w:rsidR="00F64584" w:rsidRPr="00A31A52">
        <w:rPr>
          <w:rFonts w:ascii="Raleway" w:hAnsi="Raleway"/>
          <w:sz w:val="20"/>
        </w:rPr>
        <w:t xml:space="preserve">approvato dal </w:t>
      </w:r>
      <w:proofErr w:type="spellStart"/>
      <w:r w:rsidR="00F64584" w:rsidRPr="00A31A52">
        <w:rPr>
          <w:rFonts w:ascii="Raleway" w:hAnsi="Raleway"/>
          <w:sz w:val="20"/>
        </w:rPr>
        <w:t>CdA</w:t>
      </w:r>
      <w:proofErr w:type="spellEnd"/>
      <w:r w:rsidR="00F64584" w:rsidRPr="00A31A52">
        <w:rPr>
          <w:rFonts w:ascii="Raleway" w:hAnsi="Raleway"/>
          <w:sz w:val="20"/>
        </w:rPr>
        <w:t xml:space="preserve"> di </w:t>
      </w:r>
      <w:proofErr w:type="spellStart"/>
      <w:r w:rsidR="00F64584" w:rsidRPr="00A31A52">
        <w:rPr>
          <w:rFonts w:ascii="Raleway" w:hAnsi="Raleway"/>
          <w:sz w:val="20"/>
        </w:rPr>
        <w:t>Sispi</w:t>
      </w:r>
      <w:proofErr w:type="spellEnd"/>
      <w:r w:rsidR="00F64584" w:rsidRPr="00A31A52">
        <w:rPr>
          <w:rFonts w:ascii="Raleway" w:hAnsi="Raleway"/>
          <w:sz w:val="20"/>
        </w:rPr>
        <w:t xml:space="preserve"> in data </w:t>
      </w:r>
      <w:r w:rsidR="00063B50" w:rsidRPr="00A31A52">
        <w:rPr>
          <w:rFonts w:ascii="Raleway" w:hAnsi="Raleway"/>
          <w:sz w:val="20"/>
        </w:rPr>
        <w:t>2</w:t>
      </w:r>
      <w:r w:rsidR="00E30F9D">
        <w:rPr>
          <w:rFonts w:ascii="Raleway" w:hAnsi="Raleway"/>
          <w:sz w:val="20"/>
        </w:rPr>
        <w:t>9</w:t>
      </w:r>
      <w:r w:rsidR="009B2831" w:rsidRPr="00A31A52">
        <w:rPr>
          <w:rFonts w:ascii="Raleway" w:hAnsi="Raleway"/>
          <w:sz w:val="20"/>
        </w:rPr>
        <w:t xml:space="preserve"> </w:t>
      </w:r>
      <w:r w:rsidR="00F64584" w:rsidRPr="00A31A52">
        <w:rPr>
          <w:rFonts w:ascii="Raleway" w:hAnsi="Raleway"/>
          <w:sz w:val="20"/>
        </w:rPr>
        <w:t>Gennaio 202</w:t>
      </w:r>
      <w:r w:rsidR="00063B50" w:rsidRPr="00A31A52">
        <w:rPr>
          <w:rFonts w:ascii="Raleway" w:hAnsi="Raleway"/>
          <w:sz w:val="20"/>
        </w:rPr>
        <w:t>6</w:t>
      </w:r>
      <w:r w:rsidR="00E30F9D">
        <w:rPr>
          <w:rFonts w:ascii="Raleway" w:hAnsi="Raleway"/>
          <w:sz w:val="20"/>
        </w:rPr>
        <w:t>.</w:t>
      </w:r>
    </w:p>
    <w:p w14:paraId="7931215C" w14:textId="2B41809C" w:rsidR="00A40AF1" w:rsidRPr="00A31A52" w:rsidRDefault="00A40AF1">
      <w:pPr>
        <w:jc w:val="both"/>
        <w:rPr>
          <w:rFonts w:ascii="Raleway" w:hAnsi="Raleway"/>
          <w:sz w:val="20"/>
        </w:rPr>
      </w:pPr>
    </w:p>
    <w:p w14:paraId="12946EB2" w14:textId="13F71341" w:rsidR="007F0CA4" w:rsidRPr="00A31A52" w:rsidRDefault="007F0CA4" w:rsidP="00F66F75">
      <w:pPr>
        <w:pStyle w:val="Titolo1"/>
        <w:rPr>
          <w:rFonts w:ascii="Raleway" w:hAnsi="Raleway"/>
          <w:sz w:val="20"/>
          <w:szCs w:val="20"/>
        </w:rPr>
      </w:pPr>
      <w:bookmarkStart w:id="25" w:name="_Toc220085695"/>
      <w:r w:rsidRPr="00A31A52">
        <w:rPr>
          <w:rFonts w:ascii="Raleway" w:hAnsi="Raleway"/>
          <w:sz w:val="20"/>
          <w:szCs w:val="20"/>
        </w:rPr>
        <w:lastRenderedPageBreak/>
        <w:t>Allegati</w:t>
      </w:r>
      <w:bookmarkEnd w:id="25"/>
    </w:p>
    <w:p w14:paraId="230009CA" w14:textId="5602CE40" w:rsidR="007F0CA4" w:rsidRPr="00A31A52" w:rsidRDefault="007F0CA4" w:rsidP="00163ECE">
      <w:pPr>
        <w:spacing w:line="360" w:lineRule="auto"/>
        <w:jc w:val="both"/>
        <w:rPr>
          <w:rFonts w:ascii="Raleway" w:hAnsi="Raleway"/>
          <w:sz w:val="20"/>
        </w:rPr>
      </w:pPr>
      <w:r w:rsidRPr="00A31A52">
        <w:rPr>
          <w:rFonts w:ascii="Raleway" w:hAnsi="Raleway"/>
          <w:sz w:val="20"/>
        </w:rPr>
        <w:t>Allegato A</w:t>
      </w:r>
      <w:r w:rsidR="00EB0904" w:rsidRPr="00A31A52">
        <w:rPr>
          <w:rFonts w:ascii="Raleway" w:hAnsi="Raleway"/>
          <w:sz w:val="20"/>
        </w:rPr>
        <w:t xml:space="preserve"> </w:t>
      </w:r>
      <w:r w:rsidRPr="00A31A52">
        <w:rPr>
          <w:rFonts w:ascii="Raleway" w:hAnsi="Raleway"/>
          <w:sz w:val="20"/>
        </w:rPr>
        <w:t>Schede aree di rischio</w:t>
      </w:r>
    </w:p>
    <w:p w14:paraId="538452D6" w14:textId="77777777" w:rsidR="007F0CA4" w:rsidRPr="00A31A52" w:rsidRDefault="007F0CA4" w:rsidP="00163ECE">
      <w:pPr>
        <w:spacing w:line="360" w:lineRule="auto"/>
        <w:jc w:val="both"/>
        <w:rPr>
          <w:rFonts w:ascii="Raleway" w:hAnsi="Raleway"/>
          <w:sz w:val="20"/>
        </w:rPr>
      </w:pPr>
      <w:r w:rsidRPr="00A31A52">
        <w:rPr>
          <w:rFonts w:ascii="Raleway" w:hAnsi="Raleway"/>
          <w:sz w:val="20"/>
        </w:rPr>
        <w:t>Allegato B Piano della Formazione</w:t>
      </w:r>
    </w:p>
    <w:p w14:paraId="166ACE63" w14:textId="77777777" w:rsidR="007F0CA4" w:rsidRPr="00A31A52" w:rsidRDefault="007F0CA4" w:rsidP="00163ECE">
      <w:pPr>
        <w:spacing w:line="360" w:lineRule="auto"/>
        <w:jc w:val="both"/>
        <w:rPr>
          <w:rFonts w:ascii="Raleway" w:hAnsi="Raleway"/>
          <w:sz w:val="20"/>
        </w:rPr>
      </w:pPr>
      <w:r w:rsidRPr="00A31A52">
        <w:rPr>
          <w:rFonts w:ascii="Raleway" w:hAnsi="Raleway"/>
          <w:sz w:val="20"/>
        </w:rPr>
        <w:t xml:space="preserve">Allegato C Determinazione del rischio corruttivo in </w:t>
      </w:r>
      <w:proofErr w:type="spellStart"/>
      <w:r w:rsidRPr="00A31A52">
        <w:rPr>
          <w:rFonts w:ascii="Raleway" w:hAnsi="Raleway"/>
          <w:sz w:val="20"/>
        </w:rPr>
        <w:t>Sispi</w:t>
      </w:r>
      <w:proofErr w:type="spellEnd"/>
    </w:p>
    <w:p w14:paraId="1A7C5BFF" w14:textId="77777777" w:rsidR="007F0CA4" w:rsidRPr="00A31A52" w:rsidRDefault="007F0CA4" w:rsidP="00163ECE">
      <w:pPr>
        <w:spacing w:line="360" w:lineRule="auto"/>
        <w:jc w:val="both"/>
        <w:rPr>
          <w:rFonts w:ascii="Raleway" w:hAnsi="Raleway"/>
          <w:sz w:val="20"/>
        </w:rPr>
      </w:pPr>
      <w:r w:rsidRPr="00A31A52">
        <w:rPr>
          <w:rFonts w:ascii="Raleway" w:hAnsi="Raleway"/>
          <w:sz w:val="20"/>
        </w:rPr>
        <w:t xml:space="preserve">Allegato D </w:t>
      </w:r>
      <w:bookmarkStart w:id="26" w:name="_Hlk187665925"/>
      <w:r w:rsidRPr="00A31A52">
        <w:rPr>
          <w:rFonts w:ascii="Raleway" w:hAnsi="Raleway"/>
          <w:sz w:val="20"/>
        </w:rPr>
        <w:t>Monitoraggio misure prevenzione della corruzione</w:t>
      </w:r>
      <w:bookmarkEnd w:id="26"/>
      <w:r w:rsidRPr="00A31A52">
        <w:rPr>
          <w:rFonts w:ascii="Raleway" w:hAnsi="Raleway"/>
          <w:sz w:val="20"/>
        </w:rPr>
        <w:t>.</w:t>
      </w:r>
    </w:p>
    <w:p w14:paraId="2FE209AC" w14:textId="77777777" w:rsidR="007F0CA4" w:rsidRPr="00A31A52" w:rsidRDefault="007F0CA4" w:rsidP="00163ECE">
      <w:pPr>
        <w:spacing w:line="360" w:lineRule="auto"/>
        <w:jc w:val="both"/>
        <w:rPr>
          <w:rFonts w:ascii="Raleway" w:hAnsi="Raleway"/>
          <w:sz w:val="20"/>
        </w:rPr>
      </w:pPr>
      <w:r w:rsidRPr="00A31A52">
        <w:rPr>
          <w:rFonts w:ascii="Raleway" w:hAnsi="Raleway"/>
          <w:sz w:val="20"/>
        </w:rPr>
        <w:t>Per la consultazione delle schede si rimanda al seguente link:</w:t>
      </w:r>
    </w:p>
    <w:p w14:paraId="1A719601" w14:textId="18CC0474" w:rsidR="007F0CA4" w:rsidRPr="00A31A52" w:rsidRDefault="00E30F9D">
      <w:pPr>
        <w:widowControl/>
        <w:spacing w:after="160" w:line="259" w:lineRule="auto"/>
        <w:rPr>
          <w:rFonts w:ascii="Raleway" w:hAnsi="Raleway"/>
          <w:sz w:val="20"/>
        </w:rPr>
      </w:pPr>
      <w:hyperlink r:id="rId13" w:history="1">
        <w:r w:rsidR="002750BD" w:rsidRPr="00A31A52">
          <w:rPr>
            <w:rStyle w:val="Collegamentoipertestuale"/>
            <w:rFonts w:ascii="Raleway" w:hAnsi="Raleway"/>
            <w:sz w:val="20"/>
          </w:rPr>
          <w:t>https://sispi.sispipat.it/contenuto84_piano-triennale-di-prevenzione-della-corruzione-e-della-trasparenza-ptpct_769.html</w:t>
        </w:r>
      </w:hyperlink>
    </w:p>
    <w:p w14:paraId="6C648976" w14:textId="77777777" w:rsidR="002750BD" w:rsidRPr="00A31A52" w:rsidRDefault="002750BD">
      <w:pPr>
        <w:widowControl/>
        <w:spacing w:after="160" w:line="259" w:lineRule="auto"/>
        <w:rPr>
          <w:rFonts w:ascii="Raleway" w:hAnsi="Raleway"/>
          <w:sz w:val="20"/>
        </w:rPr>
      </w:pPr>
    </w:p>
    <w:p w14:paraId="282F5825" w14:textId="2D63B6FE" w:rsidR="00726514" w:rsidRPr="00A31A52" w:rsidRDefault="00726514">
      <w:pPr>
        <w:widowControl/>
        <w:spacing w:after="160" w:line="259" w:lineRule="auto"/>
        <w:rPr>
          <w:rFonts w:ascii="Raleway" w:hAnsi="Raleway"/>
          <w:sz w:val="20"/>
        </w:rPr>
      </w:pPr>
      <w:r w:rsidRPr="00A31A52">
        <w:rPr>
          <w:rFonts w:ascii="Raleway" w:hAnsi="Raleway"/>
          <w:sz w:val="20"/>
        </w:rPr>
        <w:br w:type="page"/>
      </w:r>
    </w:p>
    <w:p w14:paraId="65700B2F" w14:textId="77777777" w:rsidR="00A40AF1" w:rsidRPr="00A31A52" w:rsidRDefault="00A40AF1">
      <w:pPr>
        <w:jc w:val="both"/>
        <w:rPr>
          <w:rFonts w:ascii="Raleway" w:hAnsi="Raleway"/>
          <w:sz w:val="20"/>
        </w:rPr>
      </w:pPr>
    </w:p>
    <w:p w14:paraId="48578956" w14:textId="77777777" w:rsidR="007F0CA4" w:rsidRPr="006827EC" w:rsidRDefault="00A40AF1" w:rsidP="00B7741C">
      <w:pPr>
        <w:widowControl/>
        <w:spacing w:before="600"/>
        <w:jc w:val="center"/>
        <w:rPr>
          <w:rFonts w:ascii="Raleway" w:hAnsi="Raleway"/>
          <w:color w:val="005EB8"/>
          <w:sz w:val="52"/>
          <w:szCs w:val="52"/>
        </w:rPr>
      </w:pPr>
      <w:r w:rsidRPr="006827EC">
        <w:rPr>
          <w:rFonts w:ascii="Raleway" w:hAnsi="Raleway"/>
          <w:color w:val="005EB8"/>
          <w:sz w:val="52"/>
          <w:szCs w:val="52"/>
        </w:rPr>
        <w:t>Sezione Trasparenza</w:t>
      </w:r>
    </w:p>
    <w:p w14:paraId="701502EA" w14:textId="77777777" w:rsidR="006827EC" w:rsidRDefault="006827EC" w:rsidP="00B7741C">
      <w:pPr>
        <w:widowControl/>
        <w:spacing w:before="600"/>
        <w:jc w:val="center"/>
        <w:rPr>
          <w:rFonts w:ascii="Raleway" w:hAnsi="Raleway"/>
          <w:color w:val="005EB8"/>
          <w:sz w:val="20"/>
        </w:rPr>
      </w:pPr>
    </w:p>
    <w:p w14:paraId="45332E1E" w14:textId="1204DD98" w:rsidR="006827EC" w:rsidRPr="00A31A52" w:rsidRDefault="006827EC" w:rsidP="00B7741C">
      <w:pPr>
        <w:widowControl/>
        <w:spacing w:before="600"/>
        <w:jc w:val="center"/>
        <w:rPr>
          <w:rFonts w:ascii="Raleway" w:hAnsi="Raleway"/>
          <w:color w:val="005EB8"/>
          <w:sz w:val="20"/>
        </w:rPr>
        <w:sectPr w:rsidR="006827EC" w:rsidRPr="00A31A52">
          <w:headerReference w:type="default" r:id="rId14"/>
          <w:pgSz w:w="11906" w:h="16838"/>
          <w:pgMar w:top="2268" w:right="1701" w:bottom="1701" w:left="1474" w:header="680" w:footer="567" w:gutter="0"/>
          <w:cols w:space="708"/>
          <w:docGrid w:linePitch="360"/>
        </w:sectPr>
      </w:pPr>
    </w:p>
    <w:p w14:paraId="6F70EF6B" w14:textId="77777777" w:rsidR="00C75BD3" w:rsidRPr="00C75BD3" w:rsidRDefault="00C75BD3" w:rsidP="006827EC">
      <w:pPr>
        <w:keepNext/>
        <w:pageBreakBefore/>
        <w:shd w:val="clear" w:color="auto" w:fill="005EB8"/>
        <w:spacing w:after="240" w:line="276" w:lineRule="auto"/>
        <w:ind w:right="-18"/>
        <w:jc w:val="both"/>
        <w:outlineLvl w:val="0"/>
        <w:rPr>
          <w:rFonts w:ascii="Raleway" w:hAnsi="Raleway"/>
          <w:b/>
          <w:caps/>
          <w:color w:val="FFFFFF"/>
          <w:sz w:val="20"/>
        </w:rPr>
      </w:pPr>
      <w:bookmarkStart w:id="27" w:name="_Toc29478220"/>
      <w:bookmarkStart w:id="28" w:name="_Toc220085696"/>
      <w:bookmarkStart w:id="29" w:name="_Hlk156812638"/>
      <w:r w:rsidRPr="00C75BD3">
        <w:rPr>
          <w:rFonts w:ascii="Raleway" w:hAnsi="Raleway"/>
          <w:b/>
          <w:caps/>
          <w:color w:val="FFFFFF"/>
          <w:sz w:val="20"/>
        </w:rPr>
        <w:lastRenderedPageBreak/>
        <w:t>12. la TRASPARENZA</w:t>
      </w:r>
      <w:bookmarkEnd w:id="27"/>
      <w:bookmarkEnd w:id="28"/>
    </w:p>
    <w:p w14:paraId="5A9DE19E" w14:textId="77777777" w:rsidR="00C75BD3" w:rsidRPr="00C75BD3" w:rsidRDefault="00C75BD3" w:rsidP="00C75BD3">
      <w:pPr>
        <w:spacing w:line="360" w:lineRule="auto"/>
        <w:jc w:val="both"/>
        <w:rPr>
          <w:rFonts w:ascii="Raleway" w:hAnsi="Raleway"/>
          <w:sz w:val="20"/>
        </w:rPr>
      </w:pPr>
      <w:r w:rsidRPr="00C75BD3">
        <w:rPr>
          <w:rFonts w:ascii="Raleway" w:hAnsi="Raleway"/>
          <w:sz w:val="20"/>
        </w:rPr>
        <w:t>La trasparenza, come sancito dall’art. 1, c. 36, della L. 190/2012, è presidio fondamentale alla lotta alla corruzione costituendo misura per prevenirne il rischio e per promuovere l’integrità e la cultura della legalità.</w:t>
      </w:r>
    </w:p>
    <w:p w14:paraId="75E54D13" w14:textId="77777777" w:rsidR="00C75BD3" w:rsidRPr="00C75BD3" w:rsidRDefault="00C75BD3" w:rsidP="00C75BD3">
      <w:pPr>
        <w:spacing w:line="360" w:lineRule="auto"/>
        <w:jc w:val="both"/>
        <w:rPr>
          <w:rFonts w:ascii="Raleway" w:hAnsi="Raleway"/>
          <w:sz w:val="20"/>
        </w:rPr>
      </w:pPr>
      <w:r w:rsidRPr="00C75BD3">
        <w:rPr>
          <w:rFonts w:ascii="Raleway" w:hAnsi="Raleway"/>
          <w:sz w:val="20"/>
        </w:rPr>
        <w:t>Con tale consapevolezza e coerentemente agli intenti al riguardo manifestati dal legislatore già con quanto disposto col D. Lgs. 97/2016, questa sezione sviluppa i modelli adottati dall’Azienda a garanzia del rispetto di principi e norme in materia di trasparenza, integrando, in modo coordinato, le altre misure di anticorruzione precedentemente descritte.</w:t>
      </w:r>
    </w:p>
    <w:p w14:paraId="78CADA92" w14:textId="77777777" w:rsidR="00C75BD3" w:rsidRPr="00C75BD3" w:rsidRDefault="00C75BD3" w:rsidP="00C75BD3">
      <w:pPr>
        <w:spacing w:line="360" w:lineRule="auto"/>
        <w:jc w:val="both"/>
        <w:rPr>
          <w:rFonts w:ascii="Raleway" w:hAnsi="Raleway"/>
          <w:sz w:val="20"/>
        </w:rPr>
      </w:pPr>
      <w:r w:rsidRPr="00C75BD3">
        <w:rPr>
          <w:rFonts w:ascii="Raleway" w:hAnsi="Raleway"/>
          <w:sz w:val="20"/>
        </w:rPr>
        <w:t xml:space="preserve">La stessa consapevolezza guida l’impegno di </w:t>
      </w:r>
      <w:proofErr w:type="spellStart"/>
      <w:r w:rsidRPr="00C75BD3">
        <w:rPr>
          <w:rFonts w:ascii="Raleway" w:hAnsi="Raleway"/>
          <w:sz w:val="20"/>
        </w:rPr>
        <w:t>Sispi</w:t>
      </w:r>
      <w:proofErr w:type="spellEnd"/>
      <w:r w:rsidRPr="00C75BD3">
        <w:rPr>
          <w:rFonts w:ascii="Raleway" w:hAnsi="Raleway"/>
          <w:sz w:val="20"/>
        </w:rPr>
        <w:t xml:space="preserve"> rivolto al continuo perfezionamento degli strumenti e delle attività utili a garantire il rispetto di tali principi, confermando l’attenzione costante al rispetto degli adempimenti previsti dalle norme vigenti, ove compatibili con la natura della Società e, comunque, nel rispetto dei principi di riservatezza in ultimo oggetto del GDPR 679/2016 che così si esprime al </w:t>
      </w:r>
      <w:r w:rsidRPr="00C75BD3">
        <w:rPr>
          <w:rFonts w:ascii="Raleway" w:hAnsi="Raleway"/>
          <w:i/>
          <w:iCs/>
          <w:sz w:val="20"/>
        </w:rPr>
        <w:t>Considerando</w:t>
      </w:r>
      <w:r w:rsidRPr="00C75BD3">
        <w:rPr>
          <w:rFonts w:ascii="Raleway" w:hAnsi="Raleway"/>
          <w:sz w:val="20"/>
        </w:rPr>
        <w:t xml:space="preserve"> 39:</w:t>
      </w:r>
    </w:p>
    <w:p w14:paraId="192FF8DF" w14:textId="77777777" w:rsidR="00C75BD3" w:rsidRPr="00C75BD3" w:rsidRDefault="00C75BD3" w:rsidP="00C75BD3">
      <w:pPr>
        <w:spacing w:line="359" w:lineRule="auto"/>
        <w:ind w:left="284"/>
        <w:jc w:val="both"/>
        <w:rPr>
          <w:rFonts w:ascii="Raleway" w:hAnsi="Raleway"/>
          <w:i/>
          <w:color w:val="005EB8"/>
          <w:sz w:val="20"/>
        </w:rPr>
      </w:pPr>
      <w:r w:rsidRPr="00C75BD3">
        <w:rPr>
          <w:rFonts w:ascii="Raleway" w:hAnsi="Raleway"/>
          <w:i/>
          <w:color w:val="005EB8"/>
          <w:sz w:val="20"/>
        </w:rPr>
        <w:t xml:space="preserve">“Qualsiasi trattamento di dati personali dovrebbe essere lecito e corretto. Dovrebbero essere </w:t>
      </w:r>
      <w:r w:rsidRPr="00C75BD3">
        <w:rPr>
          <w:rFonts w:ascii="Raleway" w:hAnsi="Raleway"/>
          <w:b/>
          <w:i/>
          <w:color w:val="005EB8"/>
          <w:sz w:val="20"/>
        </w:rPr>
        <w:t xml:space="preserve">trasparenti </w:t>
      </w:r>
      <w:r w:rsidRPr="00C75BD3">
        <w:rPr>
          <w:rFonts w:ascii="Raleway" w:hAnsi="Raleway"/>
          <w:i/>
          <w:color w:val="005EB8"/>
          <w:sz w:val="20"/>
        </w:rPr>
        <w:t xml:space="preserve">per le persone fisiche le modalità con cui sono raccolti, utilizzati, consultati o altrimenti trattati dati personali che le riguardano nonché la misura in cui i dati personali sono o saranno trattati. Il </w:t>
      </w:r>
      <w:r w:rsidRPr="00C75BD3">
        <w:rPr>
          <w:rFonts w:ascii="Raleway" w:hAnsi="Raleway"/>
          <w:b/>
          <w:bCs/>
          <w:i/>
          <w:color w:val="005EB8"/>
          <w:sz w:val="20"/>
        </w:rPr>
        <w:t>principio della trasparenza</w:t>
      </w:r>
      <w:r w:rsidRPr="00C75BD3">
        <w:rPr>
          <w:rFonts w:ascii="Raleway" w:hAnsi="Raleway"/>
          <w:i/>
          <w:color w:val="005EB8"/>
          <w:sz w:val="20"/>
        </w:rPr>
        <w:t xml:space="preserve"> impone che le informazioni e le comunicazioni relative al trattamento di tali dati personali siano facilmente accessibili e comprensibili e che sia utilizzato un linguaggio semplice e chiaro. Tale principio riguarda, in particolare, l'informazione degli interessati sull'identità del titolare del trattamento e sulle finalità del trattamento e ulteriori informazioni per assicurare un trattamento corretto e trasparente con riguardo alle persone fisiche interessate e ai loro diritti di ottenere conferma e comunicazione di un trattamento di dati personali che le riguardano […]”.</w:t>
      </w:r>
    </w:p>
    <w:p w14:paraId="606B30CB" w14:textId="77777777" w:rsidR="00C75BD3" w:rsidRPr="00C75BD3" w:rsidRDefault="00C75BD3" w:rsidP="00C75BD3">
      <w:pPr>
        <w:spacing w:line="359" w:lineRule="auto"/>
        <w:jc w:val="both"/>
        <w:rPr>
          <w:rFonts w:ascii="Raleway" w:hAnsi="Raleway"/>
          <w:sz w:val="20"/>
        </w:rPr>
      </w:pPr>
      <w:r w:rsidRPr="00C75BD3">
        <w:rPr>
          <w:rFonts w:ascii="Raleway" w:hAnsi="Raleway"/>
          <w:sz w:val="20"/>
        </w:rPr>
        <w:t xml:space="preserve">La trasparenza è dunque intesa quale garanzia di liceità e correttezza nel trattamento dei dati, strumento indispensabile per scongiurare situazioni di corruzione e, come tale, inserita tra le principali misure anticorruzione dell’Azienda. </w:t>
      </w:r>
    </w:p>
    <w:p w14:paraId="0B3BB4EA" w14:textId="77777777" w:rsidR="00C75BD3" w:rsidRPr="00C75BD3" w:rsidRDefault="00C75BD3" w:rsidP="00C75BD3">
      <w:pPr>
        <w:spacing w:line="359" w:lineRule="auto"/>
        <w:jc w:val="both"/>
        <w:rPr>
          <w:rFonts w:ascii="Raleway" w:hAnsi="Raleway"/>
          <w:sz w:val="20"/>
        </w:rPr>
      </w:pPr>
      <w:r w:rsidRPr="00C75BD3">
        <w:rPr>
          <w:rFonts w:ascii="Raleway" w:hAnsi="Raleway"/>
          <w:sz w:val="20"/>
        </w:rPr>
        <w:t>Questa sezione del Piano triennale contiene dunque l’insieme di regole di cui l’Azienda - nel rispetto delle raccomandazioni ANAC – si è dotata per soddisfare tale misura di prevenzione: i flussi informativi costantemente attivi in grado di garantire elaborazione, la trasmissione e la pubblicazione di informazioni, dati e documenti, con indicazione, ove possibile, di modalità, i tempi e le risorse utili a tale attuazione.</w:t>
      </w:r>
    </w:p>
    <w:p w14:paraId="0C982E55" w14:textId="77777777" w:rsidR="00C75BD3" w:rsidRPr="00C75BD3" w:rsidRDefault="00C75BD3" w:rsidP="00C75BD3">
      <w:pPr>
        <w:spacing w:line="359" w:lineRule="auto"/>
        <w:jc w:val="both"/>
        <w:rPr>
          <w:rFonts w:ascii="Raleway" w:hAnsi="Raleway"/>
          <w:sz w:val="20"/>
        </w:rPr>
      </w:pPr>
      <w:r w:rsidRPr="00C75BD3">
        <w:rPr>
          <w:rFonts w:ascii="Raleway" w:hAnsi="Raleway"/>
          <w:sz w:val="20"/>
        </w:rPr>
        <w:t>Si tratta di previsioni con le quali si intende assicurare un’azione sinergica tra le varie misure adottate in Azienda per prevenire i fenomeni corruttivi, mettendo a disposizione strumenti di controllo e verifica dei processi produttivi finalizzati alla realizzazione di un’attività efficiente ed efficace.</w:t>
      </w:r>
    </w:p>
    <w:p w14:paraId="453624A2" w14:textId="725FFDCF" w:rsidR="00C75BD3" w:rsidRPr="00C75BD3" w:rsidRDefault="00C75BD3" w:rsidP="00C75BD3">
      <w:pPr>
        <w:spacing w:line="359" w:lineRule="auto"/>
        <w:jc w:val="both"/>
        <w:rPr>
          <w:rFonts w:ascii="Raleway" w:eastAsia="Calibri" w:hAnsi="Raleway"/>
          <w:sz w:val="20"/>
          <w:lang w:eastAsia="en-US"/>
        </w:rPr>
      </w:pPr>
      <w:r w:rsidRPr="00C75BD3">
        <w:rPr>
          <w:rFonts w:ascii="Raleway" w:eastAsia="Calibri" w:hAnsi="Raleway"/>
          <w:sz w:val="20"/>
          <w:lang w:eastAsia="en-US"/>
        </w:rPr>
        <w:lastRenderedPageBreak/>
        <w:t xml:space="preserve">Al fine di garantire un livello di trasparenza adeguato ed attuato nel rispetto dei principi di necessità, pertinenza e non eccedenza si descrivono, nella presente sezione, quindi, le iniziative mantenute nel tempo o di nuova adozione nonché le iniziative che si prevede di adottare nel corso del triennio di </w:t>
      </w:r>
      <w:r w:rsidRPr="00E30F9D">
        <w:rPr>
          <w:rFonts w:ascii="Raleway" w:eastAsia="Calibri" w:hAnsi="Raleway"/>
          <w:sz w:val="20"/>
          <w:lang w:eastAsia="en-US"/>
        </w:rPr>
        <w:t xml:space="preserve">riferimento </w:t>
      </w:r>
      <w:r w:rsidR="006827EC" w:rsidRPr="00E30F9D">
        <w:rPr>
          <w:rFonts w:ascii="Raleway" w:eastAsia="Calibri" w:hAnsi="Raleway"/>
          <w:sz w:val="20"/>
          <w:lang w:eastAsia="en-US"/>
        </w:rPr>
        <w:t>2026-2028</w:t>
      </w:r>
      <w:r w:rsidRPr="00E30F9D">
        <w:rPr>
          <w:rFonts w:ascii="Raleway" w:eastAsia="Calibri" w:hAnsi="Raleway"/>
          <w:sz w:val="20"/>
          <w:lang w:eastAsia="en-US"/>
        </w:rPr>
        <w:t>.</w:t>
      </w:r>
    </w:p>
    <w:p w14:paraId="492825B4" w14:textId="77777777" w:rsidR="00C75BD3" w:rsidRPr="00C75BD3" w:rsidRDefault="00C75BD3" w:rsidP="00C75BD3">
      <w:pPr>
        <w:keepNext/>
        <w:spacing w:before="480" w:after="360"/>
        <w:jc w:val="both"/>
        <w:outlineLvl w:val="1"/>
        <w:rPr>
          <w:rFonts w:ascii="Raleway" w:hAnsi="Raleway"/>
          <w:b/>
          <w:smallCaps/>
          <w:color w:val="005EB8"/>
          <w:sz w:val="20"/>
        </w:rPr>
      </w:pPr>
      <w:bookmarkStart w:id="30" w:name="_Toc29478221"/>
      <w:bookmarkStart w:id="31" w:name="_Toc220085697"/>
      <w:bookmarkStart w:id="32" w:name="_Hlk30603763"/>
      <w:r w:rsidRPr="00C75BD3">
        <w:rPr>
          <w:rFonts w:ascii="Raleway" w:hAnsi="Raleway"/>
          <w:b/>
          <w:smallCaps/>
          <w:color w:val="005EB8"/>
          <w:sz w:val="20"/>
        </w:rPr>
        <w:t>12.1 IL QUADRO NORMATIVO DI RIFERIMENTO</w:t>
      </w:r>
      <w:bookmarkEnd w:id="30"/>
      <w:r w:rsidRPr="00C75BD3">
        <w:rPr>
          <w:rFonts w:ascii="Raleway" w:hAnsi="Raleway"/>
          <w:b/>
          <w:smallCaps/>
          <w:color w:val="005EB8"/>
          <w:sz w:val="20"/>
        </w:rPr>
        <w:t xml:space="preserve"> E LA SUA EVOLUZIONE</w:t>
      </w:r>
      <w:bookmarkEnd w:id="31"/>
    </w:p>
    <w:bookmarkEnd w:id="32"/>
    <w:p w14:paraId="243B55D7" w14:textId="77777777" w:rsidR="00C75BD3" w:rsidRPr="00C75BD3" w:rsidRDefault="00C75BD3" w:rsidP="00C75BD3">
      <w:pPr>
        <w:spacing w:line="360" w:lineRule="auto"/>
        <w:ind w:right="187"/>
        <w:jc w:val="both"/>
        <w:rPr>
          <w:rFonts w:ascii="Raleway" w:eastAsia="Calibri" w:hAnsi="Raleway"/>
          <w:sz w:val="20"/>
          <w:lang w:eastAsia="en-US"/>
        </w:rPr>
      </w:pPr>
      <w:r w:rsidRPr="00C75BD3">
        <w:rPr>
          <w:rFonts w:ascii="Raleway" w:eastAsia="Calibri" w:hAnsi="Raleway"/>
          <w:sz w:val="20"/>
          <w:lang w:eastAsia="en-US"/>
        </w:rPr>
        <w:t>La Legge 190/2012, come premesso, ha fatto del principio di trasparenza uno degli assi portanti delle politiche di prevenzione della corruzione, utilizzando precisi – tanto quanto vasti - obblighi di pubblicazione e suggerendo, altresì, l’adozione delle misure ritenute idonee dai soggetti tenuti al rispetto della norma, considerate le proprie specifiche caratteristiche strutturali e funzionali.</w:t>
      </w:r>
    </w:p>
    <w:p w14:paraId="1358DEB8" w14:textId="3497DE7F" w:rsidR="00C75BD3" w:rsidRPr="00C75BD3" w:rsidRDefault="00C75BD3" w:rsidP="00C75BD3">
      <w:pPr>
        <w:spacing w:line="360" w:lineRule="auto"/>
        <w:ind w:right="187"/>
        <w:jc w:val="both"/>
        <w:rPr>
          <w:rFonts w:ascii="Raleway" w:eastAsia="Calibri" w:hAnsi="Raleway"/>
          <w:sz w:val="20"/>
          <w:lang w:eastAsia="en-US"/>
        </w:rPr>
      </w:pPr>
      <w:r w:rsidRPr="00C75BD3">
        <w:rPr>
          <w:rFonts w:ascii="Raleway" w:eastAsia="Calibri" w:hAnsi="Raleway"/>
          <w:sz w:val="20"/>
          <w:lang w:eastAsia="en-US"/>
        </w:rPr>
        <w:t>Dall’emanazione del Decreto Legislativo n. 33/2013 ad oggi, va detto che l’ambito di applicazione delle disposizioni in materia di trasparenza si è via via ampliato</w:t>
      </w:r>
      <w:r w:rsidRPr="00C75BD3">
        <w:rPr>
          <w:rFonts w:ascii="Raleway" w:eastAsia="Calibri" w:hAnsi="Raleway"/>
          <w:sz w:val="20"/>
          <w:vertAlign w:val="superscript"/>
          <w:lang w:eastAsia="en-US"/>
        </w:rPr>
        <w:footnoteReference w:id="1"/>
      </w:r>
      <w:r w:rsidRPr="00C75BD3">
        <w:rPr>
          <w:rFonts w:ascii="Raleway" w:eastAsia="Calibri" w:hAnsi="Raleway"/>
          <w:sz w:val="20"/>
          <w:lang w:eastAsia="en-US"/>
        </w:rPr>
        <w:t xml:space="preserve"> fino alla recente pubblicazione della Delibera </w:t>
      </w:r>
      <w:proofErr w:type="spellStart"/>
      <w:r w:rsidRPr="00C75BD3">
        <w:rPr>
          <w:rFonts w:ascii="Raleway" w:eastAsia="Calibri" w:hAnsi="Raleway"/>
          <w:sz w:val="20"/>
          <w:lang w:eastAsia="en-US"/>
        </w:rPr>
        <w:t>Anac</w:t>
      </w:r>
      <w:proofErr w:type="spellEnd"/>
      <w:r w:rsidRPr="00C75BD3">
        <w:rPr>
          <w:rFonts w:ascii="Raleway" w:eastAsia="Calibri" w:hAnsi="Raleway"/>
          <w:sz w:val="20"/>
          <w:lang w:eastAsia="en-US"/>
        </w:rPr>
        <w:t xml:space="preserve"> n.495/2024</w:t>
      </w:r>
      <w:r w:rsidR="006827EC">
        <w:rPr>
          <w:rFonts w:ascii="Raleway" w:eastAsia="Calibri" w:hAnsi="Raleway"/>
          <w:sz w:val="20"/>
          <w:lang w:eastAsia="en-US"/>
        </w:rPr>
        <w:t xml:space="preserve">, </w:t>
      </w:r>
      <w:r w:rsidR="001A5FCB" w:rsidRPr="001A5FCB">
        <w:rPr>
          <w:rFonts w:ascii="Raleway" w:eastAsia="Calibri" w:hAnsi="Raleway"/>
          <w:color w:val="000000" w:themeColor="text1"/>
          <w:sz w:val="20"/>
          <w:lang w:eastAsia="en-US"/>
        </w:rPr>
        <w:t>come</w:t>
      </w:r>
      <w:r w:rsidR="006827EC" w:rsidRPr="001A5FCB">
        <w:rPr>
          <w:rFonts w:ascii="Raleway" w:eastAsia="Calibri" w:hAnsi="Raleway"/>
          <w:color w:val="000000" w:themeColor="text1"/>
          <w:sz w:val="20"/>
          <w:lang w:eastAsia="en-US"/>
        </w:rPr>
        <w:t xml:space="preserve"> modificata con la Delibera Anac n. 481 del 3 dicembre 2025</w:t>
      </w:r>
      <w:r w:rsidRPr="001A5FCB">
        <w:rPr>
          <w:rFonts w:ascii="Raleway" w:eastAsia="Calibri" w:hAnsi="Raleway"/>
          <w:color w:val="000000" w:themeColor="text1"/>
          <w:sz w:val="20"/>
          <w:lang w:eastAsia="en-US"/>
        </w:rPr>
        <w:t>, più avanti analizzata (cf</w:t>
      </w:r>
      <w:r w:rsidRPr="00C75BD3">
        <w:rPr>
          <w:rFonts w:ascii="Raleway" w:eastAsia="Calibri" w:hAnsi="Raleway"/>
          <w:sz w:val="20"/>
          <w:lang w:eastAsia="en-US"/>
        </w:rPr>
        <w:t>r. 12.1 ter), già menzionata nel precedente Piano triennale.</w:t>
      </w:r>
    </w:p>
    <w:p w14:paraId="5364E281" w14:textId="77777777" w:rsidR="00C75BD3" w:rsidRPr="00C75BD3" w:rsidRDefault="00C75BD3" w:rsidP="00C75BD3">
      <w:pPr>
        <w:spacing w:line="360" w:lineRule="auto"/>
        <w:ind w:right="187"/>
        <w:jc w:val="both"/>
        <w:rPr>
          <w:rFonts w:ascii="Raleway" w:eastAsia="Calibri" w:hAnsi="Raleway"/>
          <w:sz w:val="20"/>
          <w:lang w:eastAsia="en-US"/>
        </w:rPr>
      </w:pPr>
      <w:r w:rsidRPr="00C75BD3">
        <w:rPr>
          <w:rFonts w:ascii="Raleway" w:eastAsia="Calibri" w:hAnsi="Raleway"/>
          <w:sz w:val="20"/>
          <w:lang w:eastAsia="en-US"/>
        </w:rPr>
        <w:t xml:space="preserve">Va, altresì, ribadito che, ai sensi degli art. 44 e 45 del </w:t>
      </w:r>
      <w:proofErr w:type="spellStart"/>
      <w:r w:rsidRPr="00C75BD3">
        <w:rPr>
          <w:rFonts w:ascii="Raleway" w:eastAsia="Calibri" w:hAnsi="Raleway"/>
          <w:sz w:val="20"/>
          <w:lang w:eastAsia="en-US"/>
        </w:rPr>
        <w:t>D.Lgs.</w:t>
      </w:r>
      <w:proofErr w:type="spellEnd"/>
      <w:r w:rsidRPr="00C75BD3">
        <w:rPr>
          <w:rFonts w:ascii="Raleway" w:eastAsia="Calibri" w:hAnsi="Raleway"/>
          <w:sz w:val="20"/>
          <w:lang w:eastAsia="en-US"/>
        </w:rPr>
        <w:t xml:space="preserve"> 33/13, il rispetto degli obblighi di pubblicazione è obiettivo oggetto di misurazione della performance organizzativa e individuale, come recepito nel Piano delle Performance approvato dal Consiglio di Amministrazione aziendale lo scorso 18.07.2025, a seguito dell’entrata in vigore del regolamento apposito (cfr. Delibera </w:t>
      </w:r>
      <w:proofErr w:type="spellStart"/>
      <w:r w:rsidRPr="00C75BD3">
        <w:rPr>
          <w:rFonts w:ascii="Raleway" w:eastAsia="Calibri" w:hAnsi="Raleway"/>
          <w:sz w:val="20"/>
          <w:lang w:eastAsia="en-US"/>
        </w:rPr>
        <w:t>CdA</w:t>
      </w:r>
      <w:proofErr w:type="spellEnd"/>
      <w:r w:rsidRPr="00C75BD3">
        <w:rPr>
          <w:rFonts w:ascii="Raleway" w:eastAsia="Calibri" w:hAnsi="Raleway"/>
          <w:sz w:val="20"/>
          <w:lang w:eastAsia="en-US"/>
        </w:rPr>
        <w:t xml:space="preserve"> del 18.12.24). In tale ambito, ricordiamo, ANAC può chiedere all’OIV - nel caso di Sispi, non soggetta al D.lgs. n. 150/2009, all’Organismo con funzioni analoghe individuato nell’</w:t>
      </w:r>
      <w:proofErr w:type="spellStart"/>
      <w:r w:rsidRPr="00C75BD3">
        <w:rPr>
          <w:rFonts w:ascii="Raleway" w:eastAsia="Calibri" w:hAnsi="Raleway"/>
          <w:sz w:val="20"/>
          <w:lang w:eastAsia="en-US"/>
        </w:rPr>
        <w:t>OdV</w:t>
      </w:r>
      <w:proofErr w:type="spellEnd"/>
      <w:r w:rsidRPr="00C75BD3">
        <w:rPr>
          <w:rFonts w:ascii="Raleway" w:eastAsia="Calibri" w:hAnsi="Raleway"/>
          <w:sz w:val="20"/>
          <w:lang w:eastAsia="en-US"/>
        </w:rPr>
        <w:t xml:space="preserve"> - ulteriori informazioni sul controllo dell’esatto adempimento degli obblighi di trasparenza e può ordinare alla Società di procedere alla pubblicazione dei dati.</w:t>
      </w:r>
    </w:p>
    <w:p w14:paraId="60524867" w14:textId="77777777" w:rsidR="00C75BD3" w:rsidRPr="00C75BD3" w:rsidRDefault="00C75BD3" w:rsidP="00C75BD3">
      <w:pPr>
        <w:spacing w:line="360" w:lineRule="auto"/>
        <w:ind w:right="187"/>
        <w:jc w:val="both"/>
        <w:rPr>
          <w:rFonts w:ascii="Raleway" w:eastAsia="Calibri" w:hAnsi="Raleway"/>
          <w:color w:val="5B9BD5"/>
          <w:sz w:val="20"/>
          <w:lang w:eastAsia="en-US"/>
          <w14:textFill>
            <w14:solidFill>
              <w14:srgbClr w14:val="5B9BD5">
                <w14:lumMod w14:val="75000"/>
              </w14:srgbClr>
            </w14:solidFill>
          </w14:textFill>
        </w:rPr>
      </w:pPr>
      <w:r w:rsidRPr="00C75BD3">
        <w:rPr>
          <w:rFonts w:ascii="Raleway" w:eastAsia="Calibri" w:hAnsi="Raleway"/>
          <w:color w:val="5B9BD5"/>
          <w:sz w:val="20"/>
          <w:lang w:eastAsia="en-US"/>
          <w14:textFill>
            <w14:solidFill>
              <w14:srgbClr w14:val="5B9BD5">
                <w14:lumMod w14:val="75000"/>
              </w14:srgbClr>
            </w14:solidFill>
          </w14:textFill>
        </w:rPr>
        <w:t>Il mancato rispetto dell’obbligo di pubblicazione costituisce illecito disciplinare ed ANAC può segnalare inadempimenti anche alla Corte dei Conti.</w:t>
      </w:r>
    </w:p>
    <w:p w14:paraId="4FB07394" w14:textId="77777777" w:rsidR="00C75BD3" w:rsidRPr="00C75BD3" w:rsidRDefault="00C75BD3" w:rsidP="00C75BD3">
      <w:pPr>
        <w:spacing w:after="0" w:line="360" w:lineRule="auto"/>
        <w:ind w:right="187"/>
        <w:jc w:val="both"/>
        <w:rPr>
          <w:rFonts w:ascii="Raleway" w:eastAsia="Calibri" w:hAnsi="Raleway"/>
          <w:iCs/>
          <w:sz w:val="20"/>
          <w:lang w:eastAsia="en-US"/>
        </w:rPr>
      </w:pPr>
      <w:r w:rsidRPr="00C75BD3">
        <w:rPr>
          <w:rFonts w:ascii="Raleway" w:eastAsia="Calibri" w:hAnsi="Raleway"/>
          <w:sz w:val="20"/>
          <w:lang w:eastAsia="en-US"/>
        </w:rPr>
        <w:t>Nel quadro generale delle fonti va, infine, ricordato che mantiene la sua vigenza la norma regionale in materia di pubblicità notizia contenuta all’art. 18 della Legge Regione Sicilia n. 22/2008, come novellata dall’art. 12 c.24 della L.R. 13/2022 (Legge di Stabilità regionale), rubricato “Obbligo di pubblicazione di atti nel sito internet”</w:t>
      </w:r>
      <w:r w:rsidRPr="00C75BD3">
        <w:rPr>
          <w:rFonts w:ascii="Raleway" w:eastAsia="Calibri" w:hAnsi="Raleway"/>
          <w:sz w:val="20"/>
          <w:vertAlign w:val="superscript"/>
          <w:lang w:eastAsia="en-US"/>
        </w:rPr>
        <w:footnoteReference w:id="2"/>
      </w:r>
      <w:r w:rsidRPr="00C75BD3">
        <w:rPr>
          <w:rFonts w:ascii="Raleway" w:eastAsia="Calibri" w:hAnsi="Raleway"/>
          <w:sz w:val="20"/>
          <w:lang w:eastAsia="en-US"/>
        </w:rPr>
        <w:t xml:space="preserve"> che</w:t>
      </w:r>
      <w:r w:rsidRPr="00C75BD3">
        <w:rPr>
          <w:rFonts w:ascii="Raleway" w:eastAsia="Calibri" w:hAnsi="Raleway"/>
          <w:iCs/>
          <w:sz w:val="20"/>
          <w:lang w:eastAsia="en-US"/>
        </w:rPr>
        <w:t xml:space="preserve"> ha soppresso l’obbligo di pubblicazione “per </w:t>
      </w:r>
      <w:r w:rsidRPr="00C75BD3">
        <w:rPr>
          <w:rFonts w:ascii="Raleway" w:eastAsia="Calibri" w:hAnsi="Raleway"/>
          <w:iCs/>
          <w:sz w:val="20"/>
          <w:lang w:eastAsia="en-US"/>
        </w:rPr>
        <w:lastRenderedPageBreak/>
        <w:t>estratto” facendo venir le ragioni della Circolare 1/2018 dell’Ufficio Legislativo regionale in passato richiamato nel presente documento.</w:t>
      </w:r>
      <w:r w:rsidRPr="00C75BD3">
        <w:rPr>
          <w:rFonts w:ascii="Raleway" w:eastAsia="Calibri" w:hAnsi="Raleway"/>
          <w:iCs/>
          <w:sz w:val="20"/>
          <w:vertAlign w:val="superscript"/>
          <w:lang w:eastAsia="en-US"/>
        </w:rPr>
        <w:footnoteReference w:id="3"/>
      </w:r>
      <w:r w:rsidRPr="00C75BD3">
        <w:rPr>
          <w:rFonts w:ascii="Raleway" w:eastAsia="Calibri" w:hAnsi="Raleway"/>
          <w:iCs/>
          <w:sz w:val="20"/>
          <w:lang w:eastAsia="en-US"/>
        </w:rPr>
        <w:t xml:space="preserve"> </w:t>
      </w:r>
    </w:p>
    <w:p w14:paraId="3F4EDEA4" w14:textId="77777777" w:rsidR="00C75BD3" w:rsidRPr="00C75BD3" w:rsidRDefault="00C75BD3" w:rsidP="00C75BD3">
      <w:pPr>
        <w:spacing w:after="0" w:line="360" w:lineRule="auto"/>
        <w:ind w:right="187"/>
        <w:jc w:val="both"/>
        <w:rPr>
          <w:rFonts w:ascii="Raleway" w:eastAsia="Calibri" w:hAnsi="Raleway"/>
          <w:iCs/>
          <w:sz w:val="20"/>
          <w:lang w:eastAsia="en-US"/>
        </w:rPr>
      </w:pPr>
      <w:r w:rsidRPr="00C75BD3">
        <w:rPr>
          <w:rFonts w:ascii="Raleway" w:eastAsia="Calibri" w:hAnsi="Raleway"/>
          <w:iCs/>
          <w:sz w:val="20"/>
          <w:lang w:eastAsia="en-US"/>
        </w:rPr>
        <w:t>Così, dunque, come specificato dallo stesso art. 18 sopra richiamato, tali oneri di pubblicazione vengono allineati completamente alle previsioni di cui al D.L.gs. 33/2013.</w:t>
      </w:r>
    </w:p>
    <w:p w14:paraId="4FC0064E" w14:textId="77777777" w:rsidR="00C75BD3" w:rsidRPr="00C75BD3" w:rsidRDefault="00C75BD3" w:rsidP="00C75BD3">
      <w:pPr>
        <w:spacing w:after="0" w:line="360" w:lineRule="auto"/>
        <w:ind w:right="187"/>
        <w:jc w:val="both"/>
        <w:rPr>
          <w:rFonts w:ascii="Raleway" w:eastAsia="Calibri" w:hAnsi="Raleway"/>
          <w:iCs/>
          <w:sz w:val="20"/>
          <w:lang w:eastAsia="en-US"/>
        </w:rPr>
      </w:pPr>
      <w:r w:rsidRPr="00C75BD3">
        <w:rPr>
          <w:rFonts w:ascii="Raleway" w:eastAsia="Calibri" w:hAnsi="Raleway"/>
          <w:iCs/>
          <w:sz w:val="20"/>
          <w:lang w:eastAsia="en-US"/>
        </w:rPr>
        <w:t>Qui si ricorda che l’azienda, sin dal sorgere dell’obbligo, ha provveduto alla nomina del soggetto “Responsabile della pubblicazione”, che attualmente coincide con il Responsabile della Trasparenza, osservando l’obbligo della pubblicazione delle deliberazioni nella versione integrale, nel termine dei 7 giorni dall’approvazione.</w:t>
      </w:r>
    </w:p>
    <w:p w14:paraId="14BEB82E" w14:textId="77777777" w:rsidR="00C75BD3" w:rsidRPr="00C75BD3" w:rsidRDefault="00C75BD3" w:rsidP="00C75BD3">
      <w:pPr>
        <w:spacing w:after="0" w:line="360" w:lineRule="auto"/>
        <w:ind w:right="187"/>
        <w:jc w:val="both"/>
        <w:rPr>
          <w:rFonts w:ascii="Raleway" w:eastAsia="Calibri" w:hAnsi="Raleway"/>
          <w:iCs/>
          <w:sz w:val="20"/>
          <w:lang w:eastAsia="en-US"/>
        </w:rPr>
      </w:pPr>
      <w:r w:rsidRPr="00C75BD3">
        <w:rPr>
          <w:rFonts w:ascii="Raleway" w:eastAsia="Calibri" w:hAnsi="Raleway"/>
          <w:iCs/>
          <w:sz w:val="20"/>
          <w:lang w:eastAsia="en-US"/>
        </w:rPr>
        <w:t>Va menzionato, tuttavia, e ancora una volta, lo specifico adempimento – previsto esclusivamente dalla fonte regionale - dell’attestazione mensile che la Società è tenuta a dare al Cliente Comune di Palermo - anche per il tramite del soggetto responsabile all’uopo nominato - di aver adempiuto a tale previsione, quale condizione per la regolare liquidazione delle fatture.</w:t>
      </w:r>
    </w:p>
    <w:p w14:paraId="73AC6804" w14:textId="77777777" w:rsidR="00C75BD3" w:rsidRPr="00C75BD3" w:rsidRDefault="00C75BD3" w:rsidP="00C75BD3">
      <w:pPr>
        <w:keepNext/>
        <w:spacing w:before="480" w:after="360"/>
        <w:jc w:val="both"/>
        <w:outlineLvl w:val="1"/>
        <w:rPr>
          <w:rFonts w:ascii="Raleway" w:hAnsi="Raleway"/>
          <w:b/>
          <w:smallCaps/>
          <w:color w:val="005EB8"/>
          <w:sz w:val="20"/>
        </w:rPr>
      </w:pPr>
      <w:bookmarkStart w:id="33" w:name="_Toc220085698"/>
      <w:r w:rsidRPr="00C75BD3">
        <w:rPr>
          <w:rFonts w:ascii="Raleway" w:hAnsi="Raleway"/>
          <w:b/>
          <w:smallCaps/>
          <w:color w:val="005EB8"/>
          <w:sz w:val="20"/>
        </w:rPr>
        <w:t>12.1 bis IL NUOVO PNA ED IL D.LGS. 36/2023 (codice dei contratti pubblici)</w:t>
      </w:r>
      <w:bookmarkEnd w:id="33"/>
    </w:p>
    <w:p w14:paraId="381F6135" w14:textId="77777777" w:rsidR="00C75BD3" w:rsidRPr="00C75BD3" w:rsidRDefault="00C75BD3" w:rsidP="00C75BD3">
      <w:pPr>
        <w:spacing w:after="0" w:line="360" w:lineRule="auto"/>
        <w:ind w:right="187"/>
        <w:jc w:val="both"/>
        <w:rPr>
          <w:rFonts w:ascii="Raleway" w:hAnsi="Raleway" w:cs="Arial"/>
          <w:color w:val="000000"/>
          <w:sz w:val="20"/>
        </w:rPr>
      </w:pPr>
      <w:r w:rsidRPr="00C75BD3">
        <w:rPr>
          <w:rFonts w:ascii="Raleway" w:eastAsia="Calibri" w:hAnsi="Raleway"/>
          <w:iCs/>
          <w:sz w:val="20"/>
          <w:lang w:eastAsia="en-US"/>
        </w:rPr>
        <w:t xml:space="preserve">Con la </w:t>
      </w:r>
      <w:r w:rsidRPr="00C75BD3">
        <w:rPr>
          <w:rFonts w:ascii="Raleway" w:hAnsi="Raleway" w:cs="Arial"/>
          <w:color w:val="000000"/>
          <w:sz w:val="20"/>
        </w:rPr>
        <w:t xml:space="preserve">Delibera n.7 del 17 gennaio 2023 - aggiornata con la Delibera n.605 del 19 dicembre 2023 - ANAC ha approvato </w:t>
      </w:r>
      <w:r w:rsidRPr="00C75BD3">
        <w:rPr>
          <w:rFonts w:ascii="Raleway" w:hAnsi="Raleway" w:cs="Arial"/>
          <w:bCs/>
          <w:color w:val="000000"/>
          <w:sz w:val="20"/>
        </w:rPr>
        <w:t>il Piano Nazionale Anticorruzione - PNA 2022 introducendo alcune rilevanti modifiche in tema di</w:t>
      </w:r>
      <w:r w:rsidRPr="00C75BD3">
        <w:rPr>
          <w:rFonts w:ascii="Raleway" w:hAnsi="Raleway" w:cs="Arial"/>
          <w:color w:val="000000"/>
          <w:sz w:val="20"/>
        </w:rPr>
        <w:t xml:space="preserve"> “</w:t>
      </w:r>
      <w:r w:rsidRPr="00C75BD3">
        <w:rPr>
          <w:rFonts w:ascii="Raleway" w:hAnsi="Raleway" w:cs="Arial"/>
          <w:bCs/>
          <w:color w:val="000000"/>
          <w:sz w:val="20"/>
        </w:rPr>
        <w:t>trasparenza” dei contratti pubblici</w:t>
      </w:r>
      <w:r w:rsidRPr="00C75BD3">
        <w:rPr>
          <w:rFonts w:ascii="Raleway" w:hAnsi="Raleway" w:cs="Arial"/>
          <w:color w:val="000000"/>
          <w:sz w:val="20"/>
        </w:rPr>
        <w:t xml:space="preserve"> entrate a regime dal 1° gennaio 2024 che tengono anche conto di alcune contingenze storiche in ragione delle quali si è ritenuto di introdurre regimi derogatori conseguenti sia all’emergenza sanitaria sia all’esigenza di realizzare la progettazione PNRR, valorizzando il ruolo della trasparenza quale importante presidio in funzione di anticorruzione,</w:t>
      </w:r>
    </w:p>
    <w:p w14:paraId="26E0FC8E" w14:textId="77777777" w:rsidR="00C75BD3" w:rsidRPr="00C75BD3" w:rsidRDefault="00C75BD3" w:rsidP="00C75BD3">
      <w:pPr>
        <w:spacing w:after="0" w:line="360" w:lineRule="auto"/>
        <w:ind w:right="187"/>
        <w:jc w:val="both"/>
        <w:rPr>
          <w:rFonts w:ascii="Raleway" w:hAnsi="Raleway" w:cs="Arial"/>
          <w:color w:val="000000"/>
          <w:sz w:val="20"/>
        </w:rPr>
      </w:pPr>
      <w:r w:rsidRPr="00C75BD3">
        <w:rPr>
          <w:rFonts w:ascii="Raleway" w:hAnsi="Raleway" w:cs="Arial"/>
          <w:color w:val="000000"/>
          <w:sz w:val="20"/>
        </w:rPr>
        <w:t>oltre che di controllo sociale sull’operato e sui risultati ottenuti dalle stazioni appaltanti, sia</w:t>
      </w:r>
    </w:p>
    <w:p w14:paraId="2045A64F" w14:textId="77777777" w:rsidR="00C75BD3" w:rsidRPr="00C75BD3" w:rsidRDefault="00C75BD3" w:rsidP="00C75BD3">
      <w:pPr>
        <w:spacing w:after="0" w:line="360" w:lineRule="auto"/>
        <w:ind w:right="187"/>
        <w:jc w:val="both"/>
        <w:rPr>
          <w:rFonts w:ascii="Raleway" w:hAnsi="Raleway" w:cs="Arial"/>
          <w:color w:val="000000"/>
          <w:sz w:val="20"/>
        </w:rPr>
      </w:pPr>
      <w:r w:rsidRPr="00C75BD3">
        <w:rPr>
          <w:rFonts w:ascii="Raleway" w:hAnsi="Raleway" w:cs="Arial"/>
          <w:color w:val="000000"/>
          <w:sz w:val="20"/>
        </w:rPr>
        <w:t>nell’aggiudicazione che nell'esecuzione di opere, di servizi e forniture.</w:t>
      </w:r>
    </w:p>
    <w:p w14:paraId="2B09EC8F" w14:textId="77777777" w:rsidR="00C75BD3" w:rsidRPr="00C75BD3" w:rsidRDefault="00C75BD3" w:rsidP="00C75BD3">
      <w:pPr>
        <w:spacing w:after="0" w:line="360" w:lineRule="auto"/>
        <w:ind w:right="187"/>
        <w:jc w:val="both"/>
        <w:rPr>
          <w:rFonts w:ascii="Raleway" w:hAnsi="Raleway" w:cs="Arial"/>
          <w:i/>
          <w:color w:val="000000"/>
          <w:sz w:val="20"/>
        </w:rPr>
      </w:pPr>
      <w:r w:rsidRPr="00C75BD3">
        <w:rPr>
          <w:rFonts w:ascii="Raleway" w:eastAsia="Calibri" w:hAnsi="Raleway"/>
          <w:iCs/>
          <w:sz w:val="20"/>
          <w:lang w:eastAsia="en-US"/>
        </w:rPr>
        <w:t>Infatti tra le importanti novità che tale provvedimento introduce con riferimento all’attività negoziale delle stazioni appaltanti, assumono particolare rilievo le norme concernenti l</w:t>
      </w:r>
      <w:r w:rsidRPr="00C75BD3">
        <w:rPr>
          <w:rFonts w:ascii="Raleway" w:eastAsia="Calibri" w:hAnsi="Raleway"/>
          <w:bCs/>
          <w:iCs/>
          <w:sz w:val="20"/>
          <w:lang w:eastAsia="en-US"/>
        </w:rPr>
        <w:t>a pubblicità legale e la trasparenza degli appalti – per i quali all’o</w:t>
      </w:r>
      <w:r w:rsidRPr="00C75BD3">
        <w:rPr>
          <w:rFonts w:ascii="Raleway" w:hAnsi="Raleway" w:cs="Arial"/>
          <w:color w:val="000000"/>
          <w:sz w:val="20"/>
        </w:rPr>
        <w:t xml:space="preserve">rdine cronologico è stato preferito il criterio del fascicolo dell’appalto - </w:t>
      </w:r>
      <w:r w:rsidRPr="00C75BD3">
        <w:rPr>
          <w:rFonts w:ascii="Raleway" w:eastAsia="Calibri" w:hAnsi="Raleway"/>
          <w:bCs/>
          <w:iCs/>
          <w:sz w:val="20"/>
          <w:lang w:eastAsia="en-US"/>
        </w:rPr>
        <w:t>con conseguenti a</w:t>
      </w:r>
      <w:r w:rsidRPr="00C75BD3">
        <w:rPr>
          <w:rFonts w:ascii="Raleway" w:hAnsi="Raleway" w:cs="Arial"/>
          <w:color w:val="000000"/>
          <w:sz w:val="20"/>
        </w:rPr>
        <w:t>ggiornamenti alle pubblicazioni di dati e documenti all’interno della Sezione “Società trasparente”, sottosezione “</w:t>
      </w:r>
      <w:r w:rsidRPr="00C75BD3">
        <w:rPr>
          <w:rFonts w:ascii="Raleway" w:hAnsi="Raleway" w:cs="Arial"/>
          <w:i/>
          <w:color w:val="000000"/>
          <w:sz w:val="20"/>
        </w:rPr>
        <w:t>Bandi di gara e contratti”.</w:t>
      </w:r>
    </w:p>
    <w:p w14:paraId="36C4E4D8" w14:textId="77777777" w:rsidR="00C75BD3" w:rsidRPr="00C75BD3" w:rsidRDefault="00C75BD3" w:rsidP="00C75BD3">
      <w:pPr>
        <w:spacing w:line="360" w:lineRule="auto"/>
        <w:ind w:right="83"/>
        <w:jc w:val="both"/>
        <w:rPr>
          <w:rFonts w:ascii="Raleway" w:eastAsia="Calibri" w:hAnsi="Raleway"/>
          <w:iCs/>
          <w:sz w:val="20"/>
          <w:lang w:eastAsia="en-US"/>
        </w:rPr>
      </w:pPr>
      <w:r w:rsidRPr="00C75BD3">
        <w:rPr>
          <w:rFonts w:ascii="Raleway" w:eastAsia="Calibri" w:hAnsi="Raleway"/>
          <w:iCs/>
          <w:sz w:val="20"/>
          <w:lang w:eastAsia="en-US"/>
        </w:rPr>
        <w:t xml:space="preserve">L’obiettivo di semplificazione della trasparenza trova un percorso coerente nel codice dei contratti pubblici nel frattempo novellato (cfr. art. 28 del D.lgs. 36/2023), che ne prevede la completa digitalizzazione dell’intero ciclo di vita degli appalti (programmazione, progettazione, affidamento </w:t>
      </w:r>
      <w:r w:rsidRPr="00C75BD3">
        <w:rPr>
          <w:rFonts w:ascii="Raleway" w:eastAsia="Calibri" w:hAnsi="Raleway"/>
          <w:iCs/>
          <w:sz w:val="20"/>
          <w:lang w:eastAsia="en-US"/>
        </w:rPr>
        <w:lastRenderedPageBreak/>
        <w:t>ed esecuzione), ed un rinnovato procedimento di accesso agli atti di gara. Infatti, attraverso la piattaforma di approvvigionamento digitale della stazione appaltante</w:t>
      </w:r>
      <w:r w:rsidRPr="00C75BD3">
        <w:rPr>
          <w:rFonts w:ascii="Raleway" w:eastAsia="Calibri" w:hAnsi="Raleway"/>
          <w:iCs/>
          <w:sz w:val="20"/>
          <w:vertAlign w:val="superscript"/>
          <w:lang w:eastAsia="en-US"/>
        </w:rPr>
        <w:footnoteReference w:id="4"/>
      </w:r>
      <w:r w:rsidRPr="00C75BD3">
        <w:rPr>
          <w:rFonts w:ascii="Raleway" w:eastAsia="Calibri" w:hAnsi="Raleway"/>
          <w:iCs/>
          <w:sz w:val="20"/>
          <w:lang w:eastAsia="en-US"/>
        </w:rPr>
        <w:t xml:space="preserve">  vengono resi disponibili a tutti i candidati e offerenti non definitivamente esclusi contestualmente alla comunicazione digitale dell’aggiudicazione: l’offerta dell’operatore economico risultato aggiudicatario; verbali di gara; atti, dati e informazioni presupposti all’aggiudicazione. nonché reciprocamente disponibili ai primi cinque operatori economici degli stessi atti e delle offerte (art. 36 del </w:t>
      </w:r>
      <w:proofErr w:type="spellStart"/>
      <w:r w:rsidRPr="00C75BD3">
        <w:rPr>
          <w:rFonts w:ascii="Raleway" w:eastAsia="Calibri" w:hAnsi="Raleway"/>
          <w:iCs/>
          <w:sz w:val="20"/>
          <w:lang w:eastAsia="en-US"/>
        </w:rPr>
        <w:t>D.Lgs.</w:t>
      </w:r>
      <w:proofErr w:type="spellEnd"/>
      <w:r w:rsidRPr="00C75BD3">
        <w:rPr>
          <w:rFonts w:ascii="Raleway" w:eastAsia="Calibri" w:hAnsi="Raleway"/>
          <w:iCs/>
          <w:sz w:val="20"/>
          <w:lang w:eastAsia="en-US"/>
        </w:rPr>
        <w:t xml:space="preserve"> 36/2023). </w:t>
      </w:r>
    </w:p>
    <w:p w14:paraId="3A8C0378" w14:textId="77777777" w:rsidR="00C75BD3" w:rsidRPr="00C75BD3" w:rsidRDefault="00C75BD3" w:rsidP="00C75BD3">
      <w:pPr>
        <w:spacing w:line="360" w:lineRule="auto"/>
        <w:ind w:right="187"/>
        <w:jc w:val="both"/>
        <w:rPr>
          <w:rFonts w:ascii="Raleway" w:hAnsi="Raleway" w:cs="Arial"/>
          <w:b/>
          <w:sz w:val="20"/>
        </w:rPr>
      </w:pPr>
      <w:r w:rsidRPr="00C75BD3">
        <w:rPr>
          <w:rFonts w:ascii="Raleway" w:hAnsi="Raleway" w:cs="Arial"/>
          <w:b/>
          <w:color w:val="5B9BD5"/>
          <w:sz w:val="20"/>
          <w14:textFill>
            <w14:solidFill>
              <w14:srgbClr w14:val="5B9BD5">
                <w14:lumMod w14:val="75000"/>
              </w14:srgbClr>
            </w14:solidFill>
          </w14:textFill>
        </w:rPr>
        <w:t>In particolare l’elenco degli obblighi di pubblicazione è contenuto nell’Allegato 9 al PNA 2022</w:t>
      </w:r>
      <w:r w:rsidRPr="00C75BD3">
        <w:rPr>
          <w:rFonts w:ascii="Raleway" w:hAnsi="Raleway" w:cs="Arial"/>
          <w:b/>
          <w:color w:val="5B9BD5"/>
          <w:sz w:val="20"/>
          <w:vertAlign w:val="superscript"/>
          <w14:textFill>
            <w14:solidFill>
              <w14:srgbClr w14:val="5B9BD5">
                <w14:lumMod w14:val="75000"/>
              </w14:srgbClr>
            </w14:solidFill>
          </w14:textFill>
        </w:rPr>
        <w:footnoteReference w:id="5"/>
      </w:r>
      <w:r w:rsidRPr="00C75BD3">
        <w:rPr>
          <w:rFonts w:ascii="Raleway" w:hAnsi="Raleway" w:cs="Arial"/>
          <w:b/>
          <w:color w:val="5B9BD5"/>
          <w:sz w:val="20"/>
          <w14:textFill>
            <w14:solidFill>
              <w14:srgbClr w14:val="5B9BD5">
                <w14:lumMod w14:val="75000"/>
              </w14:srgbClr>
            </w14:solidFill>
          </w14:textFill>
        </w:rPr>
        <w:t xml:space="preserve"> </w:t>
      </w:r>
      <w:r w:rsidRPr="00C75BD3">
        <w:rPr>
          <w:rFonts w:ascii="Raleway" w:hAnsi="Raleway" w:cs="Arial"/>
          <w:sz w:val="20"/>
        </w:rPr>
        <w:t>fermo restando che, al fine di limitare gli oneri di pubblicazione, lo stesso d.lgs. 33/2013 all’art. 9, c. 1 prevede che la pubblicazione può essere sostituita da un collegamento ipertestuale alla sezione del sito in cui sono presenti i relativi dati, informazioni o documenti.</w:t>
      </w:r>
    </w:p>
    <w:p w14:paraId="286DD3A2" w14:textId="77777777" w:rsidR="00C75BD3" w:rsidRPr="00C75BD3" w:rsidRDefault="00C75BD3" w:rsidP="00C75BD3">
      <w:pPr>
        <w:spacing w:after="0" w:line="360" w:lineRule="auto"/>
        <w:ind w:right="187"/>
        <w:jc w:val="both"/>
        <w:rPr>
          <w:rFonts w:ascii="Raleway" w:eastAsia="Calibri" w:hAnsi="Raleway"/>
          <w:iCs/>
          <w:sz w:val="20"/>
          <w:lang w:eastAsia="en-US"/>
        </w:rPr>
      </w:pPr>
      <w:r w:rsidRPr="00C75BD3">
        <w:rPr>
          <w:rFonts w:ascii="Raleway" w:eastAsia="Calibri" w:hAnsi="Raleway"/>
          <w:iCs/>
          <w:sz w:val="20"/>
          <w:lang w:eastAsia="en-US"/>
        </w:rPr>
        <w:t xml:space="preserve">Va, altresì, evidenziato che la stessa Anac con la Delibera n. 601/2023, avente ad oggetto </w:t>
      </w:r>
      <w:r w:rsidRPr="00C75BD3">
        <w:rPr>
          <w:rFonts w:ascii="Sylfaen" w:eastAsia="Calibri" w:hAnsi="Sylfaen"/>
          <w:iCs/>
          <w:sz w:val="20"/>
          <w:lang w:eastAsia="en-US"/>
        </w:rPr>
        <w:t>«</w:t>
      </w:r>
      <w:r w:rsidRPr="00C75BD3">
        <w:rPr>
          <w:rFonts w:ascii="Raleway" w:eastAsia="Calibri" w:hAnsi="Raleway"/>
          <w:iCs/>
          <w:sz w:val="20"/>
          <w:lang w:eastAsia="en-US"/>
        </w:rPr>
        <w:t>M</w:t>
      </w:r>
      <w:r w:rsidRPr="00C75BD3">
        <w:rPr>
          <w:rFonts w:ascii="Raleway" w:hAnsi="Raleway"/>
          <w:sz w:val="20"/>
        </w:rPr>
        <w:t xml:space="preserve">odificazione ed integrazione della Delibera n. 264 del 20 giugno 2023 </w:t>
      </w:r>
      <w:r w:rsidRPr="00C75BD3">
        <w:rPr>
          <w:rFonts w:ascii="Raleway" w:hAnsi="Raleway"/>
          <w:i/>
          <w:sz w:val="20"/>
        </w:rPr>
        <w:t>“Adozione del provvedimento di cui all’articolo 28, comma 4, del decreto legislativo n. 31 marzo 2023, n. 36 recante individuazione delle informazioni e dei dati relativi alla programmazione di lavori, servizi e forniture, nonché alle procedure del ciclo di vita dei contratti pubblici che rilevano ai fini dell’assolvimento degli obblighi di pubblicazione di cui al decreto legislativo 14 marzo 2013, n. 33</w:t>
      </w:r>
      <w:r w:rsidRPr="00C75BD3">
        <w:rPr>
          <w:rFonts w:ascii="Raleway" w:hAnsi="Raleway"/>
          <w:sz w:val="20"/>
        </w:rPr>
        <w:t>”</w:t>
      </w:r>
      <w:r w:rsidRPr="00C75BD3">
        <w:rPr>
          <w:rFonts w:ascii="Sylfaen" w:hAnsi="Sylfaen"/>
          <w:sz w:val="20"/>
        </w:rPr>
        <w:t>»,</w:t>
      </w:r>
      <w:r w:rsidRPr="00C75BD3">
        <w:rPr>
          <w:rFonts w:ascii="Raleway" w:hAnsi="Raleway"/>
          <w:sz w:val="20"/>
        </w:rPr>
        <w:t xml:space="preserve"> ha apportato ulteriori significativi aggiornamenti in ordine agli adempimenti in materia di trasparenza</w:t>
      </w:r>
      <w:r w:rsidRPr="00C75BD3">
        <w:rPr>
          <w:rFonts w:ascii="Raleway" w:eastAsia="Calibri" w:hAnsi="Raleway"/>
          <w:iCs/>
          <w:sz w:val="20"/>
          <w:lang w:eastAsia="en-US"/>
        </w:rPr>
        <w:t xml:space="preserve"> prevedendo che, per le procedure di gara avviate dopo il 1° gennaio 2024, gli obblighi di pubblicazione di cui all’articolo 37 del decreto trasparenza includono:</w:t>
      </w:r>
    </w:p>
    <w:p w14:paraId="185CBACE" w14:textId="77777777" w:rsidR="00C75BD3" w:rsidRPr="00C75BD3" w:rsidRDefault="00C75BD3" w:rsidP="007D47C1">
      <w:pPr>
        <w:widowControl/>
        <w:numPr>
          <w:ilvl w:val="0"/>
          <w:numId w:val="12"/>
        </w:numPr>
        <w:shd w:val="clear" w:color="auto" w:fill="FFFFFF"/>
        <w:spacing w:after="0" w:line="360" w:lineRule="auto"/>
        <w:ind w:left="284" w:hanging="284"/>
        <w:jc w:val="both"/>
        <w:rPr>
          <w:rFonts w:ascii="Raleway" w:hAnsi="Raleway" w:cs="Arial"/>
          <w:color w:val="222222"/>
          <w:sz w:val="20"/>
        </w:rPr>
      </w:pPr>
      <w:r w:rsidRPr="00C75BD3">
        <w:rPr>
          <w:rFonts w:ascii="Raleway" w:hAnsi="Raleway" w:cs="Arial"/>
          <w:color w:val="222222"/>
          <w:sz w:val="20"/>
        </w:rPr>
        <w:t>la comunicazione tempestiva alla Banca Dati Nazionale dei Contratti Pubblici (</w:t>
      </w:r>
      <w:r w:rsidRPr="00C75BD3">
        <w:rPr>
          <w:rFonts w:ascii="Raleway" w:hAnsi="Raleway" w:cs="Arial"/>
          <w:b/>
          <w:bCs/>
          <w:color w:val="222222"/>
          <w:sz w:val="20"/>
        </w:rPr>
        <w:t xml:space="preserve">BDNCP), tramite le piattaforme di approvvigionamento digitale (Es. </w:t>
      </w:r>
      <w:proofErr w:type="spellStart"/>
      <w:r w:rsidRPr="00C75BD3">
        <w:rPr>
          <w:rFonts w:ascii="Raleway" w:hAnsi="Raleway" w:cs="Arial"/>
          <w:b/>
          <w:bCs/>
          <w:color w:val="222222"/>
          <w:sz w:val="20"/>
        </w:rPr>
        <w:t>MePA</w:t>
      </w:r>
      <w:proofErr w:type="spellEnd"/>
      <w:r w:rsidRPr="00C75BD3">
        <w:rPr>
          <w:rFonts w:ascii="Raleway" w:hAnsi="Raleway" w:cs="Arial"/>
          <w:b/>
          <w:bCs/>
          <w:color w:val="222222"/>
          <w:sz w:val="20"/>
        </w:rPr>
        <w:t>)</w:t>
      </w:r>
      <w:r w:rsidRPr="00C75BD3">
        <w:rPr>
          <w:rFonts w:ascii="Raleway" w:hAnsi="Raleway" w:cs="Arial"/>
          <w:color w:val="222222"/>
          <w:sz w:val="20"/>
        </w:rPr>
        <w:t>, ai sensi dell’articolo 9-bis del citato decreto, tutti i dati e le informazioni, individuati nell’articolo 10 del provvedimento di cui all’articolo 23 del codice;</w:t>
      </w:r>
    </w:p>
    <w:p w14:paraId="38773938" w14:textId="77777777" w:rsidR="00C75BD3" w:rsidRPr="00C75BD3" w:rsidRDefault="00C75BD3" w:rsidP="007D47C1">
      <w:pPr>
        <w:widowControl/>
        <w:numPr>
          <w:ilvl w:val="0"/>
          <w:numId w:val="12"/>
        </w:numPr>
        <w:shd w:val="clear" w:color="auto" w:fill="FFFFFF"/>
        <w:spacing w:after="0" w:line="360" w:lineRule="auto"/>
        <w:ind w:left="284"/>
        <w:jc w:val="both"/>
        <w:rPr>
          <w:rFonts w:ascii="Raleway" w:hAnsi="Raleway" w:cs="Arial"/>
          <w:color w:val="222222"/>
          <w:sz w:val="20"/>
        </w:rPr>
      </w:pPr>
      <w:r w:rsidRPr="00C75BD3">
        <w:rPr>
          <w:rFonts w:ascii="Raleway" w:hAnsi="Raleway" w:cs="Arial"/>
          <w:color w:val="222222"/>
          <w:sz w:val="20"/>
        </w:rPr>
        <w:t>l’inserimento sul sito istituzionale, nella sezione "Società trasparente", del collegamento ipertestuale che rinvia ai dati relativi all’intero ciclo di vita del contratto contenuti nella BDNCP, così da garantire accesso immediato e diretto ai dati da consultare riferiti allo specifico contratto della stazione appaltante e dell’ente concedente ed assicurando trasparenza in ogni fase della procedura contrattuale, dall’avvio all’esecuzione;</w:t>
      </w:r>
    </w:p>
    <w:p w14:paraId="50DADEA7" w14:textId="77777777" w:rsidR="00C75BD3" w:rsidRPr="00C75BD3" w:rsidRDefault="00C75BD3" w:rsidP="007D47C1">
      <w:pPr>
        <w:widowControl/>
        <w:numPr>
          <w:ilvl w:val="0"/>
          <w:numId w:val="12"/>
        </w:numPr>
        <w:shd w:val="clear" w:color="auto" w:fill="FFFFFF"/>
        <w:spacing w:after="0" w:line="360" w:lineRule="auto"/>
        <w:ind w:left="284" w:hanging="284"/>
        <w:jc w:val="both"/>
        <w:rPr>
          <w:rFonts w:ascii="Raleway" w:hAnsi="Raleway" w:cs="Arial"/>
          <w:color w:val="222222"/>
          <w:sz w:val="20"/>
        </w:rPr>
      </w:pPr>
      <w:r w:rsidRPr="00C75BD3">
        <w:rPr>
          <w:rFonts w:ascii="Raleway" w:hAnsi="Raleway" w:cs="Arial"/>
          <w:color w:val="222222"/>
          <w:sz w:val="20"/>
        </w:rPr>
        <w:t xml:space="preserve">pubblicazione nella sottosezione “Società </w:t>
      </w:r>
      <w:r w:rsidRPr="00C75BD3">
        <w:rPr>
          <w:rFonts w:ascii="Raleway" w:hAnsi="Raleway" w:cs="Arial"/>
          <w:bCs/>
          <w:color w:val="222222"/>
          <w:sz w:val="20"/>
        </w:rPr>
        <w:t xml:space="preserve">Trasparente” del sito istituzionale ulteriori informazioni, dati e documenti per cui NON si prevede la trasmissione alla BDNCP (ed infatti l’assolvimento degli obblighi di pubblicazione non si esaurisce con i dati comunicati alla BDNCP, ma prevede </w:t>
      </w:r>
      <w:r w:rsidRPr="00C75BD3">
        <w:rPr>
          <w:rFonts w:ascii="Raleway" w:hAnsi="Raleway" w:cs="Arial"/>
          <w:bCs/>
          <w:color w:val="222222"/>
          <w:sz w:val="20"/>
        </w:rPr>
        <w:lastRenderedPageBreak/>
        <w:t>appunto che specifiche informazioni vengano pubblicate nella sottosezione “Società Trasparente” del sito istituzionale).</w:t>
      </w:r>
      <w:r w:rsidRPr="00C75BD3">
        <w:rPr>
          <w:rFonts w:ascii="Raleway" w:hAnsi="Raleway" w:cs="Arial"/>
          <w:color w:val="222222"/>
          <w:sz w:val="20"/>
        </w:rPr>
        <w:t xml:space="preserve"> </w:t>
      </w:r>
    </w:p>
    <w:p w14:paraId="2C6A690B" w14:textId="77777777" w:rsidR="00C75BD3" w:rsidRPr="00C75BD3" w:rsidRDefault="00C75BD3" w:rsidP="00C75BD3">
      <w:pPr>
        <w:widowControl/>
        <w:shd w:val="clear" w:color="auto" w:fill="FFFFFF"/>
        <w:spacing w:after="0" w:line="360" w:lineRule="auto"/>
        <w:jc w:val="both"/>
        <w:rPr>
          <w:rFonts w:ascii="Raleway" w:hAnsi="Raleway" w:cs="Arial"/>
          <w:color w:val="222222"/>
          <w:sz w:val="20"/>
        </w:rPr>
      </w:pPr>
      <w:r w:rsidRPr="00C75BD3">
        <w:rPr>
          <w:rFonts w:ascii="Raleway" w:hAnsi="Raleway" w:cs="Arial"/>
          <w:color w:val="222222"/>
          <w:sz w:val="20"/>
        </w:rPr>
        <w:t xml:space="preserve">Dal gennaio 2024 la Sezione “Società Trasparente” - Portale </w:t>
      </w:r>
      <w:proofErr w:type="spellStart"/>
      <w:r w:rsidRPr="00C75BD3">
        <w:rPr>
          <w:rFonts w:ascii="Raleway" w:hAnsi="Raleway" w:cs="Arial"/>
          <w:color w:val="222222"/>
          <w:sz w:val="20"/>
        </w:rPr>
        <w:t>Pat</w:t>
      </w:r>
      <w:proofErr w:type="spellEnd"/>
      <w:r w:rsidRPr="00C75BD3">
        <w:rPr>
          <w:rFonts w:ascii="Raleway" w:hAnsi="Raleway" w:cs="Arial"/>
          <w:color w:val="222222"/>
          <w:sz w:val="20"/>
        </w:rPr>
        <w:t xml:space="preserve"> </w:t>
      </w:r>
      <w:proofErr w:type="spellStart"/>
      <w:r w:rsidRPr="00C75BD3">
        <w:rPr>
          <w:rFonts w:ascii="Raleway" w:hAnsi="Raleway" w:cs="Arial"/>
          <w:color w:val="222222"/>
          <w:sz w:val="20"/>
        </w:rPr>
        <w:t>Sispi</w:t>
      </w:r>
      <w:proofErr w:type="spellEnd"/>
      <w:r w:rsidRPr="00C75BD3">
        <w:rPr>
          <w:rFonts w:ascii="Raleway" w:hAnsi="Raleway" w:cs="Arial"/>
          <w:color w:val="222222"/>
          <w:sz w:val="20"/>
        </w:rPr>
        <w:t>, piattaforma su Cloud (vedi infra 12.4 - è “</w:t>
      </w:r>
      <w:r w:rsidRPr="00C75BD3">
        <w:rPr>
          <w:rFonts w:ascii="Raleway" w:hAnsi="Raleway" w:cs="Arial"/>
          <w:i/>
          <w:color w:val="222222"/>
          <w:sz w:val="20"/>
        </w:rPr>
        <w:t>compliant</w:t>
      </w:r>
      <w:r w:rsidRPr="00C75BD3">
        <w:rPr>
          <w:rFonts w:ascii="Raleway" w:hAnsi="Raleway" w:cs="Arial"/>
          <w:color w:val="222222"/>
          <w:sz w:val="20"/>
        </w:rPr>
        <w:t xml:space="preserve">” con le indicazioni sopra richiamate e prevede </w:t>
      </w:r>
      <w:r w:rsidRPr="00C75BD3">
        <w:rPr>
          <w:rFonts w:ascii="Raleway" w:hAnsi="Raleway" w:cs="Arial"/>
          <w:bCs/>
          <w:color w:val="222222"/>
          <w:sz w:val="20"/>
        </w:rPr>
        <w:t xml:space="preserve">il popolamento automatico del Portale con i dati comunicati alla BDNCP e l’indicazione dei </w:t>
      </w:r>
      <w:r w:rsidRPr="00C75BD3">
        <w:rPr>
          <w:rFonts w:ascii="Raleway" w:hAnsi="Raleway" w:cs="Arial"/>
          <w:bCs/>
          <w:i/>
          <w:color w:val="222222"/>
          <w:sz w:val="20"/>
        </w:rPr>
        <w:t>link</w:t>
      </w:r>
      <w:r w:rsidRPr="00C75BD3">
        <w:rPr>
          <w:rFonts w:ascii="Raleway" w:hAnsi="Raleway" w:cs="Arial"/>
          <w:bCs/>
          <w:color w:val="222222"/>
          <w:sz w:val="20"/>
        </w:rPr>
        <w:t xml:space="preserve"> alla stessa per ciascuna procedura di acquisizione</w:t>
      </w:r>
      <w:r w:rsidRPr="00C75BD3">
        <w:rPr>
          <w:rFonts w:ascii="Raleway" w:hAnsi="Raleway" w:cs="Arial"/>
          <w:color w:val="222222"/>
          <w:sz w:val="20"/>
        </w:rPr>
        <w:t xml:space="preserve">. </w:t>
      </w:r>
      <w:r w:rsidRPr="00C75BD3">
        <w:rPr>
          <w:rFonts w:ascii="Raleway" w:hAnsi="Raleway" w:cs="Arial"/>
          <w:color w:val="222222"/>
          <w:sz w:val="20"/>
          <w:vertAlign w:val="superscript"/>
        </w:rPr>
        <w:footnoteReference w:id="6"/>
      </w:r>
    </w:p>
    <w:p w14:paraId="5B4B63B3" w14:textId="04F634AA" w:rsidR="00C75BD3" w:rsidRPr="00C75BD3" w:rsidRDefault="00C75BD3" w:rsidP="00C75BD3">
      <w:pPr>
        <w:keepNext/>
        <w:spacing w:before="480" w:after="360"/>
        <w:jc w:val="both"/>
        <w:outlineLvl w:val="1"/>
        <w:rPr>
          <w:rFonts w:ascii="Raleway" w:hAnsi="Raleway"/>
          <w:b/>
          <w:smallCaps/>
          <w:color w:val="005EB8"/>
          <w:sz w:val="20"/>
        </w:rPr>
      </w:pPr>
      <w:bookmarkStart w:id="34" w:name="_Toc220085699"/>
      <w:bookmarkStart w:id="35" w:name="_Toc29478222"/>
      <w:r w:rsidRPr="00C75BD3">
        <w:rPr>
          <w:rFonts w:ascii="Raleway" w:hAnsi="Raleway"/>
          <w:b/>
          <w:smallCaps/>
          <w:color w:val="005EB8"/>
          <w:sz w:val="20"/>
        </w:rPr>
        <w:t xml:space="preserve">12.1 ter l’ulteriore evoluzione della disciplina prevista per le pubblicazioni: </w:t>
      </w:r>
      <w:hyperlink r:id="rId15" w:tgtFrame="_blank" w:history="1">
        <w:r w:rsidRPr="00C75BD3">
          <w:rPr>
            <w:rFonts w:ascii="Raleway" w:hAnsi="Raleway"/>
            <w:b/>
            <w:smallCaps/>
            <w:color w:val="005EB8"/>
            <w:sz w:val="20"/>
          </w:rPr>
          <w:t>Delibera ANAC n. 495 del 25 settembre 202</w:t>
        </w:r>
        <w:r w:rsidR="008A649A">
          <w:rPr>
            <w:rFonts w:ascii="Raleway" w:hAnsi="Raleway"/>
            <w:b/>
            <w:smallCaps/>
            <w:color w:val="005EB8"/>
            <w:sz w:val="20"/>
          </w:rPr>
          <w:t>4 e deliber</w:t>
        </w:r>
        <w:r w:rsidR="00E474F5">
          <w:rPr>
            <w:rFonts w:ascii="Raleway" w:hAnsi="Raleway"/>
            <w:b/>
            <w:smallCaps/>
            <w:color w:val="005EB8"/>
            <w:sz w:val="20"/>
          </w:rPr>
          <w:t>e</w:t>
        </w:r>
        <w:r w:rsidR="008A649A">
          <w:rPr>
            <w:rFonts w:ascii="Raleway" w:hAnsi="Raleway"/>
            <w:b/>
            <w:smallCaps/>
            <w:color w:val="005EB8"/>
            <w:sz w:val="20"/>
          </w:rPr>
          <w:t xml:space="preserve"> </w:t>
        </w:r>
        <w:proofErr w:type="spellStart"/>
        <w:r w:rsidR="008A649A">
          <w:rPr>
            <w:rFonts w:ascii="Raleway" w:hAnsi="Raleway"/>
            <w:b/>
            <w:smallCaps/>
            <w:color w:val="005EB8"/>
            <w:sz w:val="20"/>
          </w:rPr>
          <w:t>anac</w:t>
        </w:r>
        <w:proofErr w:type="spellEnd"/>
        <w:r w:rsidR="008A649A">
          <w:rPr>
            <w:rFonts w:ascii="Raleway" w:hAnsi="Raleway"/>
            <w:b/>
            <w:smallCaps/>
            <w:color w:val="005EB8"/>
            <w:sz w:val="20"/>
          </w:rPr>
          <w:t xml:space="preserve"> n. 481</w:t>
        </w:r>
        <w:r w:rsidR="00E474F5">
          <w:rPr>
            <w:rFonts w:ascii="Raleway" w:hAnsi="Raleway"/>
            <w:b/>
            <w:smallCaps/>
            <w:color w:val="005EB8"/>
            <w:sz w:val="20"/>
          </w:rPr>
          <w:t xml:space="preserve"> e 497</w:t>
        </w:r>
        <w:r w:rsidR="008A649A">
          <w:rPr>
            <w:rFonts w:ascii="Raleway" w:hAnsi="Raleway"/>
            <w:b/>
            <w:smallCaps/>
            <w:color w:val="005EB8"/>
            <w:sz w:val="20"/>
          </w:rPr>
          <w:t xml:space="preserve"> del 3 dicembre 2025</w:t>
        </w:r>
        <w:bookmarkEnd w:id="34"/>
      </w:hyperlink>
    </w:p>
    <w:p w14:paraId="62404771" w14:textId="091D7EF9" w:rsidR="00F353AC" w:rsidRDefault="00C75BD3" w:rsidP="007D2D72">
      <w:pPr>
        <w:spacing w:after="0" w:line="360" w:lineRule="auto"/>
        <w:ind w:right="187"/>
        <w:jc w:val="both"/>
        <w:rPr>
          <w:rFonts w:ascii="Raleway" w:hAnsi="Raleway"/>
          <w:color w:val="212529"/>
          <w:sz w:val="20"/>
          <w:shd w:val="clear" w:color="auto" w:fill="FFFFFF"/>
        </w:rPr>
      </w:pPr>
      <w:r w:rsidRPr="00C75BD3">
        <w:rPr>
          <w:rFonts w:ascii="Raleway" w:hAnsi="Raleway"/>
          <w:color w:val="212529"/>
          <w:sz w:val="20"/>
          <w:shd w:val="clear" w:color="auto" w:fill="FFFFFF"/>
        </w:rPr>
        <w:t>Come infra già ricordato, il quadro normativo di riferimento ricostruito nei precedenti paragrafi sopra delineato è stato arricchito e specificato con le disposizioni che l’Autorità di riferimento ha inserito nella Delibera n. 495 del 25 settembre 2024</w:t>
      </w:r>
      <w:r w:rsidR="00F353AC">
        <w:rPr>
          <w:rFonts w:ascii="Raleway" w:hAnsi="Raleway"/>
          <w:color w:val="212529"/>
          <w:sz w:val="20"/>
          <w:shd w:val="clear" w:color="auto" w:fill="FFFFFF"/>
        </w:rPr>
        <w:t>.</w:t>
      </w:r>
    </w:p>
    <w:p w14:paraId="5647C5EC" w14:textId="2708E531" w:rsidR="00F353AC" w:rsidRPr="00F353AC" w:rsidRDefault="00F353AC" w:rsidP="007D2D72">
      <w:pPr>
        <w:spacing w:after="0" w:line="360" w:lineRule="auto"/>
        <w:ind w:right="187"/>
        <w:jc w:val="both"/>
        <w:rPr>
          <w:rFonts w:ascii="Raleway" w:hAnsi="Raleway"/>
          <w:color w:val="212529"/>
          <w:sz w:val="20"/>
          <w:shd w:val="clear" w:color="auto" w:fill="FFFFFF"/>
        </w:rPr>
      </w:pPr>
      <w:r>
        <w:rPr>
          <w:rFonts w:ascii="Raleway" w:hAnsi="Raleway"/>
          <w:color w:val="212529"/>
          <w:sz w:val="20"/>
          <w:shd w:val="clear" w:color="auto" w:fill="FFFFFF"/>
        </w:rPr>
        <w:t>Tale intervento è stato a stretto giro sottoposto ad un aggiornamento</w:t>
      </w:r>
      <w:r w:rsidR="00C75BD3" w:rsidRPr="00C75BD3">
        <w:rPr>
          <w:rFonts w:ascii="Raleway" w:hAnsi="Raleway"/>
          <w:color w:val="212529"/>
          <w:sz w:val="20"/>
          <w:shd w:val="clear" w:color="auto" w:fill="FFFFFF"/>
        </w:rPr>
        <w:t xml:space="preserve"> come modificata </w:t>
      </w:r>
      <w:r>
        <w:rPr>
          <w:rFonts w:ascii="Raleway" w:hAnsi="Raleway"/>
          <w:color w:val="212529"/>
          <w:sz w:val="20"/>
          <w:shd w:val="clear" w:color="auto" w:fill="FFFFFF"/>
        </w:rPr>
        <w:t xml:space="preserve">ed integrata </w:t>
      </w:r>
      <w:r w:rsidR="00C75BD3" w:rsidRPr="00C75BD3">
        <w:rPr>
          <w:rFonts w:ascii="Raleway" w:hAnsi="Raleway"/>
          <w:color w:val="212529"/>
          <w:sz w:val="20"/>
          <w:shd w:val="clear" w:color="auto" w:fill="FFFFFF"/>
        </w:rPr>
        <w:t>dalla</w:t>
      </w:r>
      <w:r w:rsidR="00C75BD3" w:rsidRPr="00C75BD3">
        <w:rPr>
          <w:rFonts w:ascii="Times New Roman" w:hAnsi="Times New Roman"/>
        </w:rPr>
        <w:t xml:space="preserve"> </w:t>
      </w:r>
      <w:r w:rsidR="00C75BD3" w:rsidRPr="00C75BD3">
        <w:rPr>
          <w:rFonts w:ascii="Raleway" w:hAnsi="Raleway"/>
          <w:color w:val="212529"/>
          <w:sz w:val="20"/>
          <w:shd w:val="clear" w:color="auto" w:fill="FFFFFF"/>
        </w:rPr>
        <w:t>Delibera n.481 del 3 dicembre</w:t>
      </w:r>
      <w:r w:rsidRPr="00F353AC">
        <w:rPr>
          <w:rFonts w:ascii="Raleway" w:hAnsi="Raleway"/>
          <w:color w:val="212529"/>
          <w:sz w:val="20"/>
          <w:shd w:val="clear" w:color="auto" w:fill="FFFFFF"/>
        </w:rPr>
        <w:t>, sulla base dei rilievi e dell’esperienza maturata dalle amministrazioni nella fase di transizione, nonché dei contributi dei soggetti istituzionali (Conferenza Unificata, Garante Privacy, AGID e ISTAT).</w:t>
      </w:r>
    </w:p>
    <w:p w14:paraId="7D6406BB" w14:textId="2CDBD976" w:rsidR="00E350A2" w:rsidRDefault="00F353AC" w:rsidP="00F353AC">
      <w:pPr>
        <w:widowControl/>
        <w:shd w:val="clear" w:color="auto" w:fill="FFFFFF"/>
        <w:spacing w:after="0" w:line="360" w:lineRule="auto"/>
        <w:jc w:val="both"/>
        <w:rPr>
          <w:rFonts w:ascii="Raleway" w:hAnsi="Raleway"/>
          <w:color w:val="212529"/>
          <w:sz w:val="20"/>
          <w:shd w:val="clear" w:color="auto" w:fill="FFFFFF"/>
        </w:rPr>
      </w:pPr>
      <w:r w:rsidRPr="00C75BD3">
        <w:rPr>
          <w:rFonts w:ascii="Raleway" w:hAnsi="Raleway"/>
          <w:color w:val="212529"/>
          <w:sz w:val="20"/>
        </w:rPr>
        <w:t xml:space="preserve">Gli </w:t>
      </w:r>
      <w:r w:rsidRPr="00C75BD3">
        <w:rPr>
          <w:rFonts w:ascii="Raleway" w:hAnsi="Raleway"/>
          <w:b/>
          <w:bCs/>
          <w:color w:val="005EB8"/>
          <w:sz w:val="20"/>
        </w:rPr>
        <w:t>schemi</w:t>
      </w:r>
      <w:r w:rsidRPr="00C75BD3">
        <w:rPr>
          <w:rFonts w:ascii="Raleway" w:hAnsi="Raleway"/>
          <w:color w:val="005EB8"/>
          <w:sz w:val="20"/>
        </w:rPr>
        <w:t xml:space="preserve"> </w:t>
      </w:r>
      <w:r>
        <w:rPr>
          <w:rFonts w:ascii="Raleway" w:hAnsi="Raleway"/>
          <w:color w:val="212529"/>
          <w:sz w:val="20"/>
        </w:rPr>
        <w:t>introdotti</w:t>
      </w:r>
      <w:r w:rsidRPr="00C75BD3">
        <w:rPr>
          <w:rFonts w:ascii="Raleway" w:hAnsi="Raleway"/>
          <w:color w:val="212529"/>
          <w:sz w:val="20"/>
        </w:rPr>
        <w:t xml:space="preserve"> da ANAC </w:t>
      </w:r>
      <w:r w:rsidR="00E350A2" w:rsidRPr="00C75BD3">
        <w:rPr>
          <w:rFonts w:ascii="Raleway" w:hAnsi="Raleway"/>
          <w:color w:val="212529"/>
          <w:sz w:val="20"/>
          <w:shd w:val="clear" w:color="auto" w:fill="FFFFFF"/>
        </w:rPr>
        <w:t xml:space="preserve">rispondono all’esigenza di favorire i soggetti tenuti al rispetto degli obblighi di pubblicazione come </w:t>
      </w:r>
      <w:proofErr w:type="spellStart"/>
      <w:r w:rsidR="00E350A2" w:rsidRPr="00C75BD3">
        <w:rPr>
          <w:rFonts w:ascii="Raleway" w:hAnsi="Raleway"/>
          <w:color w:val="212529"/>
          <w:sz w:val="20"/>
          <w:shd w:val="clear" w:color="auto" w:fill="FFFFFF"/>
        </w:rPr>
        <w:t>Sispi</w:t>
      </w:r>
      <w:proofErr w:type="spellEnd"/>
      <w:r w:rsidR="00E350A2" w:rsidRPr="00C75BD3">
        <w:rPr>
          <w:rFonts w:ascii="Raleway" w:hAnsi="Raleway"/>
          <w:color w:val="212529"/>
          <w:sz w:val="20"/>
          <w:shd w:val="clear" w:color="auto" w:fill="FFFFFF"/>
        </w:rPr>
        <w:t xml:space="preserve"> (società in controllo pubblico cfr. art. 2-bis, c. 2 lett. b) nella gestione della sezione trasparenza del portale istituzionale, semplificando sia la pubblicazione che la consultazione dei dati, grazie a modalità uniformi di organizzazione, codificazione e rappresentazione, come già evidenziato nel precedente paragrafo</w:t>
      </w:r>
      <w:r w:rsidR="00E350A2">
        <w:rPr>
          <w:rFonts w:ascii="Raleway" w:hAnsi="Raleway"/>
          <w:color w:val="212529"/>
          <w:sz w:val="20"/>
          <w:shd w:val="clear" w:color="auto" w:fill="FFFFFF"/>
        </w:rPr>
        <w:t>.</w:t>
      </w:r>
    </w:p>
    <w:p w14:paraId="677EF142" w14:textId="7BFAD51C" w:rsidR="007D2D72" w:rsidRPr="004F1FDD" w:rsidRDefault="007D2D72" w:rsidP="007D2D72">
      <w:pPr>
        <w:spacing w:after="0" w:line="360" w:lineRule="auto"/>
        <w:ind w:right="187"/>
        <w:jc w:val="both"/>
        <w:rPr>
          <w:rFonts w:ascii="Raleway" w:eastAsia="Calibri" w:hAnsi="Raleway"/>
          <w:iCs/>
          <w:color w:val="000000" w:themeColor="text1"/>
          <w:sz w:val="20"/>
          <w:lang w:eastAsia="en-US"/>
        </w:rPr>
      </w:pPr>
      <w:r>
        <w:rPr>
          <w:rFonts w:ascii="Raleway" w:eastAsia="Calibri" w:hAnsi="Raleway"/>
          <w:iCs/>
          <w:color w:val="000000" w:themeColor="text1"/>
          <w:sz w:val="20"/>
          <w:lang w:eastAsia="en-US"/>
        </w:rPr>
        <w:t xml:space="preserve">Con </w:t>
      </w:r>
      <w:r w:rsidRPr="001A5FCB">
        <w:rPr>
          <w:rFonts w:ascii="Raleway" w:eastAsia="Calibri" w:hAnsi="Raleway"/>
          <w:iCs/>
          <w:color w:val="000000" w:themeColor="text1"/>
          <w:sz w:val="20"/>
          <w:lang w:eastAsia="en-US"/>
        </w:rPr>
        <w:t>la Delibera n. 481/2025,</w:t>
      </w:r>
      <w:r w:rsidRPr="001A5FCB">
        <w:rPr>
          <w:rFonts w:ascii="Raleway" w:eastAsia="Calibri" w:hAnsi="Raleway"/>
          <w:bCs/>
          <w:iCs/>
          <w:color w:val="000000" w:themeColor="text1"/>
          <w:sz w:val="20"/>
          <w:lang w:eastAsia="en-US"/>
        </w:rPr>
        <w:t xml:space="preserve"> </w:t>
      </w:r>
      <w:proofErr w:type="spellStart"/>
      <w:r w:rsidRPr="001A5FCB">
        <w:rPr>
          <w:rFonts w:ascii="Raleway" w:eastAsia="Calibri" w:hAnsi="Raleway"/>
          <w:iCs/>
          <w:color w:val="000000" w:themeColor="text1"/>
          <w:sz w:val="20"/>
          <w:lang w:eastAsia="en-US"/>
        </w:rPr>
        <w:t>Anac</w:t>
      </w:r>
      <w:proofErr w:type="spellEnd"/>
      <w:r>
        <w:rPr>
          <w:rFonts w:ascii="Raleway" w:eastAsia="Calibri" w:hAnsi="Raleway"/>
          <w:iCs/>
          <w:color w:val="000000" w:themeColor="text1"/>
          <w:sz w:val="20"/>
          <w:lang w:eastAsia="en-US"/>
        </w:rPr>
        <w:t>,</w:t>
      </w:r>
      <w:r w:rsidRPr="001A5FCB">
        <w:rPr>
          <w:rFonts w:ascii="Raleway" w:eastAsia="Calibri" w:hAnsi="Raleway"/>
          <w:bCs/>
          <w:iCs/>
          <w:color w:val="000000" w:themeColor="text1"/>
          <w:sz w:val="20"/>
          <w:lang w:eastAsia="en-US"/>
        </w:rPr>
        <w:t xml:space="preserve"> in c</w:t>
      </w:r>
      <w:r w:rsidRPr="001A5FCB">
        <w:rPr>
          <w:rFonts w:ascii="Raleway" w:hAnsi="Raleway"/>
          <w:iCs/>
          <w:color w:val="000000" w:themeColor="text1"/>
          <w:sz w:val="20"/>
        </w:rPr>
        <w:t>ontinuità con le precedenti delibere</w:t>
      </w:r>
      <w:r>
        <w:rPr>
          <w:rFonts w:ascii="Raleway" w:hAnsi="Raleway"/>
          <w:iCs/>
          <w:color w:val="000000" w:themeColor="text1"/>
          <w:sz w:val="20"/>
        </w:rPr>
        <w:t>,</w:t>
      </w:r>
      <w:r w:rsidRPr="001A5FCB">
        <w:rPr>
          <w:rFonts w:ascii="Raleway" w:hAnsi="Raleway"/>
          <w:iCs/>
          <w:color w:val="000000" w:themeColor="text1"/>
          <w:sz w:val="20"/>
        </w:rPr>
        <w:t xml:space="preserve"> ha</w:t>
      </w:r>
      <w:r>
        <w:rPr>
          <w:rFonts w:ascii="Raleway" w:hAnsi="Raleway"/>
          <w:iCs/>
          <w:color w:val="000000" w:themeColor="text1"/>
          <w:sz w:val="20"/>
        </w:rPr>
        <w:t xml:space="preserve"> voluto</w:t>
      </w:r>
      <w:r w:rsidRPr="001A5FCB">
        <w:rPr>
          <w:rFonts w:ascii="Raleway" w:hAnsi="Raleway"/>
          <w:iCs/>
          <w:color w:val="000000" w:themeColor="text1"/>
          <w:sz w:val="20"/>
        </w:rPr>
        <w:t xml:space="preserve"> affinare la struttura degli schemi, migliorare l’organizzazione delle informazioni e rafforzare l’uniformità applicativa tra le amministrazioni. Le modifiche riguardano l’aggiornamento e il riallineamento dei modelli di pubblicazione, con particolare attenzione alla standardizzazione dei contenuti e</w:t>
      </w:r>
      <w:r w:rsidRPr="001A5FCB">
        <w:rPr>
          <w:rFonts w:ascii="Raleway" w:eastAsia="Calibri" w:hAnsi="Raleway"/>
          <w:iCs/>
          <w:color w:val="000000" w:themeColor="text1"/>
          <w:sz w:val="20"/>
          <w:lang w:eastAsia="en-US"/>
        </w:rPr>
        <w:t xml:space="preserve"> risponde all’esigenza di razionalizzazione e progressivo perfezionamento del modello di Trasparenza, confermandone la natura dinamica e in costante </w:t>
      </w:r>
      <w:r w:rsidRPr="004F1FDD">
        <w:rPr>
          <w:rFonts w:ascii="Raleway" w:eastAsia="Calibri" w:hAnsi="Raleway"/>
          <w:iCs/>
          <w:color w:val="000000" w:themeColor="text1"/>
          <w:sz w:val="20"/>
          <w:lang w:eastAsia="en-US"/>
        </w:rPr>
        <w:t>evoluzione.</w:t>
      </w:r>
    </w:p>
    <w:p w14:paraId="1F28A22A" w14:textId="61DBE463" w:rsidR="007D2D72" w:rsidRPr="004F1FDD" w:rsidRDefault="007D2D72" w:rsidP="00927DB6">
      <w:pPr>
        <w:spacing w:after="0" w:line="360" w:lineRule="auto"/>
        <w:ind w:right="187"/>
        <w:jc w:val="both"/>
        <w:rPr>
          <w:rFonts w:ascii="Raleway" w:eastAsia="Calibri" w:hAnsi="Raleway"/>
          <w:iCs/>
          <w:color w:val="000000" w:themeColor="text1"/>
          <w:sz w:val="20"/>
          <w:lang w:eastAsia="en-US"/>
        </w:rPr>
      </w:pPr>
      <w:r w:rsidRPr="004F1FDD">
        <w:rPr>
          <w:rFonts w:ascii="Raleway" w:eastAsia="Calibri" w:hAnsi="Raleway"/>
          <w:iCs/>
          <w:color w:val="000000" w:themeColor="text1"/>
          <w:sz w:val="20"/>
          <w:lang w:eastAsia="en-US"/>
        </w:rPr>
        <w:t xml:space="preserve">In particolare la Delibera ANAC 481/2025 </w:t>
      </w:r>
      <w:r>
        <w:rPr>
          <w:rFonts w:ascii="Raleway" w:eastAsia="Calibri" w:hAnsi="Raleway"/>
          <w:iCs/>
          <w:color w:val="000000" w:themeColor="text1"/>
          <w:sz w:val="20"/>
          <w:lang w:eastAsia="en-US"/>
        </w:rPr>
        <w:t xml:space="preserve">ha il proposito di </w:t>
      </w:r>
      <w:r w:rsidRPr="004F1FDD">
        <w:rPr>
          <w:rFonts w:ascii="Raleway" w:eastAsia="Calibri" w:hAnsi="Raleway"/>
          <w:iCs/>
          <w:color w:val="000000" w:themeColor="text1"/>
          <w:sz w:val="20"/>
          <w:lang w:eastAsia="en-US"/>
        </w:rPr>
        <w:t>aggiornare gli schemi già adottati</w:t>
      </w:r>
      <w:r>
        <w:rPr>
          <w:rFonts w:ascii="Raleway" w:eastAsia="Calibri" w:hAnsi="Raleway"/>
          <w:iCs/>
          <w:color w:val="000000" w:themeColor="text1"/>
          <w:sz w:val="20"/>
          <w:lang w:eastAsia="en-US"/>
        </w:rPr>
        <w:t xml:space="preserve"> provvedendo a:</w:t>
      </w:r>
    </w:p>
    <w:p w14:paraId="74E1EE03" w14:textId="77777777" w:rsidR="007D2D72" w:rsidRPr="004F1FDD" w:rsidRDefault="007D2D72" w:rsidP="007D2D72">
      <w:pPr>
        <w:numPr>
          <w:ilvl w:val="0"/>
          <w:numId w:val="30"/>
        </w:numPr>
        <w:spacing w:after="0" w:line="360" w:lineRule="auto"/>
        <w:ind w:left="425" w:right="187" w:hanging="357"/>
        <w:jc w:val="both"/>
        <w:rPr>
          <w:rFonts w:ascii="Raleway" w:eastAsia="Calibri" w:hAnsi="Raleway"/>
          <w:iCs/>
          <w:color w:val="000000" w:themeColor="text1"/>
          <w:sz w:val="20"/>
          <w:lang w:eastAsia="en-US"/>
        </w:rPr>
      </w:pPr>
      <w:r w:rsidRPr="004F1FDD">
        <w:rPr>
          <w:rFonts w:ascii="Raleway" w:eastAsia="Calibri" w:hAnsi="Raleway"/>
          <w:iCs/>
          <w:color w:val="000000" w:themeColor="text1"/>
          <w:sz w:val="20"/>
          <w:lang w:eastAsia="en-US"/>
        </w:rPr>
        <w:t>chiarire l’organizzazione e la struttura delle informazioni oggetto di obbligo;</w:t>
      </w:r>
    </w:p>
    <w:p w14:paraId="1A74D13E" w14:textId="77777777" w:rsidR="007D2D72" w:rsidRPr="004F1FDD" w:rsidRDefault="007D2D72" w:rsidP="007D2D72">
      <w:pPr>
        <w:numPr>
          <w:ilvl w:val="0"/>
          <w:numId w:val="30"/>
        </w:numPr>
        <w:spacing w:after="0" w:line="360" w:lineRule="auto"/>
        <w:ind w:left="425" w:right="187" w:hanging="357"/>
        <w:jc w:val="both"/>
        <w:rPr>
          <w:rFonts w:ascii="Raleway" w:eastAsia="Calibri" w:hAnsi="Raleway"/>
          <w:iCs/>
          <w:color w:val="000000" w:themeColor="text1"/>
          <w:sz w:val="20"/>
          <w:lang w:eastAsia="en-US"/>
        </w:rPr>
      </w:pPr>
      <w:r w:rsidRPr="004F1FDD">
        <w:rPr>
          <w:rFonts w:ascii="Raleway" w:eastAsia="Calibri" w:hAnsi="Raleway"/>
          <w:iCs/>
          <w:color w:val="000000" w:themeColor="text1"/>
          <w:sz w:val="20"/>
          <w:lang w:eastAsia="en-US"/>
        </w:rPr>
        <w:t>migliorare la coerenza tra schemi, dati pubblicati e attività di controllo;</w:t>
      </w:r>
    </w:p>
    <w:p w14:paraId="0E8BFD96" w14:textId="77777777" w:rsidR="007D2D72" w:rsidRPr="004F1FDD" w:rsidRDefault="007D2D72" w:rsidP="007D2D72">
      <w:pPr>
        <w:numPr>
          <w:ilvl w:val="0"/>
          <w:numId w:val="30"/>
        </w:numPr>
        <w:spacing w:after="0" w:line="360" w:lineRule="auto"/>
        <w:ind w:left="425" w:right="187" w:hanging="357"/>
        <w:jc w:val="both"/>
        <w:rPr>
          <w:rFonts w:ascii="Raleway" w:eastAsia="Calibri" w:hAnsi="Raleway"/>
          <w:iCs/>
          <w:color w:val="000000" w:themeColor="text1"/>
          <w:sz w:val="20"/>
          <w:lang w:eastAsia="en-US"/>
        </w:rPr>
      </w:pPr>
      <w:r w:rsidRPr="004F1FDD">
        <w:rPr>
          <w:rFonts w:ascii="Raleway" w:eastAsia="Calibri" w:hAnsi="Raleway"/>
          <w:iCs/>
          <w:color w:val="000000" w:themeColor="text1"/>
          <w:sz w:val="20"/>
          <w:lang w:eastAsia="en-US"/>
        </w:rPr>
        <w:t>favorire una maggiore omogeneità tra le amministrazioni;</w:t>
      </w:r>
    </w:p>
    <w:p w14:paraId="2B8C109A" w14:textId="77777777" w:rsidR="007D2D72" w:rsidRPr="004F1FDD" w:rsidRDefault="007D2D72" w:rsidP="007D2D72">
      <w:pPr>
        <w:numPr>
          <w:ilvl w:val="0"/>
          <w:numId w:val="30"/>
        </w:numPr>
        <w:spacing w:line="360" w:lineRule="auto"/>
        <w:ind w:left="426" w:right="187"/>
        <w:jc w:val="both"/>
        <w:rPr>
          <w:rFonts w:ascii="Raleway" w:eastAsia="Calibri" w:hAnsi="Raleway"/>
          <w:iCs/>
          <w:color w:val="000000" w:themeColor="text1"/>
          <w:sz w:val="20"/>
          <w:lang w:eastAsia="en-US"/>
        </w:rPr>
      </w:pPr>
      <w:r w:rsidRPr="004F1FDD">
        <w:rPr>
          <w:rFonts w:ascii="Raleway" w:eastAsia="Calibri" w:hAnsi="Raleway"/>
          <w:iCs/>
          <w:color w:val="000000" w:themeColor="text1"/>
          <w:sz w:val="20"/>
          <w:lang w:eastAsia="en-US"/>
        </w:rPr>
        <w:t>ridurre ambiguità interpretative emerse nella fase applicativa.</w:t>
      </w:r>
    </w:p>
    <w:p w14:paraId="2F63A8B7" w14:textId="45DEDAAB" w:rsidR="00F353AC" w:rsidRPr="00C75BD3" w:rsidRDefault="00927DB6" w:rsidP="00F353AC">
      <w:pPr>
        <w:widowControl/>
        <w:shd w:val="clear" w:color="auto" w:fill="FFFFFF"/>
        <w:spacing w:after="0" w:line="360" w:lineRule="auto"/>
        <w:jc w:val="both"/>
        <w:rPr>
          <w:rFonts w:ascii="Raleway" w:hAnsi="Raleway"/>
          <w:color w:val="212529"/>
          <w:sz w:val="20"/>
        </w:rPr>
      </w:pPr>
      <w:r>
        <w:rPr>
          <w:rFonts w:ascii="Raleway" w:hAnsi="Raleway"/>
          <w:color w:val="212529"/>
          <w:sz w:val="20"/>
        </w:rPr>
        <w:lastRenderedPageBreak/>
        <w:t>A</w:t>
      </w:r>
      <w:r w:rsidR="00E350A2">
        <w:rPr>
          <w:rFonts w:ascii="Raleway" w:hAnsi="Raleway"/>
          <w:color w:val="212529"/>
          <w:sz w:val="20"/>
        </w:rPr>
        <w:t xml:space="preserve">lla data </w:t>
      </w:r>
      <w:r w:rsidR="00263D20">
        <w:rPr>
          <w:rFonts w:ascii="Raleway" w:hAnsi="Raleway"/>
          <w:color w:val="212529"/>
          <w:sz w:val="20"/>
        </w:rPr>
        <w:t>(</w:t>
      </w:r>
      <w:r w:rsidR="00263D20" w:rsidRPr="00263D20">
        <w:rPr>
          <w:rFonts w:ascii="Raleway" w:hAnsi="Raleway"/>
          <w:color w:val="005EB8"/>
          <w:sz w:val="20"/>
        </w:rPr>
        <w:t>con obbligo di adeguamento al nuovo modello ex Delibera 4</w:t>
      </w:r>
      <w:r w:rsidR="005F4FE7">
        <w:rPr>
          <w:rFonts w:ascii="Raleway" w:hAnsi="Raleway"/>
          <w:color w:val="005EB8"/>
          <w:sz w:val="20"/>
        </w:rPr>
        <w:t>8</w:t>
      </w:r>
      <w:r w:rsidR="00263D20" w:rsidRPr="00263D20">
        <w:rPr>
          <w:rFonts w:ascii="Raleway" w:hAnsi="Raleway"/>
          <w:color w:val="005EB8"/>
          <w:sz w:val="20"/>
        </w:rPr>
        <w:t>1/25 entro il 22 gennaio c.a.</w:t>
      </w:r>
      <w:r w:rsidR="00263D20">
        <w:rPr>
          <w:rFonts w:ascii="Raleway" w:hAnsi="Raleway"/>
          <w:color w:val="212529"/>
          <w:sz w:val="20"/>
        </w:rPr>
        <w:t xml:space="preserve">) </w:t>
      </w:r>
      <w:r>
        <w:rPr>
          <w:rFonts w:ascii="Raleway" w:hAnsi="Raleway"/>
          <w:color w:val="212529"/>
          <w:sz w:val="20"/>
        </w:rPr>
        <w:t>gli ambiti per i quali il nuovo modello di pubblicazione è vigente sono quelli riferiti a</w:t>
      </w:r>
      <w:r w:rsidR="00F353AC" w:rsidRPr="00C75BD3">
        <w:rPr>
          <w:rFonts w:ascii="Raleway" w:hAnsi="Raleway"/>
          <w:color w:val="212529"/>
          <w:sz w:val="20"/>
        </w:rPr>
        <w:t>:</w:t>
      </w:r>
    </w:p>
    <w:p w14:paraId="1D4C464E" w14:textId="32EB423A" w:rsidR="00F353AC" w:rsidRPr="00C75BD3" w:rsidRDefault="00F353AC" w:rsidP="004F1FDD">
      <w:pPr>
        <w:widowControl/>
        <w:numPr>
          <w:ilvl w:val="0"/>
          <w:numId w:val="13"/>
        </w:numPr>
        <w:shd w:val="clear" w:color="auto" w:fill="FFFFFF"/>
        <w:spacing w:after="0" w:line="360" w:lineRule="auto"/>
        <w:ind w:left="284" w:hanging="284"/>
        <w:jc w:val="both"/>
        <w:rPr>
          <w:rFonts w:ascii="Raleway" w:hAnsi="Raleway"/>
          <w:color w:val="212529"/>
          <w:sz w:val="20"/>
        </w:rPr>
      </w:pPr>
      <w:r w:rsidRPr="00E350A2">
        <w:rPr>
          <w:rFonts w:ascii="Raleway" w:hAnsi="Raleway"/>
          <w:b/>
          <w:color w:val="005EB8"/>
          <w:sz w:val="20"/>
        </w:rPr>
        <w:t>l’utilizzo delle risorse pubbliche</w:t>
      </w:r>
      <w:r>
        <w:rPr>
          <w:rFonts w:ascii="Raleway" w:hAnsi="Raleway"/>
          <w:color w:val="212529"/>
          <w:sz w:val="20"/>
        </w:rPr>
        <w:t xml:space="preserve"> (</w:t>
      </w:r>
      <w:r w:rsidRPr="00C75BD3">
        <w:rPr>
          <w:rFonts w:ascii="Raleway" w:hAnsi="Raleway"/>
          <w:color w:val="212529"/>
          <w:sz w:val="20"/>
        </w:rPr>
        <w:t>Allegato n. 1</w:t>
      </w:r>
      <w:r>
        <w:rPr>
          <w:rFonts w:ascii="Raleway" w:hAnsi="Raleway"/>
          <w:color w:val="212529"/>
          <w:sz w:val="20"/>
        </w:rPr>
        <w:t xml:space="preserve">) che </w:t>
      </w:r>
      <w:r w:rsidR="006E2006" w:rsidRPr="00C75BD3">
        <w:rPr>
          <w:rFonts w:ascii="Raleway" w:hAnsi="Raleway"/>
          <w:color w:val="000000"/>
          <w:sz w:val="20"/>
        </w:rPr>
        <w:t>riguarda la pubblicazione dei dati sui propri pagamenti e la consultazione in relazione alla tipologia di spesa sostenuta, all’ambito temporale di riferimento e ai beneficiari</w:t>
      </w:r>
      <w:r w:rsidR="006E2006">
        <w:rPr>
          <w:rFonts w:ascii="Raleway" w:hAnsi="Raleway"/>
          <w:color w:val="000000"/>
          <w:sz w:val="20"/>
        </w:rPr>
        <w:t xml:space="preserve"> e che,</w:t>
      </w:r>
      <w:r w:rsidR="006E2006">
        <w:rPr>
          <w:rFonts w:ascii="Raleway" w:hAnsi="Raleway"/>
          <w:color w:val="212529"/>
          <w:sz w:val="20"/>
        </w:rPr>
        <w:t xml:space="preserve"> </w:t>
      </w:r>
      <w:r>
        <w:rPr>
          <w:rFonts w:ascii="Raleway" w:hAnsi="Raleway"/>
          <w:color w:val="212529"/>
          <w:sz w:val="20"/>
        </w:rPr>
        <w:t>con la revisione apportata dalla</w:t>
      </w:r>
      <w:r w:rsidRPr="00C75BD3">
        <w:rPr>
          <w:rFonts w:ascii="Raleway" w:hAnsi="Raleway"/>
          <w:color w:val="212529"/>
          <w:sz w:val="20"/>
        </w:rPr>
        <w:t xml:space="preserve"> Delibera </w:t>
      </w:r>
      <w:r w:rsidRPr="00C75BD3">
        <w:rPr>
          <w:rFonts w:ascii="Raleway" w:hAnsi="Raleway"/>
          <w:color w:val="212529"/>
          <w:sz w:val="20"/>
          <w:shd w:val="clear" w:color="auto" w:fill="FFFFFF"/>
        </w:rPr>
        <w:t>n.481</w:t>
      </w:r>
      <w:r>
        <w:rPr>
          <w:rFonts w:ascii="Raleway" w:hAnsi="Raleway"/>
          <w:color w:val="212529"/>
          <w:sz w:val="20"/>
          <w:shd w:val="clear" w:color="auto" w:fill="FFFFFF"/>
        </w:rPr>
        <w:t>/</w:t>
      </w:r>
      <w:r w:rsidRPr="00C75BD3">
        <w:rPr>
          <w:rFonts w:ascii="Raleway" w:hAnsi="Raleway"/>
          <w:color w:val="212529"/>
          <w:sz w:val="20"/>
          <w:shd w:val="clear" w:color="auto" w:fill="FFFFFF"/>
        </w:rPr>
        <w:t>2025</w:t>
      </w:r>
      <w:r>
        <w:rPr>
          <w:rFonts w:ascii="Raleway" w:hAnsi="Raleway"/>
          <w:color w:val="212529"/>
          <w:sz w:val="20"/>
        </w:rPr>
        <w:t xml:space="preserve">, </w:t>
      </w:r>
      <w:r w:rsidR="006E2006">
        <w:rPr>
          <w:rFonts w:ascii="Raleway" w:hAnsi="Raleway"/>
          <w:color w:val="212529"/>
          <w:sz w:val="20"/>
        </w:rPr>
        <w:t>ha migliorato la sua</w:t>
      </w:r>
      <w:r w:rsidRPr="00F353AC">
        <w:rPr>
          <w:rFonts w:ascii="Raleway" w:hAnsi="Raleway"/>
          <w:color w:val="212529"/>
          <w:sz w:val="20"/>
          <w:shd w:val="clear" w:color="auto" w:fill="FFFFFF"/>
        </w:rPr>
        <w:t xml:space="preserve"> leggibilità, qualità e confrontabilità dei dati sui pagamenti e sulle risorse, riducendo ambiguità interpretative e rafforzando la struttura informativa</w:t>
      </w:r>
      <w:r w:rsidR="006E2006">
        <w:rPr>
          <w:rFonts w:ascii="Raleway" w:hAnsi="Raleway"/>
          <w:color w:val="212529"/>
          <w:sz w:val="20"/>
          <w:shd w:val="clear" w:color="auto" w:fill="FFFFFF"/>
        </w:rPr>
        <w:t>;</w:t>
      </w:r>
    </w:p>
    <w:p w14:paraId="0A92A980" w14:textId="60882627" w:rsidR="006E2006" w:rsidRPr="00C75BD3" w:rsidRDefault="00F353AC" w:rsidP="004F1FDD">
      <w:pPr>
        <w:widowControl/>
        <w:numPr>
          <w:ilvl w:val="0"/>
          <w:numId w:val="13"/>
        </w:numPr>
        <w:shd w:val="clear" w:color="auto" w:fill="FFFFFF"/>
        <w:spacing w:after="0" w:line="360" w:lineRule="auto"/>
        <w:ind w:left="284" w:hanging="284"/>
        <w:jc w:val="both"/>
        <w:rPr>
          <w:rFonts w:ascii="Raleway" w:hAnsi="Raleway"/>
          <w:color w:val="000000"/>
          <w:sz w:val="20"/>
        </w:rPr>
      </w:pPr>
      <w:r w:rsidRPr="00E350A2">
        <w:rPr>
          <w:rFonts w:ascii="Raleway" w:hAnsi="Raleway"/>
          <w:b/>
          <w:color w:val="005EB8"/>
          <w:sz w:val="20"/>
        </w:rPr>
        <w:t>l’organizzazione delle pubbliche amministrazioni</w:t>
      </w:r>
      <w:r w:rsidRPr="00E350A2">
        <w:rPr>
          <w:rFonts w:ascii="Raleway" w:hAnsi="Raleway"/>
          <w:color w:val="005EB8"/>
          <w:sz w:val="20"/>
        </w:rPr>
        <w:t xml:space="preserve"> </w:t>
      </w:r>
      <w:r w:rsidRPr="00C75BD3">
        <w:rPr>
          <w:rFonts w:ascii="Raleway" w:hAnsi="Raleway"/>
          <w:color w:val="212529"/>
          <w:sz w:val="20"/>
        </w:rPr>
        <w:t>(Allegato n. 2</w:t>
      </w:r>
      <w:r>
        <w:rPr>
          <w:rFonts w:ascii="Raleway" w:hAnsi="Raleway"/>
          <w:color w:val="212529"/>
          <w:sz w:val="20"/>
        </w:rPr>
        <w:t>, rimasto inalterato con la Delibera 481</w:t>
      </w:r>
      <w:r w:rsidRPr="00C75BD3">
        <w:rPr>
          <w:rFonts w:ascii="Raleway" w:hAnsi="Raleway"/>
          <w:color w:val="212529"/>
          <w:sz w:val="20"/>
        </w:rPr>
        <w:t>)</w:t>
      </w:r>
      <w:r w:rsidR="006E2006">
        <w:rPr>
          <w:rFonts w:ascii="Raleway" w:hAnsi="Raleway"/>
          <w:color w:val="212529"/>
          <w:sz w:val="20"/>
        </w:rPr>
        <w:t xml:space="preserve"> che</w:t>
      </w:r>
      <w:r w:rsidR="006E2006" w:rsidRPr="006E2006">
        <w:rPr>
          <w:rFonts w:ascii="Raleway" w:hAnsi="Raleway"/>
          <w:color w:val="000000"/>
          <w:sz w:val="20"/>
        </w:rPr>
        <w:t xml:space="preserve"> </w:t>
      </w:r>
      <w:r w:rsidR="006E2006" w:rsidRPr="00C75BD3">
        <w:rPr>
          <w:rFonts w:ascii="Raleway" w:hAnsi="Raleway"/>
          <w:color w:val="000000"/>
          <w:sz w:val="20"/>
        </w:rPr>
        <w:t>riguarda le pubblicazioni e gli aggiornamenti delle informazioni e dei dati concernenti la propria organizzazione, fra cui:</w:t>
      </w:r>
    </w:p>
    <w:p w14:paraId="377D3FA2" w14:textId="77777777" w:rsidR="006E2006" w:rsidRPr="00C75BD3" w:rsidRDefault="006E2006" w:rsidP="004F1FDD">
      <w:pPr>
        <w:widowControl/>
        <w:tabs>
          <w:tab w:val="num" w:pos="284"/>
        </w:tabs>
        <w:spacing w:after="0" w:line="360" w:lineRule="auto"/>
        <w:ind w:left="284"/>
        <w:jc w:val="both"/>
        <w:rPr>
          <w:rFonts w:ascii="Raleway" w:hAnsi="Raleway"/>
          <w:color w:val="000000"/>
          <w:sz w:val="20"/>
        </w:rPr>
      </w:pPr>
      <w:r w:rsidRPr="00C75BD3">
        <w:rPr>
          <w:rFonts w:ascii="Raleway" w:hAnsi="Raleway"/>
          <w:color w:val="000000"/>
          <w:sz w:val="20"/>
        </w:rPr>
        <w:t>a) organi di indirizzo politico e di amministrazione e gestione, con l’indicazione delle rispettive competenze;</w:t>
      </w:r>
    </w:p>
    <w:p w14:paraId="5AFF032A" w14:textId="77777777" w:rsidR="006E2006" w:rsidRPr="00C75BD3" w:rsidRDefault="006E2006" w:rsidP="004F1FDD">
      <w:pPr>
        <w:widowControl/>
        <w:tabs>
          <w:tab w:val="num" w:pos="284"/>
        </w:tabs>
        <w:spacing w:after="0" w:line="360" w:lineRule="auto"/>
        <w:ind w:left="284"/>
        <w:jc w:val="both"/>
        <w:rPr>
          <w:rFonts w:ascii="Raleway" w:hAnsi="Raleway"/>
          <w:color w:val="000000"/>
          <w:sz w:val="20"/>
        </w:rPr>
      </w:pPr>
      <w:r w:rsidRPr="00C75BD3">
        <w:rPr>
          <w:rFonts w:ascii="Raleway" w:hAnsi="Raleway"/>
          <w:color w:val="000000"/>
          <w:sz w:val="20"/>
        </w:rPr>
        <w:t>b) articolazione degli uffici, le competenze di ciascun ufficio, anche di livello dirigenziale non generale, i nomi dei dirigenti responsabili dei singoli uffici;</w:t>
      </w:r>
    </w:p>
    <w:p w14:paraId="04294FE2" w14:textId="77777777" w:rsidR="006E2006" w:rsidRPr="00C75BD3" w:rsidRDefault="006E2006" w:rsidP="004F1FDD">
      <w:pPr>
        <w:widowControl/>
        <w:tabs>
          <w:tab w:val="num" w:pos="284"/>
        </w:tabs>
        <w:spacing w:after="0" w:line="360" w:lineRule="auto"/>
        <w:ind w:left="284"/>
        <w:jc w:val="both"/>
        <w:rPr>
          <w:rFonts w:ascii="Raleway" w:hAnsi="Raleway"/>
          <w:color w:val="000000"/>
          <w:sz w:val="20"/>
        </w:rPr>
      </w:pPr>
      <w:r w:rsidRPr="00C75BD3">
        <w:rPr>
          <w:rFonts w:ascii="Raleway" w:hAnsi="Raleway"/>
          <w:color w:val="000000"/>
          <w:sz w:val="20"/>
        </w:rPr>
        <w:t xml:space="preserve">c) organigramma o analoghe rappresentazioni grafiche; </w:t>
      </w:r>
    </w:p>
    <w:p w14:paraId="3FEA3A9D" w14:textId="77777777" w:rsidR="006E2006" w:rsidRPr="00C75BD3" w:rsidRDefault="006E2006" w:rsidP="004F1FDD">
      <w:pPr>
        <w:widowControl/>
        <w:tabs>
          <w:tab w:val="num" w:pos="284"/>
        </w:tabs>
        <w:spacing w:after="0" w:line="360" w:lineRule="auto"/>
        <w:ind w:left="284"/>
        <w:jc w:val="both"/>
        <w:rPr>
          <w:rFonts w:ascii="Raleway" w:hAnsi="Raleway"/>
          <w:color w:val="000000"/>
          <w:sz w:val="20"/>
        </w:rPr>
      </w:pPr>
      <w:r w:rsidRPr="00C75BD3">
        <w:rPr>
          <w:rFonts w:ascii="Raleway" w:hAnsi="Raleway"/>
          <w:color w:val="000000"/>
          <w:sz w:val="20"/>
        </w:rPr>
        <w:t xml:space="preserve">d) elenco dei numeri di telefono, caselle di posta elettronica istituzionali e posta elettronica certificata dedicate, cui il cittadino possa rivolgersi per richieste inerente </w:t>
      </w:r>
      <w:proofErr w:type="gramStart"/>
      <w:r w:rsidRPr="00C75BD3">
        <w:rPr>
          <w:rFonts w:ascii="Raleway" w:hAnsi="Raleway"/>
          <w:color w:val="000000"/>
          <w:sz w:val="20"/>
        </w:rPr>
        <w:t>i</w:t>
      </w:r>
      <w:proofErr w:type="gramEnd"/>
      <w:r w:rsidRPr="00C75BD3">
        <w:rPr>
          <w:rFonts w:ascii="Raleway" w:hAnsi="Raleway"/>
          <w:color w:val="000000"/>
          <w:sz w:val="20"/>
        </w:rPr>
        <w:t xml:space="preserve"> compiti istituzionali;</w:t>
      </w:r>
    </w:p>
    <w:p w14:paraId="1E5052F5" w14:textId="0EA39FA9" w:rsidR="00F353AC" w:rsidRPr="00C75BD3" w:rsidRDefault="00F353AC" w:rsidP="004F1FDD">
      <w:pPr>
        <w:widowControl/>
        <w:numPr>
          <w:ilvl w:val="0"/>
          <w:numId w:val="13"/>
        </w:numPr>
        <w:shd w:val="clear" w:color="auto" w:fill="FFFFFF"/>
        <w:spacing w:after="0" w:line="360" w:lineRule="auto"/>
        <w:ind w:left="284" w:hanging="284"/>
        <w:jc w:val="both"/>
        <w:rPr>
          <w:rFonts w:ascii="Raleway" w:hAnsi="Raleway"/>
          <w:color w:val="212529"/>
          <w:sz w:val="20"/>
        </w:rPr>
      </w:pPr>
      <w:r w:rsidRPr="00E350A2">
        <w:rPr>
          <w:rFonts w:ascii="Raleway" w:hAnsi="Raleway"/>
          <w:b/>
          <w:color w:val="005EB8"/>
          <w:sz w:val="20"/>
        </w:rPr>
        <w:t>i controlli sull’organizzazione e sull’attività dell’amministrazione</w:t>
      </w:r>
      <w:r w:rsidRPr="00E350A2">
        <w:rPr>
          <w:rFonts w:ascii="Raleway" w:hAnsi="Raleway"/>
          <w:color w:val="005EB8"/>
          <w:sz w:val="20"/>
        </w:rPr>
        <w:t xml:space="preserve"> </w:t>
      </w:r>
      <w:r w:rsidRPr="00C75BD3">
        <w:rPr>
          <w:rFonts w:ascii="Raleway" w:hAnsi="Raleway"/>
          <w:color w:val="212529"/>
          <w:sz w:val="20"/>
        </w:rPr>
        <w:t xml:space="preserve">(Allegato n. 3, come sostituito dalla Delibera </w:t>
      </w:r>
      <w:r w:rsidRPr="00C75BD3">
        <w:rPr>
          <w:rFonts w:ascii="Raleway" w:hAnsi="Raleway"/>
          <w:color w:val="212529"/>
          <w:sz w:val="20"/>
          <w:shd w:val="clear" w:color="auto" w:fill="FFFFFF"/>
        </w:rPr>
        <w:t>n.481 del 3 dicembre 2025</w:t>
      </w:r>
      <w:r w:rsidRPr="00C75BD3">
        <w:rPr>
          <w:rFonts w:ascii="Raleway" w:hAnsi="Raleway"/>
          <w:color w:val="212529"/>
          <w:sz w:val="20"/>
        </w:rPr>
        <w:t>)</w:t>
      </w:r>
      <w:r w:rsidR="006E2006">
        <w:rPr>
          <w:rFonts w:ascii="Raleway" w:hAnsi="Raleway"/>
          <w:color w:val="212529"/>
          <w:sz w:val="20"/>
        </w:rPr>
        <w:t xml:space="preserve"> che </w:t>
      </w:r>
      <w:r w:rsidR="006E2006" w:rsidRPr="00C75BD3">
        <w:rPr>
          <w:rFonts w:ascii="Raleway" w:hAnsi="Raleway"/>
          <w:color w:val="000000"/>
          <w:sz w:val="20"/>
        </w:rPr>
        <w:t>riguarda gli atti degli organismi indipendenti di valutazione delle cd. “funzioni analoghe” o dei nuclei di valutazione, procedendo all’indicazione in forma anonima dei dati personali eventualmente presenti; la relazione degli organi di revisione amministrativa e contabile al bilancio di previsione o budget, ed eventuali variazioni, il conto consuntivo o bilancio di esercizio e i relativi rilievi ancorché non recepiti della Corte dei conti sull’organizzazione e l’attività delle amministrazioni stesse e dei loro uffici</w:t>
      </w:r>
      <w:r w:rsidRPr="00C75BD3">
        <w:rPr>
          <w:rFonts w:ascii="Raleway" w:hAnsi="Raleway"/>
          <w:color w:val="212529"/>
          <w:sz w:val="20"/>
        </w:rPr>
        <w:t>.</w:t>
      </w:r>
      <w:r w:rsidR="006E2006">
        <w:rPr>
          <w:rFonts w:ascii="Raleway" w:hAnsi="Raleway"/>
          <w:color w:val="212529"/>
          <w:sz w:val="20"/>
        </w:rPr>
        <w:t xml:space="preserve"> Anche in questo caso gli aggiornamenti sopravvenuti sono stati utili a</w:t>
      </w:r>
      <w:r w:rsidR="00E350A2" w:rsidRPr="00E350A2">
        <w:rPr>
          <w:rFonts w:ascii="Raleway" w:hAnsi="Raleway"/>
          <w:color w:val="212529"/>
          <w:sz w:val="20"/>
        </w:rPr>
        <w:t xml:space="preserve"> chiarire perimetro, tipologie di controlli e modalità di pubblicazione, con maggior rigore nella distinzione tra controlli interni ed esterni e correlazione con i processi reali della PA.</w:t>
      </w:r>
      <w:r w:rsidR="006E2006">
        <w:rPr>
          <w:rFonts w:ascii="Raleway" w:hAnsi="Raleway"/>
          <w:color w:val="212529"/>
          <w:sz w:val="20"/>
        </w:rPr>
        <w:t xml:space="preserve"> </w:t>
      </w:r>
    </w:p>
    <w:p w14:paraId="111D8E02" w14:textId="1177B255" w:rsidR="00C75BD3" w:rsidRPr="00C75BD3" w:rsidRDefault="00E350A2" w:rsidP="00E350A2">
      <w:pPr>
        <w:widowControl/>
        <w:shd w:val="clear" w:color="auto" w:fill="FFFFFF"/>
        <w:spacing w:after="0" w:line="360" w:lineRule="auto"/>
        <w:jc w:val="both"/>
        <w:rPr>
          <w:rFonts w:ascii="Raleway" w:hAnsi="Raleway"/>
          <w:color w:val="212529"/>
          <w:sz w:val="20"/>
        </w:rPr>
      </w:pPr>
      <w:proofErr w:type="spellStart"/>
      <w:r>
        <w:rPr>
          <w:rFonts w:ascii="Raleway" w:hAnsi="Raleway"/>
          <w:color w:val="212529"/>
          <w:sz w:val="20"/>
        </w:rPr>
        <w:t>Sispi</w:t>
      </w:r>
      <w:proofErr w:type="spellEnd"/>
      <w:r>
        <w:rPr>
          <w:rFonts w:ascii="Raleway" w:hAnsi="Raleway"/>
          <w:color w:val="212529"/>
          <w:sz w:val="20"/>
        </w:rPr>
        <w:t>, nel rispetto del termine dato, ha provveduto all’adeguamento, per ciò avvalendosi dell’intervento del fornitore specializzato (</w:t>
      </w:r>
      <w:proofErr w:type="spellStart"/>
      <w:r>
        <w:rPr>
          <w:rFonts w:ascii="Raleway" w:hAnsi="Raleway"/>
          <w:color w:val="212529"/>
          <w:sz w:val="20"/>
        </w:rPr>
        <w:t>ISWeb</w:t>
      </w:r>
      <w:proofErr w:type="spellEnd"/>
      <w:r>
        <w:rPr>
          <w:rFonts w:ascii="Raleway" w:hAnsi="Raleway"/>
          <w:color w:val="212529"/>
          <w:sz w:val="20"/>
        </w:rPr>
        <w:t xml:space="preserve">) a suo tempo individuato proprio in ragione dei continui e profondi adeguamenti che la normativa di settore impone (vedi infra) </w:t>
      </w:r>
    </w:p>
    <w:p w14:paraId="459141D5" w14:textId="77777777" w:rsidR="00D87FFA" w:rsidRDefault="00C75BD3" w:rsidP="00D87FFA">
      <w:pPr>
        <w:widowControl/>
        <w:shd w:val="clear" w:color="auto" w:fill="FFFFFF"/>
        <w:spacing w:after="0" w:line="360" w:lineRule="auto"/>
        <w:jc w:val="both"/>
        <w:rPr>
          <w:rFonts w:ascii="Raleway" w:hAnsi="Raleway"/>
          <w:b/>
          <w:bCs/>
          <w:color w:val="005EB8"/>
          <w:sz w:val="20"/>
          <w:u w:val="single"/>
        </w:rPr>
      </w:pPr>
      <w:r w:rsidRPr="00C75BD3">
        <w:rPr>
          <w:rFonts w:ascii="Raleway" w:hAnsi="Raleway"/>
          <w:color w:val="212529"/>
          <w:sz w:val="20"/>
        </w:rPr>
        <w:t>Insieme a</w:t>
      </w:r>
      <w:r w:rsidR="00E350A2">
        <w:rPr>
          <w:rFonts w:ascii="Raleway" w:hAnsi="Raleway"/>
          <w:color w:val="212529"/>
          <w:sz w:val="20"/>
        </w:rPr>
        <w:t xml:space="preserve">ll’aggiornamento degli schemi l’Autorità </w:t>
      </w:r>
      <w:r w:rsidR="00263D20">
        <w:rPr>
          <w:rFonts w:ascii="Raleway" w:hAnsi="Raleway"/>
          <w:color w:val="212529"/>
          <w:sz w:val="20"/>
        </w:rPr>
        <w:t xml:space="preserve">ha provveduto ad </w:t>
      </w:r>
      <w:r w:rsidR="00263D20" w:rsidRPr="00263D20">
        <w:rPr>
          <w:rFonts w:ascii="Raleway" w:hAnsi="Raleway"/>
          <w:color w:val="212529"/>
          <w:sz w:val="20"/>
        </w:rPr>
        <w:t>aggiorna</w:t>
      </w:r>
      <w:r w:rsidR="00263D20">
        <w:rPr>
          <w:rFonts w:ascii="Raleway" w:hAnsi="Raleway"/>
          <w:color w:val="212529"/>
          <w:sz w:val="20"/>
        </w:rPr>
        <w:t>re</w:t>
      </w:r>
      <w:r w:rsidR="00263D20" w:rsidRPr="00263D20">
        <w:rPr>
          <w:rFonts w:ascii="Raleway" w:hAnsi="Raleway"/>
          <w:color w:val="212529"/>
          <w:sz w:val="20"/>
        </w:rPr>
        <w:t xml:space="preserve"> anche </w:t>
      </w:r>
      <w:r w:rsidR="00263D20" w:rsidRPr="00263D20">
        <w:rPr>
          <w:rFonts w:ascii="Raleway" w:hAnsi="Raleway"/>
          <w:b/>
          <w:color w:val="005EB8"/>
          <w:sz w:val="20"/>
        </w:rPr>
        <w:t>le Istruzioni operative (Allegato 4)</w:t>
      </w:r>
      <w:r w:rsidR="00263D20" w:rsidRPr="00263D20">
        <w:rPr>
          <w:rFonts w:ascii="Raleway" w:hAnsi="Raleway"/>
          <w:color w:val="005EB8"/>
          <w:sz w:val="20"/>
        </w:rPr>
        <w:t xml:space="preserve"> </w:t>
      </w:r>
      <w:r w:rsidR="00263D20">
        <w:rPr>
          <w:rFonts w:ascii="Raleway" w:hAnsi="Raleway"/>
          <w:color w:val="212529"/>
          <w:sz w:val="20"/>
        </w:rPr>
        <w:t>a suo tempo fornite</w:t>
      </w:r>
      <w:r w:rsidR="006E1F5B" w:rsidRPr="006E1F5B">
        <w:rPr>
          <w:rFonts w:ascii="Raleway" w:hAnsi="Raleway"/>
          <w:color w:val="212529"/>
          <w:sz w:val="20"/>
        </w:rPr>
        <w:t xml:space="preserve"> </w:t>
      </w:r>
      <w:r w:rsidR="006E1F5B" w:rsidRPr="00C75BD3">
        <w:rPr>
          <w:rFonts w:ascii="Raleway" w:hAnsi="Raleway"/>
          <w:color w:val="212529"/>
          <w:sz w:val="20"/>
        </w:rPr>
        <w:t>alla luce di quanto previsto dall’art. 48, co. 4, lett. b) del citato decreto</w:t>
      </w:r>
      <w:r w:rsidR="00D87FFA">
        <w:rPr>
          <w:rFonts w:ascii="Raleway" w:hAnsi="Raleway"/>
          <w:color w:val="212529"/>
          <w:sz w:val="20"/>
        </w:rPr>
        <w:t xml:space="preserve"> e</w:t>
      </w:r>
      <w:r w:rsidR="00D87FFA" w:rsidRPr="00C75BD3">
        <w:rPr>
          <w:rFonts w:ascii="Raleway" w:hAnsi="Raleway"/>
          <w:color w:val="212529"/>
          <w:sz w:val="20"/>
        </w:rPr>
        <w:t xml:space="preserve"> finalizzate a definire</w:t>
      </w:r>
      <w:r w:rsidR="00D87FFA" w:rsidRPr="00D87FFA">
        <w:rPr>
          <w:rFonts w:ascii="Raleway" w:hAnsi="Raleway"/>
          <w:b/>
          <w:bCs/>
          <w:color w:val="005EB8"/>
          <w:sz w:val="20"/>
          <w:u w:val="single"/>
        </w:rPr>
        <w:t xml:space="preserve"> </w:t>
      </w:r>
    </w:p>
    <w:p w14:paraId="7A803E85" w14:textId="2C7953D1" w:rsidR="00D87FFA" w:rsidRPr="00D87FFA" w:rsidRDefault="00D87FFA" w:rsidP="007D47C1">
      <w:pPr>
        <w:pStyle w:val="Paragrafoelenco"/>
        <w:widowControl/>
        <w:numPr>
          <w:ilvl w:val="0"/>
          <w:numId w:val="29"/>
        </w:numPr>
        <w:shd w:val="clear" w:color="auto" w:fill="FFFFFF"/>
        <w:spacing w:after="0" w:line="360" w:lineRule="auto"/>
        <w:ind w:left="284" w:hanging="284"/>
        <w:jc w:val="both"/>
        <w:rPr>
          <w:rFonts w:ascii="Raleway" w:hAnsi="Raleway"/>
          <w:b/>
          <w:bCs/>
          <w:color w:val="005EB8"/>
          <w:sz w:val="20"/>
          <w:u w:val="single"/>
        </w:rPr>
      </w:pPr>
      <w:r w:rsidRPr="00D87FFA">
        <w:rPr>
          <w:rFonts w:ascii="Raleway" w:hAnsi="Raleway"/>
          <w:b/>
          <w:bCs/>
          <w:color w:val="005EB8"/>
          <w:sz w:val="20"/>
          <w:u w:val="single"/>
        </w:rPr>
        <w:t xml:space="preserve">i requisiti di qualità delle informazioni </w:t>
      </w:r>
      <w:r w:rsidRPr="00D87FFA">
        <w:rPr>
          <w:rFonts w:ascii="Raleway" w:hAnsi="Raleway"/>
          <w:b/>
          <w:bCs/>
          <w:color w:val="005EB8"/>
          <w:sz w:val="20"/>
        </w:rPr>
        <w:t>diffuse</w:t>
      </w:r>
      <w:r w:rsidRPr="00D87FFA">
        <w:rPr>
          <w:rFonts w:ascii="Raleway" w:hAnsi="Raleway"/>
          <w:b/>
          <w:bCs/>
          <w:color w:val="005EB8"/>
          <w:sz w:val="20"/>
          <w:u w:val="single"/>
        </w:rPr>
        <w:t xml:space="preserve">; </w:t>
      </w:r>
    </w:p>
    <w:p w14:paraId="24EB73B2" w14:textId="77777777" w:rsidR="00D87FFA" w:rsidRPr="00C75BD3" w:rsidRDefault="00D87FFA" w:rsidP="00D87FFA">
      <w:pPr>
        <w:widowControl/>
        <w:shd w:val="clear" w:color="auto" w:fill="FFFFFF"/>
        <w:spacing w:after="0" w:line="360" w:lineRule="auto"/>
        <w:ind w:left="284" w:hanging="284"/>
        <w:jc w:val="both"/>
        <w:rPr>
          <w:rFonts w:ascii="Raleway" w:hAnsi="Raleway"/>
          <w:b/>
          <w:bCs/>
          <w:color w:val="005EB8"/>
          <w:sz w:val="20"/>
        </w:rPr>
      </w:pPr>
      <w:r w:rsidRPr="00C75BD3">
        <w:rPr>
          <w:rFonts w:ascii="Raleway" w:hAnsi="Raleway"/>
          <w:b/>
          <w:bCs/>
          <w:color w:val="005EB8"/>
          <w:sz w:val="20"/>
        </w:rPr>
        <w:t>2.</w:t>
      </w:r>
      <w:r w:rsidRPr="00C75BD3">
        <w:rPr>
          <w:rFonts w:ascii="Raleway" w:hAnsi="Raleway"/>
          <w:b/>
          <w:bCs/>
          <w:color w:val="005EB8"/>
          <w:sz w:val="20"/>
        </w:rPr>
        <w:tab/>
      </w:r>
      <w:r w:rsidRPr="00C75BD3">
        <w:rPr>
          <w:rFonts w:ascii="Raleway" w:hAnsi="Raleway"/>
          <w:b/>
          <w:bCs/>
          <w:color w:val="005EB8"/>
          <w:sz w:val="20"/>
          <w:u w:val="single"/>
        </w:rPr>
        <w:t>le procedure di validazione</w:t>
      </w:r>
      <w:r w:rsidRPr="00C75BD3">
        <w:rPr>
          <w:rFonts w:ascii="Raleway" w:hAnsi="Raleway"/>
          <w:b/>
          <w:bCs/>
          <w:color w:val="005EB8"/>
          <w:sz w:val="20"/>
        </w:rPr>
        <w:t>;</w:t>
      </w:r>
    </w:p>
    <w:p w14:paraId="77C24568" w14:textId="77777777" w:rsidR="00D87FFA" w:rsidRPr="00C75BD3" w:rsidRDefault="00D87FFA" w:rsidP="00D87FFA">
      <w:pPr>
        <w:widowControl/>
        <w:shd w:val="clear" w:color="auto" w:fill="FFFFFF"/>
        <w:spacing w:after="0" w:line="360" w:lineRule="auto"/>
        <w:ind w:left="284" w:hanging="284"/>
        <w:jc w:val="both"/>
        <w:rPr>
          <w:rFonts w:ascii="Raleway" w:hAnsi="Raleway"/>
          <w:b/>
          <w:bCs/>
          <w:color w:val="005EB8"/>
          <w:sz w:val="20"/>
        </w:rPr>
      </w:pPr>
      <w:r w:rsidRPr="00C75BD3">
        <w:rPr>
          <w:rFonts w:ascii="Raleway" w:hAnsi="Raleway"/>
          <w:b/>
          <w:bCs/>
          <w:color w:val="005EB8"/>
          <w:sz w:val="20"/>
        </w:rPr>
        <w:t>3.</w:t>
      </w:r>
      <w:r w:rsidRPr="00C75BD3">
        <w:rPr>
          <w:rFonts w:ascii="Raleway" w:hAnsi="Raleway"/>
          <w:b/>
          <w:bCs/>
          <w:color w:val="005EB8"/>
          <w:sz w:val="20"/>
        </w:rPr>
        <w:tab/>
      </w:r>
      <w:r w:rsidRPr="00C75BD3">
        <w:rPr>
          <w:rFonts w:ascii="Raleway" w:hAnsi="Raleway"/>
          <w:b/>
          <w:bCs/>
          <w:color w:val="005EB8"/>
          <w:sz w:val="20"/>
          <w:u w:val="single"/>
        </w:rPr>
        <w:t>i controlli anche sostitutivi</w:t>
      </w:r>
      <w:r w:rsidRPr="00C75BD3">
        <w:rPr>
          <w:rFonts w:ascii="Raleway" w:hAnsi="Raleway"/>
          <w:b/>
          <w:bCs/>
          <w:color w:val="005EB8"/>
          <w:sz w:val="20"/>
        </w:rPr>
        <w:t>;</w:t>
      </w:r>
    </w:p>
    <w:p w14:paraId="72EDAD80" w14:textId="77777777" w:rsidR="00D87FFA" w:rsidRPr="00C75BD3" w:rsidRDefault="00D87FFA" w:rsidP="00D87FFA">
      <w:pPr>
        <w:widowControl/>
        <w:shd w:val="clear" w:color="auto" w:fill="FFFFFF"/>
        <w:spacing w:after="0" w:line="360" w:lineRule="auto"/>
        <w:ind w:left="284" w:hanging="284"/>
        <w:jc w:val="both"/>
        <w:rPr>
          <w:rFonts w:ascii="Raleway" w:hAnsi="Raleway"/>
          <w:b/>
          <w:bCs/>
          <w:color w:val="005EB8"/>
          <w:sz w:val="20"/>
        </w:rPr>
      </w:pPr>
      <w:r w:rsidRPr="00C75BD3">
        <w:rPr>
          <w:rFonts w:ascii="Raleway" w:hAnsi="Raleway"/>
          <w:b/>
          <w:bCs/>
          <w:color w:val="005EB8"/>
          <w:sz w:val="20"/>
        </w:rPr>
        <w:t>4.</w:t>
      </w:r>
      <w:r w:rsidRPr="00C75BD3">
        <w:rPr>
          <w:rFonts w:ascii="Raleway" w:hAnsi="Raleway"/>
          <w:b/>
          <w:bCs/>
          <w:color w:val="005EB8"/>
          <w:sz w:val="20"/>
        </w:rPr>
        <w:tab/>
      </w:r>
      <w:r w:rsidRPr="00C75BD3">
        <w:rPr>
          <w:rFonts w:ascii="Raleway" w:hAnsi="Raleway"/>
          <w:b/>
          <w:bCs/>
          <w:color w:val="005EB8"/>
          <w:sz w:val="20"/>
          <w:u w:val="single"/>
        </w:rPr>
        <w:t>i meccanismi di garanzia e correzione attivabili su richiesta di chiunque vi abbia interesse;</w:t>
      </w:r>
    </w:p>
    <w:p w14:paraId="2325F81F" w14:textId="77777777" w:rsidR="00D87FFA" w:rsidRPr="00C75BD3" w:rsidRDefault="00D87FFA" w:rsidP="00D87FFA">
      <w:pPr>
        <w:widowControl/>
        <w:shd w:val="clear" w:color="auto" w:fill="FFFFFF"/>
        <w:spacing w:after="0" w:line="360" w:lineRule="auto"/>
        <w:ind w:left="284" w:hanging="284"/>
        <w:jc w:val="both"/>
        <w:rPr>
          <w:rFonts w:ascii="Raleway" w:hAnsi="Raleway"/>
          <w:b/>
          <w:bCs/>
          <w:color w:val="005EB8"/>
          <w:sz w:val="20"/>
          <w:u w:val="single"/>
        </w:rPr>
      </w:pPr>
      <w:r w:rsidRPr="00C75BD3">
        <w:rPr>
          <w:rFonts w:ascii="Raleway" w:hAnsi="Raleway"/>
          <w:b/>
          <w:bCs/>
          <w:color w:val="005EB8"/>
          <w:sz w:val="20"/>
        </w:rPr>
        <w:lastRenderedPageBreak/>
        <w:t xml:space="preserve">5. </w:t>
      </w:r>
      <w:r w:rsidRPr="00C75BD3">
        <w:rPr>
          <w:rFonts w:ascii="Raleway" w:hAnsi="Raleway"/>
          <w:b/>
          <w:bCs/>
          <w:color w:val="005EB8"/>
          <w:sz w:val="20"/>
        </w:rPr>
        <w:tab/>
      </w:r>
      <w:r w:rsidRPr="00C75BD3">
        <w:rPr>
          <w:rFonts w:ascii="Raleway" w:hAnsi="Raleway"/>
          <w:b/>
          <w:bCs/>
          <w:color w:val="005EB8"/>
          <w:sz w:val="20"/>
          <w:u w:val="single"/>
        </w:rPr>
        <w:t>le competenze professionali richieste per la gestione delle informazioni diffuse attraverso i siti istituzionali.</w:t>
      </w:r>
    </w:p>
    <w:p w14:paraId="35DDA1D1" w14:textId="1EAA57BB" w:rsidR="00C75BD3" w:rsidRDefault="00D87FFA" w:rsidP="00263D20">
      <w:pPr>
        <w:widowControl/>
        <w:shd w:val="clear" w:color="auto" w:fill="FFFFFF"/>
        <w:spacing w:after="0" w:line="360" w:lineRule="auto"/>
        <w:jc w:val="both"/>
        <w:rPr>
          <w:rFonts w:ascii="Raleway" w:hAnsi="Raleway"/>
          <w:color w:val="212529"/>
          <w:sz w:val="20"/>
        </w:rPr>
      </w:pPr>
      <w:r>
        <w:rPr>
          <w:rFonts w:ascii="Raleway" w:hAnsi="Raleway"/>
          <w:color w:val="212529"/>
          <w:sz w:val="20"/>
        </w:rPr>
        <w:t>Con il più recente aggiornamento tali istruzioni sono state</w:t>
      </w:r>
      <w:r w:rsidR="00263D20">
        <w:rPr>
          <w:rFonts w:ascii="Raleway" w:hAnsi="Raleway"/>
          <w:color w:val="212529"/>
          <w:sz w:val="20"/>
        </w:rPr>
        <w:t xml:space="preserve"> </w:t>
      </w:r>
      <w:r w:rsidR="00263D20" w:rsidRPr="00263D20">
        <w:rPr>
          <w:rFonts w:ascii="Raleway" w:hAnsi="Raleway"/>
          <w:color w:val="212529"/>
          <w:sz w:val="20"/>
        </w:rPr>
        <w:t>arricch</w:t>
      </w:r>
      <w:r>
        <w:rPr>
          <w:rFonts w:ascii="Raleway" w:hAnsi="Raleway"/>
          <w:color w:val="212529"/>
          <w:sz w:val="20"/>
        </w:rPr>
        <w:t>it</w:t>
      </w:r>
      <w:r w:rsidR="00263D20">
        <w:rPr>
          <w:rFonts w:ascii="Raleway" w:hAnsi="Raleway"/>
          <w:color w:val="212529"/>
          <w:sz w:val="20"/>
        </w:rPr>
        <w:t>e</w:t>
      </w:r>
      <w:r w:rsidR="00263D20" w:rsidRPr="00263D20">
        <w:rPr>
          <w:rFonts w:ascii="Raleway" w:hAnsi="Raleway"/>
          <w:color w:val="212529"/>
          <w:sz w:val="20"/>
        </w:rPr>
        <w:t xml:space="preserve"> con riferimenti alle Linee guida AGID sull’apertura e riutilizzo dei dati del settore pubblico, consentendo</w:t>
      </w:r>
      <w:r w:rsidR="00263D20">
        <w:rPr>
          <w:rFonts w:ascii="Raleway" w:hAnsi="Raleway"/>
          <w:color w:val="212529"/>
          <w:sz w:val="20"/>
        </w:rPr>
        <w:t xml:space="preserve"> altresì</w:t>
      </w:r>
      <w:r w:rsidR="00263D20" w:rsidRPr="00263D20">
        <w:rPr>
          <w:rFonts w:ascii="Raleway" w:hAnsi="Raleway"/>
          <w:color w:val="212529"/>
          <w:sz w:val="20"/>
        </w:rPr>
        <w:t xml:space="preserve"> una </w:t>
      </w:r>
      <w:r w:rsidR="00263D20">
        <w:rPr>
          <w:rFonts w:ascii="Raleway" w:hAnsi="Raleway"/>
          <w:color w:val="212529"/>
          <w:sz w:val="20"/>
        </w:rPr>
        <w:t>“</w:t>
      </w:r>
      <w:r w:rsidR="00263D20" w:rsidRPr="00263D20">
        <w:rPr>
          <w:rFonts w:ascii="Raleway" w:hAnsi="Raleway"/>
          <w:color w:val="212529"/>
          <w:sz w:val="20"/>
        </w:rPr>
        <w:t>governance</w:t>
      </w:r>
      <w:r w:rsidR="00263D20">
        <w:rPr>
          <w:rFonts w:ascii="Raleway" w:hAnsi="Raleway"/>
          <w:color w:val="212529"/>
          <w:sz w:val="20"/>
        </w:rPr>
        <w:t>”</w:t>
      </w:r>
      <w:r w:rsidR="00263D20" w:rsidRPr="00263D20">
        <w:rPr>
          <w:rFonts w:ascii="Raleway" w:hAnsi="Raleway"/>
          <w:color w:val="212529"/>
          <w:sz w:val="20"/>
        </w:rPr>
        <w:t xml:space="preserve"> digitale più coerente e interoperabile dei dati pubblicati.</w:t>
      </w:r>
      <w:r w:rsidR="00927DB6">
        <w:rPr>
          <w:rFonts w:ascii="Raleway" w:hAnsi="Raleway"/>
          <w:color w:val="212529"/>
          <w:sz w:val="20"/>
        </w:rPr>
        <w:t xml:space="preserve"> </w:t>
      </w:r>
      <w:proofErr w:type="spellStart"/>
      <w:r w:rsidR="00263D20">
        <w:rPr>
          <w:rFonts w:ascii="Raleway" w:hAnsi="Raleway"/>
          <w:color w:val="212529"/>
          <w:sz w:val="20"/>
        </w:rPr>
        <w:t>Anac</w:t>
      </w:r>
      <w:proofErr w:type="spellEnd"/>
      <w:r w:rsidR="00263D20">
        <w:rPr>
          <w:rFonts w:ascii="Raleway" w:hAnsi="Raleway"/>
          <w:color w:val="212529"/>
          <w:sz w:val="20"/>
        </w:rPr>
        <w:t xml:space="preserve"> con l’intervento del dicembre 2025 ha</w:t>
      </w:r>
      <w:r>
        <w:rPr>
          <w:rFonts w:ascii="Raleway" w:hAnsi="Raleway"/>
          <w:color w:val="212529"/>
          <w:sz w:val="20"/>
        </w:rPr>
        <w:t>,</w:t>
      </w:r>
      <w:r w:rsidR="00263D20">
        <w:rPr>
          <w:rFonts w:ascii="Raleway" w:hAnsi="Raleway"/>
          <w:color w:val="212529"/>
          <w:sz w:val="20"/>
        </w:rPr>
        <w:t xml:space="preserve"> inoltre</w:t>
      </w:r>
      <w:r>
        <w:rPr>
          <w:rFonts w:ascii="Raleway" w:hAnsi="Raleway"/>
          <w:color w:val="212529"/>
          <w:sz w:val="20"/>
        </w:rPr>
        <w:t>,</w:t>
      </w:r>
      <w:r w:rsidR="00263D20" w:rsidRPr="00263D20">
        <w:rPr>
          <w:rFonts w:ascii="Raleway" w:hAnsi="Raleway"/>
          <w:color w:val="212529"/>
          <w:sz w:val="20"/>
        </w:rPr>
        <w:t xml:space="preserve"> posto un maggiore accento sulla qualità dei dati, sui criteri di validazione, sui formati aperti e riutilizzabili e sulla tracciabilità delle verifiche, andando oltre il mero adempimento redazionale.</w:t>
      </w:r>
    </w:p>
    <w:p w14:paraId="06F53EC2" w14:textId="74BC448A" w:rsidR="00C75BD3" w:rsidRPr="00C75BD3" w:rsidRDefault="00D87FFA" w:rsidP="00C75BD3">
      <w:pPr>
        <w:widowControl/>
        <w:shd w:val="clear" w:color="auto" w:fill="FFFFFF"/>
        <w:spacing w:after="0" w:line="360" w:lineRule="auto"/>
        <w:jc w:val="both"/>
        <w:rPr>
          <w:rFonts w:ascii="Raleway" w:hAnsi="Raleway"/>
          <w:color w:val="000000"/>
          <w:sz w:val="20"/>
        </w:rPr>
      </w:pPr>
      <w:proofErr w:type="spellStart"/>
      <w:r>
        <w:rPr>
          <w:rFonts w:ascii="Raleway" w:hAnsi="Raleway"/>
          <w:color w:val="212529"/>
          <w:sz w:val="20"/>
        </w:rPr>
        <w:t>Anac</w:t>
      </w:r>
      <w:proofErr w:type="spellEnd"/>
      <w:r>
        <w:rPr>
          <w:rFonts w:ascii="Raleway" w:hAnsi="Raleway"/>
          <w:color w:val="212529"/>
          <w:sz w:val="20"/>
        </w:rPr>
        <w:t xml:space="preserve"> ha previsto a</w:t>
      </w:r>
      <w:r w:rsidR="00C75BD3" w:rsidRPr="00C75BD3">
        <w:rPr>
          <w:rFonts w:ascii="Raleway" w:hAnsi="Raleway"/>
          <w:color w:val="212529"/>
          <w:sz w:val="20"/>
        </w:rPr>
        <w:t>ltri</w:t>
      </w:r>
      <w:r w:rsidR="00C75BD3" w:rsidRPr="00C75BD3">
        <w:rPr>
          <w:rFonts w:ascii="Times New Roman" w:hAnsi="Times New Roman"/>
          <w:color w:val="212529"/>
          <w:sz w:val="20"/>
        </w:rPr>
        <w:t xml:space="preserve"> </w:t>
      </w:r>
      <w:r w:rsidR="00C75BD3" w:rsidRPr="00C75BD3">
        <w:rPr>
          <w:rFonts w:ascii="Raleway" w:hAnsi="Raleway"/>
          <w:b/>
          <w:bCs/>
          <w:color w:val="005EB8"/>
          <w:sz w:val="20"/>
        </w:rPr>
        <w:t>dieci schemi</w:t>
      </w:r>
      <w:r w:rsidR="00C75BD3" w:rsidRPr="00C75BD3">
        <w:rPr>
          <w:rFonts w:ascii="Raleway" w:hAnsi="Raleway"/>
          <w:color w:val="212529"/>
          <w:sz w:val="20"/>
        </w:rPr>
        <w:t>, non ancora approvati, (cfr. A</w:t>
      </w:r>
      <w:r w:rsidR="00C75BD3" w:rsidRPr="00C75BD3">
        <w:rPr>
          <w:rFonts w:ascii="Raleway" w:hAnsi="Raleway"/>
          <w:color w:val="000000"/>
          <w:sz w:val="20"/>
        </w:rPr>
        <w:t xml:space="preserve">llegati dal n. 5 al n. 14) </w:t>
      </w:r>
      <w:bookmarkStart w:id="36" w:name="_Hlk220072588"/>
      <w:r>
        <w:rPr>
          <w:rFonts w:ascii="Raleway" w:hAnsi="Raleway"/>
          <w:color w:val="000000"/>
          <w:sz w:val="20"/>
        </w:rPr>
        <w:t xml:space="preserve">che possono essere oggetto </w:t>
      </w:r>
      <w:r w:rsidR="00C75BD3" w:rsidRPr="00C75BD3">
        <w:rPr>
          <w:rFonts w:ascii="Raleway" w:hAnsi="Raleway"/>
          <w:color w:val="000000"/>
          <w:sz w:val="20"/>
        </w:rPr>
        <w:t>di sperimentazione e riguardano:</w:t>
      </w:r>
    </w:p>
    <w:bookmarkEnd w:id="36"/>
    <w:p w14:paraId="09753DDF" w14:textId="77777777" w:rsidR="00C75BD3" w:rsidRPr="00C75BD3" w:rsidRDefault="00C75BD3" w:rsidP="007D47C1">
      <w:pPr>
        <w:widowControl/>
        <w:numPr>
          <w:ilvl w:val="0"/>
          <w:numId w:val="14"/>
        </w:numPr>
        <w:tabs>
          <w:tab w:val="num" w:pos="284"/>
        </w:tabs>
        <w:spacing w:after="0" w:line="360" w:lineRule="auto"/>
        <w:ind w:left="567" w:hanging="567"/>
        <w:jc w:val="both"/>
        <w:rPr>
          <w:rFonts w:ascii="Raleway" w:hAnsi="Raleway"/>
          <w:color w:val="000000"/>
          <w:sz w:val="20"/>
        </w:rPr>
      </w:pPr>
      <w:r w:rsidRPr="00C75BD3">
        <w:rPr>
          <w:rFonts w:ascii="Raleway" w:hAnsi="Raleway"/>
          <w:color w:val="000000"/>
          <w:sz w:val="20"/>
        </w:rPr>
        <w:t xml:space="preserve">atti di carattere normativo e amministrativo generale </w:t>
      </w:r>
      <w:r w:rsidRPr="00C75BD3">
        <w:rPr>
          <w:rFonts w:ascii="Raleway" w:hAnsi="Raleway"/>
          <w:b/>
          <w:bCs/>
          <w:color w:val="005EB8"/>
          <w:sz w:val="20"/>
        </w:rPr>
        <w:t>(Allegato n.5)</w:t>
      </w:r>
      <w:r w:rsidRPr="00C75BD3">
        <w:rPr>
          <w:rFonts w:ascii="Raleway" w:hAnsi="Raleway"/>
          <w:color w:val="000000"/>
          <w:sz w:val="20"/>
        </w:rPr>
        <w:t>, di cui all’art. 12;</w:t>
      </w:r>
    </w:p>
    <w:p w14:paraId="71D3399F" w14:textId="77777777" w:rsidR="00C75BD3" w:rsidRPr="00C75BD3" w:rsidRDefault="00C75BD3" w:rsidP="00504038">
      <w:pPr>
        <w:widowControl/>
        <w:numPr>
          <w:ilvl w:val="0"/>
          <w:numId w:val="14"/>
        </w:numPr>
        <w:tabs>
          <w:tab w:val="clear" w:pos="720"/>
        </w:tabs>
        <w:spacing w:after="0"/>
        <w:ind w:left="284" w:hanging="284"/>
        <w:jc w:val="both"/>
        <w:rPr>
          <w:rFonts w:ascii="Raleway" w:hAnsi="Raleway"/>
          <w:color w:val="000000"/>
          <w:sz w:val="20"/>
        </w:rPr>
      </w:pPr>
      <w:r w:rsidRPr="00C75BD3">
        <w:rPr>
          <w:rFonts w:ascii="Raleway" w:hAnsi="Raleway"/>
          <w:color w:val="000000"/>
          <w:sz w:val="20"/>
        </w:rPr>
        <w:t xml:space="preserve">dati relativi alla valutazione della performance e alla distribuzione dei premi al personale </w:t>
      </w:r>
      <w:r w:rsidRPr="00C75BD3">
        <w:rPr>
          <w:rFonts w:ascii="Raleway" w:hAnsi="Raleway"/>
          <w:b/>
          <w:bCs/>
          <w:color w:val="005EB8"/>
          <w:sz w:val="20"/>
        </w:rPr>
        <w:t>(Allegato n. 6</w:t>
      </w:r>
      <w:r w:rsidRPr="00C75BD3">
        <w:rPr>
          <w:rFonts w:ascii="Times New Roman" w:hAnsi="Times New Roman"/>
          <w:b/>
          <w:bCs/>
          <w:color w:val="005EB8"/>
        </w:rPr>
        <w:t>)</w:t>
      </w:r>
      <w:r w:rsidRPr="00C75BD3">
        <w:rPr>
          <w:rFonts w:ascii="Raleway" w:hAnsi="Raleway"/>
          <w:color w:val="000000"/>
          <w:sz w:val="20"/>
        </w:rPr>
        <w:t>, di cui all’art. 20;</w:t>
      </w:r>
    </w:p>
    <w:p w14:paraId="4F569002" w14:textId="77777777" w:rsidR="00C75BD3" w:rsidRPr="00C75BD3" w:rsidRDefault="00C75BD3" w:rsidP="00504038">
      <w:pPr>
        <w:widowControl/>
        <w:numPr>
          <w:ilvl w:val="0"/>
          <w:numId w:val="14"/>
        </w:numPr>
        <w:tabs>
          <w:tab w:val="clear" w:pos="720"/>
        </w:tabs>
        <w:spacing w:after="0"/>
        <w:ind w:left="284" w:hanging="284"/>
        <w:jc w:val="both"/>
        <w:rPr>
          <w:rFonts w:ascii="Raleway" w:hAnsi="Raleway"/>
          <w:color w:val="000000"/>
          <w:sz w:val="20"/>
        </w:rPr>
      </w:pPr>
      <w:r w:rsidRPr="00C75BD3">
        <w:rPr>
          <w:rFonts w:ascii="Raleway" w:hAnsi="Raleway"/>
          <w:color w:val="000000"/>
          <w:sz w:val="20"/>
        </w:rPr>
        <w:t xml:space="preserve">provvedimenti amministrativi di organi indirizzo politico e dirigenti amministrativi </w:t>
      </w:r>
      <w:r w:rsidRPr="00C75BD3">
        <w:rPr>
          <w:rFonts w:ascii="Raleway" w:hAnsi="Raleway"/>
          <w:b/>
          <w:bCs/>
          <w:color w:val="005EB8"/>
          <w:sz w:val="20"/>
        </w:rPr>
        <w:t>(Allegato n. 7</w:t>
      </w:r>
      <w:r w:rsidRPr="00C75BD3">
        <w:rPr>
          <w:rFonts w:ascii="Times New Roman" w:hAnsi="Times New Roman"/>
          <w:b/>
          <w:bCs/>
          <w:color w:val="005EB8"/>
        </w:rPr>
        <w:t>)</w:t>
      </w:r>
      <w:r w:rsidRPr="00C75BD3">
        <w:rPr>
          <w:rFonts w:ascii="Raleway" w:hAnsi="Raleway"/>
          <w:color w:val="000000"/>
          <w:sz w:val="20"/>
        </w:rPr>
        <w:t>, di cui all’art. 23;</w:t>
      </w:r>
    </w:p>
    <w:p w14:paraId="46DF7152" w14:textId="77777777" w:rsidR="00C75BD3" w:rsidRPr="00C75BD3" w:rsidRDefault="00C75BD3" w:rsidP="002003A8">
      <w:pPr>
        <w:widowControl/>
        <w:numPr>
          <w:ilvl w:val="0"/>
          <w:numId w:val="14"/>
        </w:numPr>
        <w:tabs>
          <w:tab w:val="clear" w:pos="720"/>
        </w:tabs>
        <w:spacing w:after="0" w:line="360" w:lineRule="auto"/>
        <w:ind w:left="284" w:hanging="284"/>
        <w:jc w:val="both"/>
        <w:rPr>
          <w:rFonts w:ascii="Raleway" w:hAnsi="Raleway"/>
          <w:color w:val="000000"/>
          <w:sz w:val="20"/>
        </w:rPr>
      </w:pPr>
      <w:r w:rsidRPr="00C75BD3">
        <w:rPr>
          <w:rFonts w:ascii="Raleway" w:hAnsi="Raleway"/>
          <w:color w:val="000000"/>
          <w:sz w:val="20"/>
        </w:rPr>
        <w:t xml:space="preserve">sovvenzioni, contributi, sussidi, vantaggi economici </w:t>
      </w:r>
      <w:r w:rsidRPr="00C75BD3">
        <w:rPr>
          <w:rFonts w:ascii="Raleway" w:hAnsi="Raleway"/>
          <w:b/>
          <w:bCs/>
          <w:color w:val="005EB8"/>
          <w:sz w:val="20"/>
        </w:rPr>
        <w:t>(Allegato n. 8</w:t>
      </w:r>
      <w:r w:rsidRPr="00C75BD3">
        <w:rPr>
          <w:rFonts w:ascii="Times New Roman" w:hAnsi="Times New Roman"/>
          <w:b/>
          <w:bCs/>
          <w:color w:val="005EB8"/>
        </w:rPr>
        <w:t>)</w:t>
      </w:r>
      <w:r w:rsidRPr="00C75BD3">
        <w:rPr>
          <w:rFonts w:ascii="Raleway" w:hAnsi="Raleway"/>
          <w:color w:val="000000"/>
          <w:sz w:val="20"/>
        </w:rPr>
        <w:t>, di cui agli artt. 26 e 27;</w:t>
      </w:r>
    </w:p>
    <w:p w14:paraId="050B3368" w14:textId="77777777" w:rsidR="00C75BD3" w:rsidRPr="00C75BD3" w:rsidRDefault="00C75BD3" w:rsidP="00504038">
      <w:pPr>
        <w:widowControl/>
        <w:numPr>
          <w:ilvl w:val="0"/>
          <w:numId w:val="14"/>
        </w:numPr>
        <w:tabs>
          <w:tab w:val="clear" w:pos="720"/>
        </w:tabs>
        <w:spacing w:after="0"/>
        <w:ind w:left="284" w:hanging="284"/>
        <w:jc w:val="both"/>
        <w:rPr>
          <w:rFonts w:ascii="Raleway" w:hAnsi="Raleway"/>
          <w:color w:val="000000"/>
          <w:sz w:val="20"/>
        </w:rPr>
      </w:pPr>
      <w:r w:rsidRPr="00C75BD3">
        <w:rPr>
          <w:rFonts w:ascii="Raleway" w:hAnsi="Raleway"/>
          <w:color w:val="000000"/>
          <w:sz w:val="20"/>
        </w:rPr>
        <w:t xml:space="preserve">bilancio, preventivo e consuntivo, piano degli indicatori e risultati attesi di bilancio, dati concernenti il monitoraggio degli obiettivi </w:t>
      </w:r>
      <w:r w:rsidRPr="00C75BD3">
        <w:rPr>
          <w:rFonts w:ascii="Raleway" w:hAnsi="Raleway"/>
          <w:b/>
          <w:bCs/>
          <w:color w:val="005EB8"/>
          <w:sz w:val="20"/>
        </w:rPr>
        <w:t>(Allegato n. 9</w:t>
      </w:r>
      <w:r w:rsidRPr="00C75BD3">
        <w:rPr>
          <w:rFonts w:ascii="Times New Roman" w:hAnsi="Times New Roman"/>
          <w:b/>
          <w:bCs/>
          <w:color w:val="005EB8"/>
        </w:rPr>
        <w:t>)</w:t>
      </w:r>
      <w:r w:rsidRPr="00C75BD3">
        <w:rPr>
          <w:rFonts w:ascii="Raleway" w:hAnsi="Raleway"/>
          <w:color w:val="000000"/>
          <w:sz w:val="20"/>
        </w:rPr>
        <w:t>, di cui all’art. 29;</w:t>
      </w:r>
    </w:p>
    <w:p w14:paraId="19BFBD61" w14:textId="77777777" w:rsidR="00C75BD3" w:rsidRPr="00C75BD3" w:rsidRDefault="00C75BD3" w:rsidP="002003A8">
      <w:pPr>
        <w:widowControl/>
        <w:numPr>
          <w:ilvl w:val="0"/>
          <w:numId w:val="14"/>
        </w:numPr>
        <w:tabs>
          <w:tab w:val="clear" w:pos="720"/>
        </w:tabs>
        <w:spacing w:after="0" w:line="360" w:lineRule="auto"/>
        <w:ind w:left="284" w:hanging="284"/>
        <w:jc w:val="both"/>
        <w:rPr>
          <w:rFonts w:ascii="Raleway" w:hAnsi="Raleway"/>
          <w:color w:val="000000"/>
          <w:sz w:val="20"/>
        </w:rPr>
      </w:pPr>
      <w:r w:rsidRPr="00C75BD3">
        <w:rPr>
          <w:rFonts w:ascii="Raleway" w:hAnsi="Raleway"/>
          <w:color w:val="000000"/>
          <w:sz w:val="20"/>
        </w:rPr>
        <w:t xml:space="preserve">servizi erogati </w:t>
      </w:r>
      <w:r w:rsidRPr="00C75BD3">
        <w:rPr>
          <w:rFonts w:ascii="Raleway" w:hAnsi="Raleway"/>
          <w:b/>
          <w:bCs/>
          <w:color w:val="005EB8"/>
          <w:sz w:val="20"/>
        </w:rPr>
        <w:t>(Allegato n. 10</w:t>
      </w:r>
      <w:r w:rsidRPr="00C75BD3">
        <w:rPr>
          <w:rFonts w:ascii="Times New Roman" w:hAnsi="Times New Roman"/>
          <w:b/>
          <w:bCs/>
          <w:color w:val="005EB8"/>
        </w:rPr>
        <w:t>)</w:t>
      </w:r>
      <w:r w:rsidRPr="00C75BD3">
        <w:rPr>
          <w:rFonts w:ascii="Raleway" w:hAnsi="Raleway"/>
          <w:color w:val="000000"/>
          <w:sz w:val="20"/>
        </w:rPr>
        <w:t>, di cui all’art. 32;</w:t>
      </w:r>
    </w:p>
    <w:p w14:paraId="6BD0E63C" w14:textId="77777777" w:rsidR="00C75BD3" w:rsidRPr="00C75BD3" w:rsidRDefault="00C75BD3" w:rsidP="00504038">
      <w:pPr>
        <w:widowControl/>
        <w:numPr>
          <w:ilvl w:val="0"/>
          <w:numId w:val="14"/>
        </w:numPr>
        <w:tabs>
          <w:tab w:val="clear" w:pos="720"/>
        </w:tabs>
        <w:spacing w:after="0"/>
        <w:ind w:left="284" w:hanging="284"/>
        <w:jc w:val="both"/>
        <w:rPr>
          <w:rFonts w:ascii="Raleway" w:hAnsi="Raleway"/>
          <w:color w:val="000000"/>
          <w:sz w:val="20"/>
        </w:rPr>
      </w:pPr>
      <w:r w:rsidRPr="00C75BD3">
        <w:rPr>
          <w:rFonts w:ascii="Raleway" w:hAnsi="Raleway"/>
          <w:color w:val="000000"/>
          <w:sz w:val="20"/>
        </w:rPr>
        <w:t xml:space="preserve">procedimenti amministrativi e controlli sulle dichiarazioni sostitutive e l’acquisizione d’ufficio dei dati </w:t>
      </w:r>
      <w:r w:rsidRPr="00C75BD3">
        <w:rPr>
          <w:rFonts w:ascii="Raleway" w:hAnsi="Raleway"/>
          <w:b/>
          <w:bCs/>
          <w:color w:val="005EB8"/>
          <w:sz w:val="20"/>
        </w:rPr>
        <w:t>(Allegato n. 11</w:t>
      </w:r>
      <w:r w:rsidRPr="00C75BD3">
        <w:rPr>
          <w:rFonts w:ascii="Times New Roman" w:hAnsi="Times New Roman"/>
          <w:b/>
          <w:bCs/>
          <w:color w:val="005EB8"/>
        </w:rPr>
        <w:t>)</w:t>
      </w:r>
      <w:r w:rsidRPr="00C75BD3">
        <w:rPr>
          <w:rFonts w:ascii="Raleway" w:hAnsi="Raleway"/>
          <w:color w:val="000000"/>
          <w:sz w:val="20"/>
        </w:rPr>
        <w:t>, di cui all’art. 35;</w:t>
      </w:r>
    </w:p>
    <w:p w14:paraId="481D8E3F" w14:textId="77777777" w:rsidR="00C75BD3" w:rsidRPr="00C75BD3" w:rsidRDefault="00C75BD3" w:rsidP="00504038">
      <w:pPr>
        <w:widowControl/>
        <w:numPr>
          <w:ilvl w:val="0"/>
          <w:numId w:val="14"/>
        </w:numPr>
        <w:tabs>
          <w:tab w:val="clear" w:pos="720"/>
        </w:tabs>
        <w:spacing w:after="0"/>
        <w:ind w:left="284" w:hanging="284"/>
        <w:jc w:val="both"/>
        <w:rPr>
          <w:rFonts w:ascii="Raleway" w:hAnsi="Raleway"/>
          <w:color w:val="000000"/>
          <w:sz w:val="20"/>
        </w:rPr>
      </w:pPr>
      <w:r w:rsidRPr="00C75BD3">
        <w:rPr>
          <w:rFonts w:ascii="Raleway" w:hAnsi="Raleway"/>
          <w:color w:val="000000"/>
          <w:sz w:val="20"/>
        </w:rPr>
        <w:t xml:space="preserve">informazioni necessarie per l’effettuazione di pagamenti informatici </w:t>
      </w:r>
      <w:r w:rsidRPr="00C75BD3">
        <w:rPr>
          <w:rFonts w:ascii="Raleway" w:hAnsi="Raleway"/>
          <w:b/>
          <w:bCs/>
          <w:color w:val="005EB8"/>
          <w:sz w:val="20"/>
        </w:rPr>
        <w:t>(Allegato n. 12</w:t>
      </w:r>
      <w:r w:rsidRPr="00C75BD3">
        <w:rPr>
          <w:rFonts w:ascii="Times New Roman" w:hAnsi="Times New Roman"/>
          <w:b/>
          <w:bCs/>
          <w:color w:val="005EB8"/>
        </w:rPr>
        <w:t>)</w:t>
      </w:r>
      <w:r w:rsidRPr="00C75BD3">
        <w:rPr>
          <w:rFonts w:ascii="Raleway" w:hAnsi="Raleway"/>
          <w:color w:val="000000"/>
          <w:sz w:val="20"/>
        </w:rPr>
        <w:t>, di cui all’art. 36;</w:t>
      </w:r>
    </w:p>
    <w:p w14:paraId="30E6E9DE" w14:textId="77777777" w:rsidR="00C75BD3" w:rsidRPr="00C75BD3" w:rsidRDefault="00C75BD3" w:rsidP="002003A8">
      <w:pPr>
        <w:widowControl/>
        <w:numPr>
          <w:ilvl w:val="0"/>
          <w:numId w:val="14"/>
        </w:numPr>
        <w:tabs>
          <w:tab w:val="clear" w:pos="720"/>
        </w:tabs>
        <w:spacing w:after="0" w:line="360" w:lineRule="auto"/>
        <w:ind w:left="284" w:hanging="284"/>
        <w:jc w:val="both"/>
        <w:rPr>
          <w:rFonts w:ascii="Raleway" w:hAnsi="Raleway"/>
          <w:color w:val="000000"/>
          <w:sz w:val="20"/>
        </w:rPr>
      </w:pPr>
      <w:r w:rsidRPr="00C75BD3">
        <w:rPr>
          <w:rFonts w:ascii="Raleway" w:hAnsi="Raleway"/>
          <w:color w:val="000000"/>
          <w:sz w:val="20"/>
        </w:rPr>
        <w:t xml:space="preserve">attività di pianificazione e governo del territorio </w:t>
      </w:r>
      <w:r w:rsidRPr="00C75BD3">
        <w:rPr>
          <w:rFonts w:ascii="Raleway" w:hAnsi="Raleway"/>
          <w:b/>
          <w:bCs/>
          <w:color w:val="005EB8"/>
          <w:sz w:val="20"/>
        </w:rPr>
        <w:t>(Allegato n. 13)</w:t>
      </w:r>
      <w:r w:rsidRPr="00C75BD3">
        <w:rPr>
          <w:rFonts w:ascii="Raleway" w:hAnsi="Raleway"/>
          <w:color w:val="000000"/>
          <w:sz w:val="20"/>
        </w:rPr>
        <w:t>, di cui all’art. 39;</w:t>
      </w:r>
    </w:p>
    <w:p w14:paraId="25A6C177" w14:textId="77777777" w:rsidR="00C75BD3" w:rsidRPr="00C75BD3" w:rsidRDefault="00C75BD3" w:rsidP="00504038">
      <w:pPr>
        <w:widowControl/>
        <w:numPr>
          <w:ilvl w:val="0"/>
          <w:numId w:val="14"/>
        </w:numPr>
        <w:tabs>
          <w:tab w:val="clear" w:pos="720"/>
          <w:tab w:val="num" w:pos="284"/>
        </w:tabs>
        <w:ind w:left="284" w:hanging="284"/>
        <w:jc w:val="both"/>
        <w:rPr>
          <w:rFonts w:ascii="Raleway" w:hAnsi="Raleway"/>
          <w:color w:val="000000"/>
          <w:sz w:val="20"/>
        </w:rPr>
      </w:pPr>
      <w:r w:rsidRPr="00C75BD3">
        <w:rPr>
          <w:rFonts w:ascii="Raleway" w:hAnsi="Raleway"/>
          <w:color w:val="000000"/>
          <w:sz w:val="20"/>
        </w:rPr>
        <w:t xml:space="preserve">interventi straordinari e di emergenza che comportano deroghe alla legislazione vigente </w:t>
      </w:r>
      <w:r w:rsidRPr="00C75BD3">
        <w:rPr>
          <w:rFonts w:ascii="Raleway" w:hAnsi="Raleway"/>
          <w:b/>
          <w:bCs/>
          <w:color w:val="005EB8"/>
          <w:sz w:val="20"/>
        </w:rPr>
        <w:t>(Allegato n. 14</w:t>
      </w:r>
      <w:r w:rsidRPr="00C75BD3">
        <w:rPr>
          <w:rFonts w:ascii="Times New Roman" w:hAnsi="Times New Roman"/>
          <w:b/>
          <w:bCs/>
          <w:color w:val="005EB8"/>
        </w:rPr>
        <w:t>)</w:t>
      </w:r>
      <w:r w:rsidRPr="00C75BD3">
        <w:rPr>
          <w:rFonts w:ascii="Raleway" w:hAnsi="Raleway"/>
          <w:color w:val="000000"/>
          <w:sz w:val="20"/>
        </w:rPr>
        <w:t>, di cui all’art. 42.</w:t>
      </w:r>
    </w:p>
    <w:p w14:paraId="5C41AAC1" w14:textId="256F3A0C" w:rsidR="00985897" w:rsidRPr="001A5FCB" w:rsidRDefault="001A5FCB" w:rsidP="00985897">
      <w:pPr>
        <w:spacing w:after="0" w:line="360" w:lineRule="auto"/>
        <w:ind w:right="187"/>
        <w:jc w:val="both"/>
        <w:rPr>
          <w:rFonts w:ascii="Raleway" w:eastAsia="Calibri" w:hAnsi="Raleway"/>
          <w:iCs/>
          <w:color w:val="000000" w:themeColor="text1"/>
          <w:sz w:val="20"/>
          <w:lang w:eastAsia="en-US"/>
        </w:rPr>
      </w:pPr>
      <w:r>
        <w:rPr>
          <w:rFonts w:ascii="Raleway" w:eastAsia="Calibri" w:hAnsi="Raleway"/>
          <w:iCs/>
          <w:sz w:val="20"/>
          <w:lang w:eastAsia="en-US"/>
        </w:rPr>
        <w:t>Nelle more della raccolta</w:t>
      </w:r>
      <w:r w:rsidR="004F1FDD">
        <w:rPr>
          <w:rFonts w:ascii="Raleway" w:eastAsia="Calibri" w:hAnsi="Raleway"/>
          <w:iCs/>
          <w:sz w:val="20"/>
          <w:lang w:eastAsia="en-US"/>
        </w:rPr>
        <w:t xml:space="preserve"> degli esiti de</w:t>
      </w:r>
      <w:r w:rsidR="00C75BD3" w:rsidRPr="00C75BD3">
        <w:rPr>
          <w:rFonts w:ascii="Raleway" w:eastAsia="Calibri" w:hAnsi="Raleway"/>
          <w:iCs/>
          <w:sz w:val="20"/>
          <w:lang w:eastAsia="en-US"/>
        </w:rPr>
        <w:t xml:space="preserve">lla sperimentazione </w:t>
      </w:r>
      <w:r w:rsidR="004F1FDD">
        <w:rPr>
          <w:rFonts w:ascii="Raleway" w:eastAsia="Calibri" w:hAnsi="Raleway"/>
          <w:iCs/>
          <w:sz w:val="20"/>
          <w:lang w:eastAsia="en-US"/>
        </w:rPr>
        <w:t>utile al perfezionamento di</w:t>
      </w:r>
      <w:r w:rsidR="00C75BD3" w:rsidRPr="00C75BD3">
        <w:rPr>
          <w:rFonts w:ascii="Raleway" w:eastAsia="Calibri" w:hAnsi="Raleway"/>
          <w:iCs/>
          <w:sz w:val="20"/>
          <w:lang w:eastAsia="en-US"/>
        </w:rPr>
        <w:t xml:space="preserve"> </w:t>
      </w:r>
      <w:r>
        <w:rPr>
          <w:rFonts w:ascii="Raleway" w:eastAsia="Calibri" w:hAnsi="Raleway"/>
          <w:iCs/>
          <w:sz w:val="20"/>
          <w:lang w:eastAsia="en-US"/>
        </w:rPr>
        <w:t>tali schemi,</w:t>
      </w:r>
      <w:r w:rsidR="004F1FDD">
        <w:rPr>
          <w:rFonts w:ascii="Raleway" w:eastAsia="Calibri" w:hAnsi="Raleway"/>
          <w:iCs/>
          <w:sz w:val="20"/>
          <w:lang w:eastAsia="en-US"/>
        </w:rPr>
        <w:t xml:space="preserve"> l’Autorità ha formulato l’ulteriore </w:t>
      </w:r>
      <w:r w:rsidR="00985897" w:rsidRPr="001A5FCB">
        <w:rPr>
          <w:rFonts w:ascii="Raleway" w:eastAsia="Calibri" w:hAnsi="Raleway"/>
          <w:b/>
          <w:bCs/>
          <w:iCs/>
          <w:color w:val="000000" w:themeColor="text1"/>
          <w:sz w:val="20"/>
          <w:lang w:eastAsia="en-US"/>
        </w:rPr>
        <w:t>Delibera n. 497 del 3 dicembre 2025</w:t>
      </w:r>
      <w:r w:rsidR="00985897" w:rsidRPr="001A5FCB">
        <w:rPr>
          <w:rFonts w:ascii="Raleway" w:eastAsia="Calibri" w:hAnsi="Raleway"/>
          <w:iCs/>
          <w:color w:val="000000" w:themeColor="text1"/>
          <w:sz w:val="20"/>
          <w:lang w:eastAsia="en-US"/>
        </w:rPr>
        <w:t xml:space="preserve">, </w:t>
      </w:r>
      <w:r w:rsidR="004F1FDD">
        <w:rPr>
          <w:rFonts w:ascii="Raleway" w:eastAsia="Calibri" w:hAnsi="Raleway"/>
          <w:iCs/>
          <w:color w:val="000000" w:themeColor="text1"/>
          <w:sz w:val="20"/>
          <w:lang w:eastAsia="en-US"/>
        </w:rPr>
        <w:t>c</w:t>
      </w:r>
      <w:r w:rsidR="00927DB6">
        <w:rPr>
          <w:rFonts w:ascii="Raleway" w:eastAsia="Calibri" w:hAnsi="Raleway"/>
          <w:iCs/>
          <w:color w:val="000000" w:themeColor="text1"/>
          <w:sz w:val="20"/>
          <w:lang w:eastAsia="en-US"/>
        </w:rPr>
        <w:t>he</w:t>
      </w:r>
      <w:r w:rsidR="00985897" w:rsidRPr="001A5FCB">
        <w:rPr>
          <w:rFonts w:ascii="Raleway" w:eastAsia="Calibri" w:hAnsi="Raleway"/>
          <w:iCs/>
          <w:color w:val="000000" w:themeColor="text1"/>
          <w:sz w:val="20"/>
          <w:lang w:eastAsia="en-US"/>
        </w:rPr>
        <w:t xml:space="preserve"> me</w:t>
      </w:r>
      <w:r w:rsidR="00927DB6">
        <w:rPr>
          <w:rFonts w:ascii="Raleway" w:eastAsia="Calibri" w:hAnsi="Raleway"/>
          <w:iCs/>
          <w:color w:val="000000" w:themeColor="text1"/>
          <w:sz w:val="20"/>
          <w:lang w:eastAsia="en-US"/>
        </w:rPr>
        <w:t>tte</w:t>
      </w:r>
      <w:r w:rsidR="00985897" w:rsidRPr="001A5FCB">
        <w:rPr>
          <w:rFonts w:ascii="Raleway" w:eastAsia="Calibri" w:hAnsi="Raleway"/>
          <w:iCs/>
          <w:color w:val="000000" w:themeColor="text1"/>
          <w:sz w:val="20"/>
          <w:lang w:eastAsia="en-US"/>
        </w:rPr>
        <w:t xml:space="preserve"> a disposizione “</w:t>
      </w:r>
      <w:r w:rsidR="00985897" w:rsidRPr="001A5FCB">
        <w:rPr>
          <w:rFonts w:ascii="Raleway" w:eastAsia="Calibri" w:hAnsi="Raleway"/>
          <w:b/>
          <w:bCs/>
          <w:iCs/>
          <w:color w:val="000000" w:themeColor="text1"/>
          <w:sz w:val="20"/>
          <w:lang w:eastAsia="en-US"/>
        </w:rPr>
        <w:t>ulteriori schemi di pubblicazione</w:t>
      </w:r>
      <w:r w:rsidR="00985897" w:rsidRPr="001A5FCB">
        <w:rPr>
          <w:rFonts w:ascii="Raleway" w:eastAsia="Calibri" w:hAnsi="Raleway"/>
          <w:iCs/>
          <w:color w:val="000000" w:themeColor="text1"/>
          <w:sz w:val="20"/>
          <w:lang w:eastAsia="en-US"/>
        </w:rPr>
        <w:t> </w:t>
      </w:r>
      <w:r w:rsidR="004F1FDD">
        <w:rPr>
          <w:rFonts w:ascii="Raleway" w:eastAsia="Calibri" w:hAnsi="Raleway"/>
          <w:iCs/>
          <w:color w:val="000000" w:themeColor="text1"/>
          <w:sz w:val="20"/>
          <w:lang w:eastAsia="en-US"/>
        </w:rPr>
        <w:t xml:space="preserve"> </w:t>
      </w:r>
      <w:r w:rsidR="004769E2">
        <w:rPr>
          <w:rFonts w:ascii="Raleway" w:eastAsia="Calibri" w:hAnsi="Raleway"/>
          <w:iCs/>
          <w:color w:val="000000" w:themeColor="text1"/>
          <w:sz w:val="20"/>
          <w:lang w:eastAsia="en-US"/>
        </w:rPr>
        <w:t xml:space="preserve"> </w:t>
      </w:r>
      <w:r w:rsidR="004F1FDD">
        <w:rPr>
          <w:rFonts w:ascii="Raleway" w:eastAsia="Calibri" w:hAnsi="Raleway"/>
          <w:iCs/>
          <w:color w:val="000000" w:themeColor="text1"/>
          <w:sz w:val="20"/>
          <w:lang w:eastAsia="en-US"/>
        </w:rPr>
        <w:t xml:space="preserve">con lo scopo precipuo di </w:t>
      </w:r>
      <w:r w:rsidR="00985897" w:rsidRPr="001A5FCB">
        <w:rPr>
          <w:rFonts w:ascii="Raleway" w:eastAsia="Calibri" w:hAnsi="Raleway"/>
          <w:iCs/>
          <w:color w:val="000000" w:themeColor="text1"/>
          <w:sz w:val="20"/>
          <w:lang w:eastAsia="en-US"/>
        </w:rPr>
        <w:t xml:space="preserve">favorire </w:t>
      </w:r>
      <w:r w:rsidR="00927DB6">
        <w:rPr>
          <w:rFonts w:ascii="Raleway" w:eastAsia="Calibri" w:hAnsi="Raleway"/>
          <w:iCs/>
          <w:color w:val="000000" w:themeColor="text1"/>
          <w:sz w:val="20"/>
          <w:lang w:eastAsia="en-US"/>
        </w:rPr>
        <w:t xml:space="preserve">gli </w:t>
      </w:r>
      <w:r w:rsidR="00985897" w:rsidRPr="001A5FCB">
        <w:rPr>
          <w:rFonts w:ascii="Raleway" w:eastAsia="Calibri" w:hAnsi="Raleway"/>
          <w:iCs/>
          <w:color w:val="000000" w:themeColor="text1"/>
          <w:sz w:val="20"/>
          <w:lang w:eastAsia="en-US"/>
        </w:rPr>
        <w:t xml:space="preserve">enti nella gestione della </w:t>
      </w:r>
      <w:r w:rsidR="00985897" w:rsidRPr="001A5FCB">
        <w:rPr>
          <w:rFonts w:ascii="Raleway" w:eastAsia="Calibri" w:hAnsi="Raleway"/>
          <w:b/>
          <w:bCs/>
          <w:iCs/>
          <w:color w:val="000000" w:themeColor="text1"/>
          <w:sz w:val="20"/>
          <w:lang w:eastAsia="en-US"/>
        </w:rPr>
        <w:t>Trasparen</w:t>
      </w:r>
      <w:r w:rsidR="004F1FDD">
        <w:rPr>
          <w:rFonts w:ascii="Raleway" w:eastAsia="Calibri" w:hAnsi="Raleway"/>
          <w:b/>
          <w:bCs/>
          <w:iCs/>
          <w:color w:val="000000" w:themeColor="text1"/>
          <w:sz w:val="20"/>
          <w:lang w:eastAsia="en-US"/>
        </w:rPr>
        <w:t>za</w:t>
      </w:r>
      <w:r w:rsidR="00985897" w:rsidRPr="001A5FCB">
        <w:rPr>
          <w:rFonts w:ascii="Raleway" w:eastAsia="Calibri" w:hAnsi="Raleway"/>
          <w:iCs/>
          <w:color w:val="000000" w:themeColor="text1"/>
          <w:sz w:val="20"/>
          <w:lang w:eastAsia="en-US"/>
        </w:rPr>
        <w:t xml:space="preserve"> dei portali istituzionali, semplificando pubblicazione e consultazione dei dati, grazie a </w:t>
      </w:r>
      <w:r w:rsidR="00985897" w:rsidRPr="001A5FCB">
        <w:rPr>
          <w:rFonts w:ascii="Raleway" w:eastAsia="Calibri" w:hAnsi="Raleway"/>
          <w:b/>
          <w:bCs/>
          <w:iCs/>
          <w:color w:val="000000" w:themeColor="text1"/>
          <w:sz w:val="20"/>
          <w:lang w:eastAsia="en-US"/>
        </w:rPr>
        <w:t>modalità uniformi di organizzazione, codificazione e rappresentazione</w:t>
      </w:r>
      <w:r w:rsidR="00985897" w:rsidRPr="001A5FCB">
        <w:rPr>
          <w:rFonts w:ascii="Raleway" w:eastAsia="Calibri" w:hAnsi="Raleway"/>
          <w:iCs/>
          <w:color w:val="000000" w:themeColor="text1"/>
          <w:sz w:val="20"/>
          <w:lang w:eastAsia="en-US"/>
        </w:rPr>
        <w:t>.</w:t>
      </w:r>
    </w:p>
    <w:p w14:paraId="2F6E0CF2" w14:textId="1D5A885A" w:rsidR="00985897" w:rsidRPr="001A5FCB" w:rsidRDefault="00985897" w:rsidP="00985897">
      <w:pPr>
        <w:spacing w:after="0" w:line="360" w:lineRule="auto"/>
        <w:ind w:right="187"/>
        <w:jc w:val="both"/>
        <w:rPr>
          <w:rFonts w:ascii="Raleway" w:eastAsia="Calibri" w:hAnsi="Raleway"/>
          <w:iCs/>
          <w:color w:val="000000" w:themeColor="text1"/>
          <w:sz w:val="20"/>
          <w:lang w:eastAsia="en-US"/>
        </w:rPr>
      </w:pPr>
      <w:r w:rsidRPr="001A5FCB">
        <w:rPr>
          <w:rFonts w:ascii="Raleway" w:eastAsia="Calibri" w:hAnsi="Raleway"/>
          <w:iCs/>
          <w:color w:val="000000" w:themeColor="text1"/>
          <w:sz w:val="20"/>
          <w:lang w:eastAsia="en-US"/>
        </w:rPr>
        <w:t>S</w:t>
      </w:r>
      <w:r w:rsidR="004F1FDD">
        <w:rPr>
          <w:rFonts w:ascii="Raleway" w:eastAsia="Calibri" w:hAnsi="Raleway"/>
          <w:iCs/>
          <w:color w:val="000000" w:themeColor="text1"/>
          <w:sz w:val="20"/>
          <w:lang w:eastAsia="en-US"/>
        </w:rPr>
        <w:t>i tratta di</w:t>
      </w:r>
      <w:r w:rsidRPr="001A5FCB">
        <w:rPr>
          <w:rFonts w:ascii="Raleway" w:eastAsia="Calibri" w:hAnsi="Raleway"/>
          <w:iCs/>
          <w:color w:val="000000" w:themeColor="text1"/>
          <w:sz w:val="20"/>
          <w:lang w:eastAsia="en-US"/>
        </w:rPr>
        <w:t xml:space="preserve"> ulteriori </w:t>
      </w:r>
      <w:r w:rsidRPr="001A5FCB">
        <w:rPr>
          <w:rFonts w:ascii="Raleway" w:eastAsia="Calibri" w:hAnsi="Raleway"/>
          <w:b/>
          <w:bCs/>
          <w:iCs/>
          <w:color w:val="000000" w:themeColor="text1"/>
          <w:sz w:val="20"/>
          <w:lang w:eastAsia="en-US"/>
        </w:rPr>
        <w:t xml:space="preserve">cinque </w:t>
      </w:r>
      <w:r w:rsidRPr="001A5FCB">
        <w:rPr>
          <w:rFonts w:ascii="Raleway" w:eastAsia="Calibri" w:hAnsi="Raleway"/>
          <w:iCs/>
          <w:color w:val="000000" w:themeColor="text1"/>
          <w:sz w:val="20"/>
          <w:lang w:eastAsia="en-US"/>
        </w:rPr>
        <w:t xml:space="preserve">i nuovi schemi approvati dall’Autorità e che possono essere oggetto di </w:t>
      </w:r>
      <w:r w:rsidRPr="001A5FCB">
        <w:rPr>
          <w:rFonts w:ascii="Raleway" w:eastAsia="Calibri" w:hAnsi="Raleway"/>
          <w:b/>
          <w:bCs/>
          <w:iCs/>
          <w:color w:val="000000" w:themeColor="text1"/>
          <w:sz w:val="20"/>
          <w:lang w:eastAsia="en-US"/>
        </w:rPr>
        <w:t>sperimentazione volontaria</w:t>
      </w:r>
      <w:r w:rsidRPr="001A5FCB">
        <w:rPr>
          <w:rFonts w:ascii="Raleway" w:eastAsia="Calibri" w:hAnsi="Raleway"/>
          <w:iCs/>
          <w:color w:val="000000" w:themeColor="text1"/>
          <w:sz w:val="20"/>
          <w:lang w:eastAsia="en-US"/>
        </w:rPr>
        <w:t xml:space="preserve"> per i prossimi 12 mesi e sono relativi agli artt. del </w:t>
      </w:r>
      <w:proofErr w:type="spellStart"/>
      <w:r w:rsidRPr="001A5FCB">
        <w:rPr>
          <w:rFonts w:ascii="Raleway" w:eastAsia="Calibri" w:hAnsi="Raleway"/>
          <w:iCs/>
          <w:color w:val="000000" w:themeColor="text1"/>
          <w:sz w:val="20"/>
          <w:lang w:eastAsia="en-US"/>
        </w:rPr>
        <w:t>D.lgs</w:t>
      </w:r>
      <w:proofErr w:type="spellEnd"/>
      <w:r w:rsidRPr="001A5FCB">
        <w:rPr>
          <w:rFonts w:ascii="Raleway" w:eastAsia="Calibri" w:hAnsi="Raleway"/>
          <w:iCs/>
          <w:color w:val="000000" w:themeColor="text1"/>
          <w:sz w:val="20"/>
          <w:lang w:eastAsia="en-US"/>
        </w:rPr>
        <w:t xml:space="preserve"> 33/2013:</w:t>
      </w:r>
    </w:p>
    <w:p w14:paraId="27E7E091" w14:textId="63110F21" w:rsidR="00985897" w:rsidRPr="001A5FCB" w:rsidRDefault="00985897" w:rsidP="00985897">
      <w:pPr>
        <w:widowControl/>
        <w:numPr>
          <w:ilvl w:val="0"/>
          <w:numId w:val="14"/>
        </w:numPr>
        <w:tabs>
          <w:tab w:val="clear" w:pos="720"/>
          <w:tab w:val="num" w:pos="426"/>
        </w:tabs>
        <w:spacing w:after="0" w:line="360" w:lineRule="auto"/>
        <w:ind w:left="426" w:hanging="426"/>
        <w:jc w:val="both"/>
        <w:rPr>
          <w:rFonts w:ascii="Raleway" w:eastAsia="Calibri" w:hAnsi="Raleway"/>
          <w:iCs/>
          <w:color w:val="000000" w:themeColor="text1"/>
          <w:sz w:val="20"/>
          <w:lang w:eastAsia="en-US"/>
        </w:rPr>
      </w:pPr>
      <w:r w:rsidRPr="001A5FCB">
        <w:rPr>
          <w:rFonts w:ascii="Raleway" w:eastAsia="Calibri" w:hAnsi="Raleway"/>
          <w:iCs/>
          <w:color w:val="000000" w:themeColor="text1"/>
          <w:sz w:val="20"/>
          <w:lang w:eastAsia="en-US"/>
        </w:rPr>
        <w:t>14 (</w:t>
      </w:r>
      <w:r w:rsidRPr="001A5FCB">
        <w:rPr>
          <w:rFonts w:ascii="Raleway" w:eastAsia="Calibri" w:hAnsi="Raleway"/>
          <w:b/>
          <w:bCs/>
          <w:iCs/>
          <w:color w:val="000000" w:themeColor="text1"/>
          <w:sz w:val="20"/>
          <w:lang w:eastAsia="en-US"/>
        </w:rPr>
        <w:t>titolari di incarichi politici, di amministrazione, di direzione e di governo e titolari di incarichi dirigenziali</w:t>
      </w:r>
      <w:r w:rsidRPr="001A5FCB">
        <w:rPr>
          <w:rFonts w:ascii="Raleway" w:eastAsia="Calibri" w:hAnsi="Raleway"/>
          <w:iCs/>
          <w:color w:val="000000" w:themeColor="text1"/>
          <w:sz w:val="20"/>
          <w:lang w:eastAsia="en-US"/>
        </w:rPr>
        <w:t xml:space="preserve">), </w:t>
      </w:r>
    </w:p>
    <w:p w14:paraId="3E2B5CB8" w14:textId="77777777" w:rsidR="00985897" w:rsidRPr="001A5FCB" w:rsidRDefault="00985897" w:rsidP="00985897">
      <w:pPr>
        <w:widowControl/>
        <w:numPr>
          <w:ilvl w:val="0"/>
          <w:numId w:val="14"/>
        </w:numPr>
        <w:tabs>
          <w:tab w:val="clear" w:pos="720"/>
          <w:tab w:val="num" w:pos="426"/>
        </w:tabs>
        <w:spacing w:after="0" w:line="360" w:lineRule="auto"/>
        <w:ind w:left="426" w:hanging="426"/>
        <w:jc w:val="both"/>
        <w:rPr>
          <w:rFonts w:ascii="Raleway" w:eastAsia="Calibri" w:hAnsi="Raleway"/>
          <w:iCs/>
          <w:color w:val="000000" w:themeColor="text1"/>
          <w:sz w:val="20"/>
          <w:lang w:eastAsia="en-US"/>
        </w:rPr>
      </w:pPr>
      <w:r w:rsidRPr="001A5FCB">
        <w:rPr>
          <w:rFonts w:ascii="Raleway" w:eastAsia="Calibri" w:hAnsi="Raleway"/>
          <w:iCs/>
          <w:color w:val="000000" w:themeColor="text1"/>
          <w:sz w:val="20"/>
          <w:lang w:eastAsia="en-US"/>
        </w:rPr>
        <w:t>15-bis (</w:t>
      </w:r>
      <w:r w:rsidRPr="001A5FCB">
        <w:rPr>
          <w:rFonts w:ascii="Raleway" w:eastAsia="Calibri" w:hAnsi="Raleway"/>
          <w:b/>
          <w:bCs/>
          <w:iCs/>
          <w:color w:val="000000" w:themeColor="text1"/>
          <w:sz w:val="20"/>
          <w:lang w:eastAsia="en-US"/>
        </w:rPr>
        <w:t>incarichi conferiti nelle società controllate</w:t>
      </w:r>
      <w:r w:rsidRPr="001A5FCB">
        <w:rPr>
          <w:rFonts w:ascii="Raleway" w:eastAsia="Calibri" w:hAnsi="Raleway"/>
          <w:iCs/>
          <w:color w:val="000000" w:themeColor="text1"/>
          <w:sz w:val="20"/>
          <w:lang w:eastAsia="en-US"/>
        </w:rPr>
        <w:t xml:space="preserve">), </w:t>
      </w:r>
    </w:p>
    <w:p w14:paraId="71315398" w14:textId="77777777" w:rsidR="00985897" w:rsidRPr="001A5FCB" w:rsidRDefault="00985897" w:rsidP="00985897">
      <w:pPr>
        <w:widowControl/>
        <w:numPr>
          <w:ilvl w:val="0"/>
          <w:numId w:val="14"/>
        </w:numPr>
        <w:tabs>
          <w:tab w:val="clear" w:pos="720"/>
          <w:tab w:val="num" w:pos="426"/>
        </w:tabs>
        <w:spacing w:after="0" w:line="360" w:lineRule="auto"/>
        <w:ind w:left="426" w:hanging="426"/>
        <w:jc w:val="both"/>
        <w:rPr>
          <w:rFonts w:ascii="Raleway" w:eastAsia="Calibri" w:hAnsi="Raleway"/>
          <w:iCs/>
          <w:color w:val="000000" w:themeColor="text1"/>
          <w:sz w:val="20"/>
          <w:lang w:eastAsia="en-US"/>
        </w:rPr>
      </w:pPr>
      <w:r w:rsidRPr="001A5FCB">
        <w:rPr>
          <w:rFonts w:ascii="Raleway" w:eastAsia="Calibri" w:hAnsi="Raleway"/>
          <w:iCs/>
          <w:color w:val="000000" w:themeColor="text1"/>
          <w:sz w:val="20"/>
          <w:lang w:eastAsia="en-US"/>
        </w:rPr>
        <w:t>15-ter (</w:t>
      </w:r>
      <w:r w:rsidRPr="001A5FCB">
        <w:rPr>
          <w:rFonts w:ascii="Raleway" w:eastAsia="Calibri" w:hAnsi="Raleway"/>
          <w:b/>
          <w:bCs/>
          <w:iCs/>
          <w:color w:val="000000" w:themeColor="text1"/>
          <w:sz w:val="20"/>
          <w:lang w:eastAsia="en-US"/>
        </w:rPr>
        <w:t>amministratori ed esperti nominati da organi giurisdizionali o amministrativi</w:t>
      </w:r>
      <w:r w:rsidRPr="001A5FCB">
        <w:rPr>
          <w:rFonts w:ascii="Raleway" w:eastAsia="Calibri" w:hAnsi="Raleway"/>
          <w:iCs/>
          <w:color w:val="000000" w:themeColor="text1"/>
          <w:sz w:val="20"/>
          <w:lang w:eastAsia="en-US"/>
        </w:rPr>
        <w:t>),</w:t>
      </w:r>
    </w:p>
    <w:p w14:paraId="58E02EF9" w14:textId="77777777" w:rsidR="00985897" w:rsidRPr="001A5FCB" w:rsidRDefault="00985897" w:rsidP="00985897">
      <w:pPr>
        <w:widowControl/>
        <w:numPr>
          <w:ilvl w:val="0"/>
          <w:numId w:val="14"/>
        </w:numPr>
        <w:tabs>
          <w:tab w:val="clear" w:pos="720"/>
          <w:tab w:val="num" w:pos="426"/>
        </w:tabs>
        <w:spacing w:after="0" w:line="360" w:lineRule="auto"/>
        <w:ind w:left="426" w:hanging="426"/>
        <w:jc w:val="both"/>
        <w:rPr>
          <w:rFonts w:ascii="Raleway" w:eastAsia="Calibri" w:hAnsi="Raleway"/>
          <w:iCs/>
          <w:color w:val="000000" w:themeColor="text1"/>
          <w:sz w:val="20"/>
          <w:lang w:eastAsia="en-US"/>
        </w:rPr>
      </w:pPr>
      <w:r w:rsidRPr="001A5FCB">
        <w:rPr>
          <w:rFonts w:ascii="Raleway" w:eastAsia="Calibri" w:hAnsi="Raleway"/>
          <w:iCs/>
          <w:color w:val="000000" w:themeColor="text1"/>
          <w:sz w:val="20"/>
          <w:lang w:eastAsia="en-US"/>
        </w:rPr>
        <w:t>art. 33 (</w:t>
      </w:r>
      <w:r w:rsidRPr="001A5FCB">
        <w:rPr>
          <w:rFonts w:ascii="Raleway" w:eastAsia="Calibri" w:hAnsi="Raleway"/>
          <w:b/>
          <w:bCs/>
          <w:iCs/>
          <w:color w:val="000000" w:themeColor="text1"/>
          <w:sz w:val="20"/>
          <w:lang w:eastAsia="en-US"/>
        </w:rPr>
        <w:t>tempi di pagamento dell’amministrazione</w:t>
      </w:r>
      <w:r w:rsidRPr="001A5FCB">
        <w:rPr>
          <w:rFonts w:ascii="Raleway" w:eastAsia="Calibri" w:hAnsi="Raleway"/>
          <w:iCs/>
          <w:color w:val="000000" w:themeColor="text1"/>
          <w:sz w:val="20"/>
          <w:lang w:eastAsia="en-US"/>
        </w:rPr>
        <w:t xml:space="preserve">) </w:t>
      </w:r>
    </w:p>
    <w:p w14:paraId="6FB25FAD" w14:textId="7577D50C" w:rsidR="001A5FCB" w:rsidRPr="004769E2" w:rsidRDefault="00985897" w:rsidP="00E30F9D">
      <w:pPr>
        <w:widowControl/>
        <w:numPr>
          <w:ilvl w:val="0"/>
          <w:numId w:val="14"/>
        </w:numPr>
        <w:tabs>
          <w:tab w:val="clear" w:pos="720"/>
          <w:tab w:val="num" w:pos="426"/>
        </w:tabs>
        <w:spacing w:after="160" w:line="259" w:lineRule="auto"/>
        <w:ind w:left="426" w:hanging="426"/>
        <w:jc w:val="both"/>
        <w:rPr>
          <w:rFonts w:ascii="Raleway" w:eastAsia="Calibri" w:hAnsi="Raleway"/>
          <w:iCs/>
          <w:sz w:val="20"/>
          <w:lang w:eastAsia="en-US"/>
        </w:rPr>
      </w:pPr>
      <w:r w:rsidRPr="00927DB6">
        <w:rPr>
          <w:rFonts w:ascii="Raleway" w:eastAsia="Calibri" w:hAnsi="Raleway"/>
          <w:iCs/>
          <w:color w:val="000000" w:themeColor="text1"/>
          <w:sz w:val="20"/>
          <w:lang w:eastAsia="en-US"/>
        </w:rPr>
        <w:t>art. 41 (</w:t>
      </w:r>
      <w:r w:rsidRPr="00927DB6">
        <w:rPr>
          <w:rFonts w:ascii="Raleway" w:eastAsia="Calibri" w:hAnsi="Raleway"/>
          <w:b/>
          <w:bCs/>
          <w:iCs/>
          <w:color w:val="000000" w:themeColor="text1"/>
          <w:sz w:val="20"/>
          <w:lang w:eastAsia="en-US"/>
        </w:rPr>
        <w:t>trasparenza del servizio sanitario nazionale</w:t>
      </w:r>
      <w:r w:rsidRPr="00927DB6">
        <w:rPr>
          <w:rFonts w:ascii="Raleway" w:eastAsia="Calibri" w:hAnsi="Raleway"/>
          <w:iCs/>
          <w:color w:val="000000" w:themeColor="text1"/>
          <w:sz w:val="20"/>
          <w:lang w:eastAsia="en-US"/>
        </w:rPr>
        <w:t xml:space="preserve">) </w:t>
      </w:r>
      <w:r w:rsidR="001A5FCB" w:rsidRPr="00927DB6">
        <w:rPr>
          <w:rFonts w:ascii="Raleway" w:eastAsia="Calibri" w:hAnsi="Raleway"/>
          <w:iCs/>
          <w:color w:val="EE0000"/>
          <w:sz w:val="20"/>
          <w:lang w:eastAsia="en-US"/>
        </w:rPr>
        <w:br w:type="page"/>
      </w:r>
    </w:p>
    <w:p w14:paraId="7425978B" w14:textId="75A872B0" w:rsidR="001B2563" w:rsidRPr="001B2563" w:rsidRDefault="001B2563" w:rsidP="001B2563">
      <w:pPr>
        <w:keepNext/>
        <w:spacing w:before="480" w:after="360"/>
        <w:jc w:val="both"/>
        <w:outlineLvl w:val="1"/>
        <w:rPr>
          <w:rFonts w:ascii="Raleway" w:hAnsi="Raleway"/>
          <w:b/>
          <w:smallCaps/>
          <w:color w:val="005EB8"/>
          <w:sz w:val="20"/>
        </w:rPr>
      </w:pPr>
      <w:bookmarkStart w:id="37" w:name="_Toc219995274"/>
      <w:bookmarkStart w:id="38" w:name="_Toc220085700"/>
      <w:r w:rsidRPr="001B2563">
        <w:rPr>
          <w:rFonts w:ascii="Raleway" w:hAnsi="Raleway"/>
          <w:b/>
          <w:smallCaps/>
          <w:color w:val="005EB8"/>
          <w:sz w:val="20"/>
        </w:rPr>
        <w:lastRenderedPageBreak/>
        <w:t xml:space="preserve">12.1 quater Nuovi strumenti messi a disposizione da Anac per garantire la trasparenza amministrativa: </w:t>
      </w:r>
      <w:bookmarkStart w:id="39" w:name="_Hlk219972152"/>
      <w:r w:rsidRPr="001B2563">
        <w:rPr>
          <w:rFonts w:ascii="Raleway" w:hAnsi="Raleway"/>
          <w:b/>
          <w:smallCaps/>
          <w:color w:val="005EB8"/>
          <w:sz w:val="20"/>
        </w:rPr>
        <w:t xml:space="preserve">la Piattaforma unica della trasparenza, la Piattaforma </w:t>
      </w:r>
      <w:proofErr w:type="spellStart"/>
      <w:r w:rsidRPr="001B2563">
        <w:rPr>
          <w:rFonts w:ascii="Raleway" w:hAnsi="Raleway"/>
          <w:b/>
          <w:smallCaps/>
          <w:color w:val="005EB8"/>
          <w:sz w:val="20"/>
        </w:rPr>
        <w:t>TrasparenzAI</w:t>
      </w:r>
      <w:bookmarkEnd w:id="39"/>
      <w:proofErr w:type="spellEnd"/>
      <w:r w:rsidRPr="001B2563">
        <w:rPr>
          <w:rFonts w:ascii="Raleway" w:hAnsi="Raleway"/>
          <w:b/>
          <w:smallCaps/>
          <w:color w:val="005EB8"/>
          <w:sz w:val="20"/>
        </w:rPr>
        <w:t xml:space="preserve"> e la Dashboard degli Indicatori</w:t>
      </w:r>
      <w:bookmarkEnd w:id="37"/>
      <w:bookmarkEnd w:id="38"/>
    </w:p>
    <w:p w14:paraId="6813DFC7" w14:textId="3C621FF5" w:rsidR="001B2563" w:rsidRPr="00137C2B" w:rsidRDefault="007143A0" w:rsidP="001B2563">
      <w:pPr>
        <w:widowControl/>
        <w:spacing w:after="0" w:line="360" w:lineRule="auto"/>
        <w:jc w:val="both"/>
        <w:rPr>
          <w:rFonts w:ascii="Raleway" w:eastAsia="Calibri" w:hAnsi="Raleway"/>
          <w:iCs/>
          <w:color w:val="000000" w:themeColor="text1"/>
          <w:sz w:val="20"/>
          <w:lang w:eastAsia="en-US"/>
        </w:rPr>
      </w:pPr>
      <w:r w:rsidRPr="00137C2B">
        <w:rPr>
          <w:rFonts w:ascii="Raleway" w:eastAsia="Calibri" w:hAnsi="Raleway"/>
          <w:iCs/>
          <w:color w:val="000000" w:themeColor="text1"/>
          <w:sz w:val="20"/>
          <w:lang w:eastAsia="en-US"/>
        </w:rPr>
        <w:t>Nello scenario così tracciato occorre tuttavia riconoscere come l</w:t>
      </w:r>
      <w:r w:rsidR="001B2563" w:rsidRPr="00137C2B">
        <w:rPr>
          <w:rFonts w:ascii="Raleway" w:eastAsia="Calibri" w:hAnsi="Raleway"/>
          <w:iCs/>
          <w:color w:val="000000" w:themeColor="text1"/>
          <w:sz w:val="20"/>
          <w:lang w:eastAsia="en-US"/>
        </w:rPr>
        <w:t>’applicazione d</w:t>
      </w:r>
      <w:r w:rsidRPr="00137C2B">
        <w:rPr>
          <w:rFonts w:ascii="Raleway" w:eastAsia="Calibri" w:hAnsi="Raleway"/>
          <w:iCs/>
          <w:color w:val="000000" w:themeColor="text1"/>
          <w:sz w:val="20"/>
          <w:lang w:eastAsia="en-US"/>
        </w:rPr>
        <w:t>ella</w:t>
      </w:r>
      <w:r w:rsidR="001B2563" w:rsidRPr="00137C2B">
        <w:rPr>
          <w:rFonts w:ascii="Raleway" w:eastAsia="Calibri" w:hAnsi="Raleway"/>
          <w:iCs/>
          <w:color w:val="000000" w:themeColor="text1"/>
          <w:sz w:val="20"/>
          <w:lang w:eastAsia="en-US"/>
        </w:rPr>
        <w:t xml:space="preserve"> normativa</w:t>
      </w:r>
      <w:r w:rsidRPr="00137C2B">
        <w:rPr>
          <w:rFonts w:ascii="Raleway" w:eastAsia="Calibri" w:hAnsi="Raleway"/>
          <w:iCs/>
          <w:color w:val="000000" w:themeColor="text1"/>
          <w:sz w:val="20"/>
          <w:lang w:eastAsia="en-US"/>
        </w:rPr>
        <w:t xml:space="preserve"> sulla trasparenza</w:t>
      </w:r>
      <w:r w:rsidR="001B2563" w:rsidRPr="00137C2B">
        <w:rPr>
          <w:rFonts w:ascii="Raleway" w:eastAsia="Calibri" w:hAnsi="Raleway"/>
          <w:iCs/>
          <w:color w:val="000000" w:themeColor="text1"/>
          <w:sz w:val="20"/>
          <w:lang w:eastAsia="en-US"/>
        </w:rPr>
        <w:t xml:space="preserve"> si </w:t>
      </w:r>
      <w:r w:rsidRPr="00137C2B">
        <w:rPr>
          <w:rFonts w:ascii="Raleway" w:eastAsia="Calibri" w:hAnsi="Raleway"/>
          <w:iCs/>
          <w:color w:val="000000" w:themeColor="text1"/>
          <w:sz w:val="20"/>
          <w:lang w:eastAsia="en-US"/>
        </w:rPr>
        <w:t>sia</w:t>
      </w:r>
      <w:r w:rsidR="001B2563" w:rsidRPr="00137C2B">
        <w:rPr>
          <w:rFonts w:ascii="Raleway" w:eastAsia="Calibri" w:hAnsi="Raleway"/>
          <w:iCs/>
          <w:color w:val="000000" w:themeColor="text1"/>
          <w:sz w:val="20"/>
          <w:lang w:eastAsia="en-US"/>
        </w:rPr>
        <w:t xml:space="preserve"> rivelata nel tempo complessa e disomogenea, generando difficoltà sia per </w:t>
      </w:r>
      <w:r w:rsidRPr="00137C2B">
        <w:rPr>
          <w:rFonts w:ascii="Raleway" w:eastAsia="Calibri" w:hAnsi="Raleway"/>
          <w:iCs/>
          <w:color w:val="000000" w:themeColor="text1"/>
          <w:sz w:val="20"/>
          <w:lang w:eastAsia="en-US"/>
        </w:rPr>
        <w:t>gli</w:t>
      </w:r>
      <w:r w:rsidR="001B2563" w:rsidRPr="00137C2B">
        <w:rPr>
          <w:rFonts w:ascii="Raleway" w:eastAsia="Calibri" w:hAnsi="Raleway"/>
          <w:iCs/>
          <w:color w:val="000000" w:themeColor="text1"/>
          <w:sz w:val="20"/>
          <w:lang w:eastAsia="en-US"/>
        </w:rPr>
        <w:t xml:space="preserve"> </w:t>
      </w:r>
      <w:r w:rsidRPr="00137C2B">
        <w:rPr>
          <w:rFonts w:ascii="Raleway" w:eastAsia="Calibri" w:hAnsi="Raleway"/>
          <w:iCs/>
          <w:color w:val="000000" w:themeColor="text1"/>
          <w:sz w:val="20"/>
          <w:lang w:eastAsia="en-US"/>
        </w:rPr>
        <w:t xml:space="preserve">enti soggetti che per gli </w:t>
      </w:r>
      <w:r w:rsidR="001B2563" w:rsidRPr="00137C2B">
        <w:rPr>
          <w:rFonts w:ascii="Raleway" w:eastAsia="Calibri" w:hAnsi="Raleway"/>
          <w:iCs/>
          <w:color w:val="000000" w:themeColor="text1"/>
          <w:sz w:val="20"/>
          <w:lang w:eastAsia="en-US"/>
        </w:rPr>
        <w:t>utenti finali.</w:t>
      </w:r>
    </w:p>
    <w:p w14:paraId="5B0D5E0B" w14:textId="2603AB62" w:rsidR="001B2563" w:rsidRPr="00137C2B" w:rsidRDefault="007143A0" w:rsidP="00137C2B">
      <w:pPr>
        <w:widowControl/>
        <w:spacing w:after="0" w:line="360" w:lineRule="auto"/>
        <w:jc w:val="both"/>
        <w:rPr>
          <w:rFonts w:ascii="Raleway" w:eastAsia="Calibri" w:hAnsi="Raleway"/>
          <w:iCs/>
          <w:color w:val="000000" w:themeColor="text1"/>
          <w:sz w:val="20"/>
          <w:lang w:eastAsia="en-US"/>
        </w:rPr>
      </w:pPr>
      <w:r w:rsidRPr="00137C2B">
        <w:rPr>
          <w:rFonts w:ascii="Raleway" w:eastAsia="Calibri" w:hAnsi="Raleway"/>
          <w:iCs/>
          <w:color w:val="000000" w:themeColor="text1"/>
          <w:sz w:val="20"/>
          <w:lang w:eastAsia="en-US"/>
        </w:rPr>
        <w:t>Per far fronte a tali difficoltà</w:t>
      </w:r>
      <w:r w:rsidR="001B2563" w:rsidRPr="00137C2B">
        <w:rPr>
          <w:rFonts w:ascii="Raleway" w:eastAsia="Calibri" w:hAnsi="Raleway"/>
          <w:iCs/>
          <w:color w:val="000000" w:themeColor="text1"/>
          <w:sz w:val="20"/>
          <w:lang w:eastAsia="en-US"/>
        </w:rPr>
        <w:t xml:space="preserve">, </w:t>
      </w:r>
      <w:proofErr w:type="spellStart"/>
      <w:r w:rsidR="001B2563" w:rsidRPr="00137C2B">
        <w:rPr>
          <w:rFonts w:ascii="Raleway" w:eastAsia="Calibri" w:hAnsi="Raleway"/>
          <w:iCs/>
          <w:color w:val="000000" w:themeColor="text1"/>
          <w:sz w:val="20"/>
          <w:lang w:eastAsia="en-US"/>
        </w:rPr>
        <w:t>Anac</w:t>
      </w:r>
      <w:proofErr w:type="spellEnd"/>
      <w:r w:rsidRPr="00137C2B">
        <w:rPr>
          <w:rFonts w:ascii="Raleway" w:eastAsia="Calibri" w:hAnsi="Raleway"/>
          <w:iCs/>
          <w:color w:val="000000" w:themeColor="text1"/>
          <w:sz w:val="20"/>
          <w:lang w:eastAsia="en-US"/>
        </w:rPr>
        <w:t>,</w:t>
      </w:r>
      <w:r w:rsidR="001B2563" w:rsidRPr="00137C2B">
        <w:rPr>
          <w:rFonts w:ascii="Raleway" w:eastAsia="Calibri" w:hAnsi="Raleway"/>
          <w:iCs/>
          <w:color w:val="000000" w:themeColor="text1"/>
          <w:sz w:val="20"/>
          <w:lang w:eastAsia="en-US"/>
        </w:rPr>
        <w:t xml:space="preserve"> lo scorso 19 settembre</w:t>
      </w:r>
      <w:r w:rsidRPr="00137C2B">
        <w:rPr>
          <w:rFonts w:ascii="Raleway" w:eastAsia="Calibri" w:hAnsi="Raleway"/>
          <w:iCs/>
          <w:color w:val="000000" w:themeColor="text1"/>
          <w:sz w:val="20"/>
          <w:lang w:eastAsia="en-US"/>
        </w:rPr>
        <w:t>, ha messo on-line</w:t>
      </w:r>
      <w:r w:rsidR="001B2563" w:rsidRPr="00137C2B">
        <w:rPr>
          <w:rFonts w:ascii="Raleway" w:eastAsia="Calibri" w:hAnsi="Raleway"/>
          <w:iCs/>
          <w:color w:val="000000" w:themeColor="text1"/>
          <w:sz w:val="20"/>
          <w:lang w:eastAsia="en-US"/>
        </w:rPr>
        <w:t xml:space="preserve"> </w:t>
      </w:r>
      <w:r w:rsidRPr="00137C2B">
        <w:rPr>
          <w:rFonts w:ascii="Raleway" w:eastAsia="Calibri" w:hAnsi="Raleway"/>
          <w:iCs/>
          <w:color w:val="000000" w:themeColor="text1"/>
          <w:sz w:val="20"/>
          <w:lang w:eastAsia="en-US"/>
        </w:rPr>
        <w:t xml:space="preserve">alcuni </w:t>
      </w:r>
      <w:r w:rsidR="001B2563" w:rsidRPr="00137C2B">
        <w:rPr>
          <w:rFonts w:ascii="Raleway" w:eastAsia="Calibri" w:hAnsi="Raleway"/>
          <w:iCs/>
          <w:color w:val="000000" w:themeColor="text1"/>
          <w:sz w:val="20"/>
          <w:lang w:eastAsia="en-US"/>
        </w:rPr>
        <w:t xml:space="preserve">strumenti </w:t>
      </w:r>
      <w:r w:rsidR="001B2563" w:rsidRPr="00137C2B">
        <w:rPr>
          <w:rFonts w:ascii="Raleway" w:eastAsia="Calibri" w:hAnsi="Raleway"/>
          <w:i/>
          <w:iCs/>
          <w:color w:val="000000" w:themeColor="text1"/>
          <w:sz w:val="20"/>
          <w:lang w:eastAsia="en-US"/>
        </w:rPr>
        <w:t>open source</w:t>
      </w:r>
      <w:r w:rsidRPr="00137C2B">
        <w:rPr>
          <w:rFonts w:ascii="Raleway" w:eastAsia="Calibri" w:hAnsi="Raleway"/>
          <w:iCs/>
          <w:color w:val="000000" w:themeColor="text1"/>
          <w:sz w:val="20"/>
          <w:lang w:eastAsia="en-US"/>
        </w:rPr>
        <w:t xml:space="preserve">: </w:t>
      </w:r>
      <w:r w:rsidR="001B2563" w:rsidRPr="00137C2B">
        <w:rPr>
          <w:rFonts w:ascii="Raleway" w:eastAsia="Calibri" w:hAnsi="Raleway"/>
          <w:iCs/>
          <w:color w:val="000000" w:themeColor="text1"/>
          <w:sz w:val="20"/>
          <w:lang w:eastAsia="en-US"/>
        </w:rPr>
        <w:t>la Piattaforma unica della trasparenza</w:t>
      </w:r>
      <w:r w:rsidRPr="00137C2B">
        <w:rPr>
          <w:rFonts w:ascii="Raleway" w:eastAsia="Calibri" w:hAnsi="Raleway"/>
          <w:iCs/>
          <w:color w:val="000000" w:themeColor="text1"/>
          <w:sz w:val="20"/>
          <w:lang w:eastAsia="en-US"/>
        </w:rPr>
        <w:t xml:space="preserve"> (PUT)</w:t>
      </w:r>
      <w:r w:rsidR="001B2563" w:rsidRPr="00137C2B">
        <w:rPr>
          <w:rFonts w:ascii="Raleway" w:eastAsia="Calibri" w:hAnsi="Raleway"/>
          <w:iCs/>
          <w:color w:val="000000" w:themeColor="text1"/>
          <w:sz w:val="20"/>
          <w:lang w:eastAsia="en-US"/>
        </w:rPr>
        <w:t xml:space="preserve">, la Piattaforma </w:t>
      </w:r>
      <w:proofErr w:type="spellStart"/>
      <w:r w:rsidR="001B2563" w:rsidRPr="00137C2B">
        <w:rPr>
          <w:rFonts w:ascii="Raleway" w:eastAsia="Calibri" w:hAnsi="Raleway"/>
          <w:iCs/>
          <w:color w:val="000000" w:themeColor="text1"/>
          <w:sz w:val="20"/>
          <w:lang w:eastAsia="en-US"/>
        </w:rPr>
        <w:t>TrasparenzAI</w:t>
      </w:r>
      <w:proofErr w:type="spellEnd"/>
      <w:r w:rsidR="001B2563" w:rsidRPr="00137C2B">
        <w:rPr>
          <w:rFonts w:ascii="Raleway" w:eastAsia="Calibri" w:hAnsi="Raleway"/>
          <w:iCs/>
          <w:color w:val="000000" w:themeColor="text1"/>
          <w:sz w:val="20"/>
          <w:lang w:eastAsia="en-US"/>
        </w:rPr>
        <w:t xml:space="preserve"> e la Dashboard degli indicatori</w:t>
      </w:r>
      <w:r w:rsidR="00137C2B" w:rsidRPr="00137C2B">
        <w:rPr>
          <w:rFonts w:ascii="Raleway" w:eastAsia="Calibri" w:hAnsi="Raleway"/>
          <w:iCs/>
          <w:color w:val="000000" w:themeColor="text1"/>
          <w:sz w:val="20"/>
          <w:lang w:eastAsia="en-US"/>
        </w:rPr>
        <w:t>, come di seguito specificatamente definiti</w:t>
      </w:r>
      <w:r w:rsidR="001B2563" w:rsidRPr="00137C2B">
        <w:rPr>
          <w:rFonts w:ascii="Raleway" w:eastAsia="Calibri" w:hAnsi="Raleway"/>
          <w:iCs/>
          <w:color w:val="000000" w:themeColor="text1"/>
          <w:sz w:val="20"/>
          <w:lang w:eastAsia="en-US"/>
        </w:rPr>
        <w:t xml:space="preserve">. </w:t>
      </w:r>
    </w:p>
    <w:p w14:paraId="2ADDC109" w14:textId="77777777" w:rsidR="001B2563" w:rsidRPr="00137C2B" w:rsidRDefault="001B2563" w:rsidP="00137C2B">
      <w:pPr>
        <w:pStyle w:val="Paragrafoelenco"/>
        <w:widowControl/>
        <w:numPr>
          <w:ilvl w:val="0"/>
          <w:numId w:val="36"/>
        </w:numPr>
        <w:spacing w:before="120" w:after="0" w:line="360" w:lineRule="auto"/>
        <w:jc w:val="both"/>
        <w:rPr>
          <w:rFonts w:ascii="Raleway" w:eastAsia="Calibri" w:hAnsi="Raleway"/>
          <w:b/>
          <w:bCs/>
          <w:iCs/>
          <w:color w:val="000000" w:themeColor="text1"/>
          <w:sz w:val="20"/>
          <w:lang w:eastAsia="en-US"/>
        </w:rPr>
      </w:pPr>
      <w:r w:rsidRPr="00137C2B">
        <w:rPr>
          <w:rFonts w:ascii="Raleway" w:eastAsia="Calibri" w:hAnsi="Raleway"/>
          <w:b/>
          <w:bCs/>
          <w:iCs/>
          <w:color w:val="000000" w:themeColor="text1"/>
          <w:sz w:val="20"/>
          <w:lang w:eastAsia="en-US"/>
        </w:rPr>
        <w:t>La Piattaforma Unica della Trasparenza (PUT)</w:t>
      </w:r>
    </w:p>
    <w:p w14:paraId="18434579" w14:textId="1756AD89" w:rsidR="001B2563" w:rsidRPr="00137C2B" w:rsidRDefault="001B2563" w:rsidP="001B2563">
      <w:pPr>
        <w:widowControl/>
        <w:spacing w:after="0" w:line="360" w:lineRule="auto"/>
        <w:jc w:val="both"/>
        <w:rPr>
          <w:rFonts w:ascii="Raleway" w:eastAsia="Calibri" w:hAnsi="Raleway"/>
          <w:iCs/>
          <w:color w:val="000000" w:themeColor="text1"/>
          <w:sz w:val="20"/>
          <w:lang w:eastAsia="en-US"/>
        </w:rPr>
      </w:pPr>
      <w:r w:rsidRPr="00137C2B">
        <w:rPr>
          <w:rFonts w:ascii="Raleway" w:eastAsia="Calibri" w:hAnsi="Raleway"/>
          <w:iCs/>
          <w:color w:val="000000" w:themeColor="text1"/>
          <w:sz w:val="20"/>
          <w:lang w:eastAsia="en-US"/>
        </w:rPr>
        <w:t xml:space="preserve">La Piattaforma Unica della Trasparenza (PUT) si propone come strumento unico e centralizzato per raccogliere, organizzare e rendere disponibili informazioni, documenti e dati di interesse pubblico, in particolare quelli assoggettati agli obblighi di pubblicazione previsti dal </w:t>
      </w:r>
      <w:proofErr w:type="spellStart"/>
      <w:r w:rsidRPr="00137C2B">
        <w:rPr>
          <w:rFonts w:ascii="Raleway" w:eastAsia="Calibri" w:hAnsi="Raleway"/>
          <w:iCs/>
          <w:color w:val="000000" w:themeColor="text1"/>
          <w:sz w:val="20"/>
          <w:lang w:eastAsia="en-US"/>
        </w:rPr>
        <w:t>D.Lgs.</w:t>
      </w:r>
      <w:proofErr w:type="spellEnd"/>
      <w:r w:rsidRPr="00137C2B">
        <w:rPr>
          <w:rFonts w:ascii="Raleway" w:eastAsia="Calibri" w:hAnsi="Raleway"/>
          <w:iCs/>
          <w:color w:val="000000" w:themeColor="text1"/>
          <w:sz w:val="20"/>
          <w:lang w:eastAsia="en-US"/>
        </w:rPr>
        <w:t xml:space="preserve"> 33/2013 e da assolvere mediante pubblicazione nella sezione “Amministrazione Trasparente” dei siti istituzionali delle amministrazioni/enti.</w:t>
      </w:r>
    </w:p>
    <w:p w14:paraId="67CCE635" w14:textId="77777777" w:rsidR="001B2563" w:rsidRPr="00137C2B" w:rsidRDefault="001B2563" w:rsidP="001B2563">
      <w:pPr>
        <w:widowControl/>
        <w:spacing w:after="0" w:line="360" w:lineRule="auto"/>
        <w:jc w:val="both"/>
        <w:rPr>
          <w:rFonts w:ascii="Raleway" w:eastAsia="Calibri" w:hAnsi="Raleway"/>
          <w:iCs/>
          <w:color w:val="000000" w:themeColor="text1"/>
          <w:sz w:val="20"/>
          <w:lang w:eastAsia="en-US"/>
        </w:rPr>
      </w:pPr>
      <w:r w:rsidRPr="00137C2B">
        <w:rPr>
          <w:rFonts w:ascii="Raleway" w:eastAsia="Calibri" w:hAnsi="Raleway"/>
          <w:iCs/>
          <w:color w:val="000000" w:themeColor="text1"/>
          <w:sz w:val="20"/>
          <w:lang w:eastAsia="en-US"/>
        </w:rPr>
        <w:t>La PUT si fonda su una strategia di integrazione e interoperabilità con le principali banche dati pubbliche, che verrà attuata in maniera graduale, man mano che sarà possibile acquisire e integrare i dati provenienti dalle diverse Amministrazioni.</w:t>
      </w:r>
    </w:p>
    <w:p w14:paraId="3AA86262" w14:textId="77777777" w:rsidR="001B2563" w:rsidRPr="00137C2B" w:rsidRDefault="001B2563" w:rsidP="00676242">
      <w:pPr>
        <w:widowControl/>
        <w:spacing w:after="240" w:line="360" w:lineRule="auto"/>
        <w:jc w:val="both"/>
        <w:rPr>
          <w:rFonts w:ascii="Raleway" w:eastAsia="Calibri" w:hAnsi="Raleway"/>
          <w:iCs/>
          <w:color w:val="000000" w:themeColor="text1"/>
          <w:sz w:val="20"/>
          <w:lang w:eastAsia="en-US"/>
        </w:rPr>
      </w:pPr>
      <w:r w:rsidRPr="00137C2B">
        <w:rPr>
          <w:rFonts w:ascii="Raleway" w:eastAsia="Calibri" w:hAnsi="Raleway"/>
          <w:iCs/>
          <w:color w:val="000000" w:themeColor="text1"/>
          <w:sz w:val="20"/>
          <w:lang w:eastAsia="en-US"/>
        </w:rPr>
        <w:t>Tale approccio consentirà di ridurre progressivamente gli oneri a carico delle amministrazioni/enti, garantendo al contempo maggiore coerenza e confrontabilità delle informazioni.</w:t>
      </w:r>
    </w:p>
    <w:p w14:paraId="08CC832A" w14:textId="029FCD29" w:rsidR="001B2563" w:rsidRPr="00137C2B" w:rsidRDefault="001B2563" w:rsidP="00137C2B">
      <w:pPr>
        <w:pStyle w:val="Paragrafoelenco"/>
        <w:widowControl/>
        <w:numPr>
          <w:ilvl w:val="0"/>
          <w:numId w:val="36"/>
        </w:numPr>
        <w:spacing w:before="240" w:after="0" w:line="360" w:lineRule="auto"/>
        <w:ind w:left="714" w:hanging="357"/>
        <w:jc w:val="both"/>
        <w:rPr>
          <w:rFonts w:ascii="Raleway" w:eastAsia="Calibri" w:hAnsi="Raleway"/>
          <w:b/>
          <w:bCs/>
          <w:iCs/>
          <w:color w:val="000000" w:themeColor="text1"/>
          <w:sz w:val="20"/>
          <w:lang w:eastAsia="en-US"/>
        </w:rPr>
      </w:pPr>
      <w:r w:rsidRPr="00137C2B">
        <w:rPr>
          <w:rFonts w:ascii="Raleway" w:eastAsia="Calibri" w:hAnsi="Raleway"/>
          <w:b/>
          <w:bCs/>
          <w:iCs/>
          <w:color w:val="000000" w:themeColor="text1"/>
          <w:sz w:val="20"/>
          <w:lang w:eastAsia="en-US"/>
        </w:rPr>
        <w:t xml:space="preserve">La piattaforma </w:t>
      </w:r>
      <w:proofErr w:type="spellStart"/>
      <w:r w:rsidRPr="00137C2B">
        <w:rPr>
          <w:rFonts w:ascii="Raleway" w:eastAsia="Calibri" w:hAnsi="Raleway"/>
          <w:b/>
          <w:bCs/>
          <w:iCs/>
          <w:color w:val="000000" w:themeColor="text1"/>
          <w:sz w:val="20"/>
          <w:lang w:eastAsia="en-US"/>
        </w:rPr>
        <w:t>Trasparenz</w:t>
      </w:r>
      <w:r w:rsidR="001A5FCB" w:rsidRPr="00137C2B">
        <w:rPr>
          <w:rFonts w:ascii="Raleway" w:eastAsia="Calibri" w:hAnsi="Raleway"/>
          <w:b/>
          <w:bCs/>
          <w:iCs/>
          <w:color w:val="000000" w:themeColor="text1"/>
          <w:sz w:val="20"/>
          <w:lang w:eastAsia="en-US"/>
        </w:rPr>
        <w:t>AI</w:t>
      </w:r>
      <w:proofErr w:type="spellEnd"/>
    </w:p>
    <w:p w14:paraId="353E5968" w14:textId="546CEB8C" w:rsidR="001B2563" w:rsidRPr="00137C2B" w:rsidRDefault="00676242" w:rsidP="001B2563">
      <w:pPr>
        <w:widowControl/>
        <w:spacing w:after="0" w:line="360" w:lineRule="auto"/>
        <w:jc w:val="both"/>
        <w:rPr>
          <w:rFonts w:ascii="Raleway" w:eastAsia="Calibri" w:hAnsi="Raleway"/>
          <w:iCs/>
          <w:color w:val="000000" w:themeColor="text1"/>
          <w:sz w:val="20"/>
          <w:lang w:eastAsia="en-US"/>
        </w:rPr>
      </w:pPr>
      <w:r w:rsidRPr="00137C2B">
        <w:rPr>
          <w:rFonts w:ascii="Raleway" w:eastAsia="Calibri" w:hAnsi="Raleway"/>
          <w:iCs/>
          <w:color w:val="000000" w:themeColor="text1"/>
          <w:sz w:val="20"/>
          <w:lang w:eastAsia="en-US"/>
        </w:rPr>
        <w:t xml:space="preserve">È </w:t>
      </w:r>
      <w:r w:rsidR="00137C2B" w:rsidRPr="00137C2B">
        <w:rPr>
          <w:rFonts w:ascii="Raleway" w:eastAsia="Calibri" w:hAnsi="Raleway"/>
          <w:iCs/>
          <w:color w:val="000000" w:themeColor="text1"/>
          <w:sz w:val="20"/>
          <w:lang w:eastAsia="en-US"/>
        </w:rPr>
        <w:t>l</w:t>
      </w:r>
      <w:r w:rsidR="001B2563" w:rsidRPr="00137C2B">
        <w:rPr>
          <w:rFonts w:ascii="Raleway" w:eastAsia="Calibri" w:hAnsi="Raleway"/>
          <w:iCs/>
          <w:color w:val="000000" w:themeColor="text1"/>
          <w:sz w:val="20"/>
          <w:lang w:eastAsia="en-US"/>
        </w:rPr>
        <w:t xml:space="preserve">a soluzione </w:t>
      </w:r>
      <w:r w:rsidR="001B2563" w:rsidRPr="00137C2B">
        <w:rPr>
          <w:rFonts w:ascii="Raleway" w:eastAsia="Calibri" w:hAnsi="Raleway"/>
          <w:i/>
          <w:iCs/>
          <w:color w:val="000000" w:themeColor="text1"/>
          <w:sz w:val="20"/>
          <w:lang w:eastAsia="en-US"/>
        </w:rPr>
        <w:t>open source</w:t>
      </w:r>
      <w:r w:rsidR="001B2563" w:rsidRPr="00137C2B">
        <w:rPr>
          <w:rFonts w:ascii="Raleway" w:eastAsia="Calibri" w:hAnsi="Raleway"/>
          <w:iCs/>
          <w:color w:val="000000" w:themeColor="text1"/>
          <w:sz w:val="20"/>
          <w:lang w:eastAsia="en-US"/>
        </w:rPr>
        <w:t xml:space="preserve"> sviluppata nell’ambito di una collaborazione tra CNR</w:t>
      </w:r>
      <w:r w:rsidR="00137C2B" w:rsidRPr="00137C2B">
        <w:rPr>
          <w:rFonts w:ascii="Raleway" w:eastAsia="Calibri" w:hAnsi="Raleway"/>
          <w:iCs/>
          <w:color w:val="000000" w:themeColor="text1"/>
          <w:sz w:val="20"/>
          <w:lang w:eastAsia="en-US"/>
        </w:rPr>
        <w:t xml:space="preserve"> </w:t>
      </w:r>
      <w:r w:rsidR="001B2563" w:rsidRPr="00137C2B">
        <w:rPr>
          <w:rFonts w:ascii="Raleway" w:eastAsia="Calibri" w:hAnsi="Raleway"/>
          <w:iCs/>
          <w:color w:val="000000" w:themeColor="text1"/>
          <w:sz w:val="20"/>
          <w:lang w:eastAsia="en-US"/>
        </w:rPr>
        <w:t>e</w:t>
      </w:r>
      <w:r w:rsidR="00137C2B" w:rsidRPr="00137C2B">
        <w:rPr>
          <w:rFonts w:ascii="Raleway" w:eastAsia="Calibri" w:hAnsi="Raleway"/>
          <w:iCs/>
          <w:color w:val="000000" w:themeColor="text1"/>
          <w:sz w:val="20"/>
          <w:lang w:eastAsia="en-US"/>
        </w:rPr>
        <w:t xml:space="preserve"> </w:t>
      </w:r>
      <w:proofErr w:type="spellStart"/>
      <w:r w:rsidR="001B2563" w:rsidRPr="00137C2B">
        <w:rPr>
          <w:rFonts w:ascii="Raleway" w:eastAsia="Calibri" w:hAnsi="Raleway"/>
          <w:iCs/>
          <w:color w:val="000000" w:themeColor="text1"/>
          <w:sz w:val="20"/>
          <w:lang w:eastAsia="en-US"/>
        </w:rPr>
        <w:t>Anac</w:t>
      </w:r>
      <w:proofErr w:type="spellEnd"/>
      <w:r w:rsidR="001B2563" w:rsidRPr="00137C2B">
        <w:rPr>
          <w:rFonts w:ascii="Raleway" w:eastAsia="Calibri" w:hAnsi="Raleway"/>
          <w:iCs/>
          <w:color w:val="000000" w:themeColor="text1"/>
          <w:sz w:val="20"/>
          <w:lang w:eastAsia="en-US"/>
        </w:rPr>
        <w:t xml:space="preserve">, </w:t>
      </w:r>
      <w:r w:rsidR="00137C2B" w:rsidRPr="00137C2B">
        <w:rPr>
          <w:rFonts w:ascii="Raleway" w:eastAsia="Calibri" w:hAnsi="Raleway"/>
          <w:iCs/>
          <w:color w:val="000000" w:themeColor="text1"/>
          <w:sz w:val="20"/>
          <w:lang w:eastAsia="en-US"/>
        </w:rPr>
        <w:t>per</w:t>
      </w:r>
      <w:r w:rsidR="001B2563" w:rsidRPr="00137C2B">
        <w:rPr>
          <w:rFonts w:ascii="Raleway" w:eastAsia="Calibri" w:hAnsi="Raleway"/>
          <w:iCs/>
          <w:color w:val="000000" w:themeColor="text1"/>
          <w:sz w:val="20"/>
          <w:lang w:eastAsia="en-US"/>
        </w:rPr>
        <w:t xml:space="preserve"> semplificare e rendere più efficiente la verifica, l’accesso e il monitoraggio delle informazioni pubblicate nella sezione </w:t>
      </w:r>
      <w:r w:rsidR="00137C2B" w:rsidRPr="00137C2B">
        <w:rPr>
          <w:rFonts w:ascii="Raleway" w:eastAsia="Calibri" w:hAnsi="Raleway"/>
          <w:iCs/>
          <w:color w:val="000000" w:themeColor="text1"/>
          <w:sz w:val="20"/>
          <w:lang w:eastAsia="en-US"/>
        </w:rPr>
        <w:t>Trasparenza del proprio sito istituzionale</w:t>
      </w:r>
      <w:r w:rsidR="001B2563" w:rsidRPr="00137C2B">
        <w:rPr>
          <w:rFonts w:ascii="Raleway" w:eastAsia="Calibri" w:hAnsi="Raleway"/>
          <w:iCs/>
          <w:color w:val="000000" w:themeColor="text1"/>
          <w:sz w:val="20"/>
          <w:lang w:eastAsia="en-US"/>
        </w:rPr>
        <w:t>.</w:t>
      </w:r>
    </w:p>
    <w:p w14:paraId="047C78A0" w14:textId="0EF03C27" w:rsidR="001B2563" w:rsidRPr="00D75662" w:rsidRDefault="001B2563" w:rsidP="00676242">
      <w:pPr>
        <w:widowControl/>
        <w:spacing w:after="240" w:line="360" w:lineRule="auto"/>
        <w:jc w:val="both"/>
        <w:rPr>
          <w:rFonts w:ascii="Raleway" w:eastAsia="Calibri" w:hAnsi="Raleway"/>
          <w:iCs/>
          <w:color w:val="000000" w:themeColor="text1"/>
          <w:sz w:val="20"/>
          <w:lang w:eastAsia="en-US"/>
        </w:rPr>
      </w:pPr>
      <w:r w:rsidRPr="00137C2B">
        <w:rPr>
          <w:rFonts w:ascii="Raleway" w:eastAsia="Calibri" w:hAnsi="Raleway"/>
          <w:iCs/>
          <w:color w:val="000000" w:themeColor="text1"/>
          <w:sz w:val="20"/>
          <w:lang w:eastAsia="en-US"/>
        </w:rPr>
        <w:t>La piattaforma analizza</w:t>
      </w:r>
      <w:r w:rsidR="00137C2B">
        <w:rPr>
          <w:rFonts w:ascii="Raleway" w:eastAsia="Calibri" w:hAnsi="Raleway"/>
          <w:iCs/>
          <w:color w:val="000000" w:themeColor="text1"/>
          <w:sz w:val="20"/>
          <w:lang w:eastAsia="en-US"/>
        </w:rPr>
        <w:t xml:space="preserve"> </w:t>
      </w:r>
      <w:r w:rsidRPr="00137C2B">
        <w:rPr>
          <w:rFonts w:ascii="Raleway" w:eastAsia="Calibri" w:hAnsi="Raleway"/>
          <w:iCs/>
          <w:color w:val="000000" w:themeColor="text1"/>
          <w:sz w:val="20"/>
          <w:lang w:eastAsia="en-US"/>
        </w:rPr>
        <w:t>direttamente l</w:t>
      </w:r>
      <w:r w:rsidR="00137C2B">
        <w:rPr>
          <w:rFonts w:ascii="Raleway" w:eastAsia="Calibri" w:hAnsi="Raleway"/>
          <w:iCs/>
          <w:color w:val="000000" w:themeColor="text1"/>
          <w:sz w:val="20"/>
          <w:lang w:eastAsia="en-US"/>
        </w:rPr>
        <w:t>a</w:t>
      </w:r>
      <w:r w:rsidRPr="00137C2B">
        <w:rPr>
          <w:rFonts w:ascii="Raleway" w:eastAsia="Calibri" w:hAnsi="Raleway"/>
          <w:iCs/>
          <w:color w:val="000000" w:themeColor="text1"/>
          <w:sz w:val="20"/>
          <w:lang w:eastAsia="en-US"/>
        </w:rPr>
        <w:t xml:space="preserve"> sezion</w:t>
      </w:r>
      <w:r w:rsidR="00137C2B">
        <w:rPr>
          <w:rFonts w:ascii="Raleway" w:eastAsia="Calibri" w:hAnsi="Raleway"/>
          <w:iCs/>
          <w:color w:val="000000" w:themeColor="text1"/>
          <w:sz w:val="20"/>
          <w:lang w:eastAsia="en-US"/>
        </w:rPr>
        <w:t>e Trasparenza</w:t>
      </w:r>
      <w:r w:rsidRPr="00137C2B">
        <w:rPr>
          <w:rFonts w:ascii="Raleway" w:eastAsia="Calibri" w:hAnsi="Raleway"/>
          <w:iCs/>
          <w:color w:val="000000" w:themeColor="text1"/>
          <w:sz w:val="20"/>
          <w:lang w:eastAsia="en-US"/>
        </w:rPr>
        <w:t xml:space="preserve"> dei siti </w:t>
      </w:r>
      <w:r w:rsidR="00137C2B">
        <w:rPr>
          <w:rFonts w:ascii="Raleway" w:eastAsia="Calibri" w:hAnsi="Raleway"/>
          <w:iCs/>
          <w:color w:val="000000" w:themeColor="text1"/>
          <w:sz w:val="20"/>
          <w:lang w:eastAsia="en-US"/>
        </w:rPr>
        <w:t>e, a</w:t>
      </w:r>
      <w:r w:rsidRPr="00137C2B">
        <w:rPr>
          <w:rFonts w:ascii="Raleway" w:eastAsia="Calibri" w:hAnsi="Raleway"/>
          <w:iCs/>
          <w:color w:val="000000" w:themeColor="text1"/>
          <w:sz w:val="20"/>
          <w:lang w:eastAsia="en-US"/>
        </w:rPr>
        <w:t>ttraverso un sistema di rilevazione automatica, verifica la conformità della struttura</w:t>
      </w:r>
      <w:r w:rsidR="00AC4790">
        <w:rPr>
          <w:rFonts w:ascii="Raleway" w:eastAsia="Calibri" w:hAnsi="Raleway"/>
          <w:iCs/>
          <w:color w:val="000000" w:themeColor="text1"/>
          <w:sz w:val="20"/>
          <w:lang w:eastAsia="en-US"/>
        </w:rPr>
        <w:t xml:space="preserve"> del sito</w:t>
      </w:r>
      <w:r w:rsidRPr="00137C2B">
        <w:rPr>
          <w:rFonts w:ascii="Raleway" w:eastAsia="Calibri" w:hAnsi="Raleway"/>
          <w:iCs/>
          <w:color w:val="000000" w:themeColor="text1"/>
          <w:sz w:val="20"/>
          <w:lang w:eastAsia="en-US"/>
        </w:rPr>
        <w:t xml:space="preserve"> – </w:t>
      </w:r>
      <w:r w:rsidRPr="00137C2B">
        <w:rPr>
          <w:rFonts w:ascii="Raleway" w:eastAsia="Calibri" w:hAnsi="Raleway"/>
          <w:bCs/>
          <w:iCs/>
          <w:color w:val="000000" w:themeColor="text1"/>
          <w:sz w:val="20"/>
          <w:lang w:eastAsia="en-US"/>
        </w:rPr>
        <w:t>alberatura d</w:t>
      </w:r>
      <w:r w:rsidR="00AC4790">
        <w:rPr>
          <w:rFonts w:ascii="Raleway" w:eastAsia="Calibri" w:hAnsi="Raleway"/>
          <w:bCs/>
          <w:iCs/>
          <w:color w:val="000000" w:themeColor="text1"/>
          <w:sz w:val="20"/>
          <w:lang w:eastAsia="en-US"/>
        </w:rPr>
        <w:t xml:space="preserve">i </w:t>
      </w:r>
      <w:r w:rsidRPr="00137C2B">
        <w:rPr>
          <w:rFonts w:ascii="Raleway" w:eastAsia="Calibri" w:hAnsi="Raleway"/>
          <w:bCs/>
          <w:iCs/>
          <w:color w:val="000000" w:themeColor="text1"/>
          <w:sz w:val="20"/>
          <w:lang w:eastAsia="en-US"/>
        </w:rPr>
        <w:t>sottosezioni e contenuti</w:t>
      </w:r>
      <w:r w:rsidRPr="00137C2B">
        <w:rPr>
          <w:rFonts w:ascii="Raleway" w:eastAsia="Calibri" w:hAnsi="Raleway"/>
          <w:iCs/>
          <w:color w:val="000000" w:themeColor="text1"/>
          <w:sz w:val="20"/>
          <w:lang w:eastAsia="en-US"/>
        </w:rPr>
        <w:t xml:space="preserve">– </w:t>
      </w:r>
      <w:r w:rsidR="00AC4790">
        <w:rPr>
          <w:rFonts w:ascii="Raleway" w:eastAsia="Calibri" w:hAnsi="Raleway"/>
          <w:iCs/>
          <w:color w:val="000000" w:themeColor="text1"/>
          <w:sz w:val="20"/>
          <w:lang w:eastAsia="en-US"/>
        </w:rPr>
        <w:t>al dettato del</w:t>
      </w:r>
      <w:r w:rsidRPr="00137C2B">
        <w:rPr>
          <w:rFonts w:ascii="Raleway" w:eastAsia="Calibri" w:hAnsi="Raleway"/>
          <w:iCs/>
          <w:color w:val="000000" w:themeColor="text1"/>
          <w:sz w:val="20"/>
          <w:lang w:eastAsia="en-US"/>
        </w:rPr>
        <w:t xml:space="preserve"> d.lgs. 33/2013</w:t>
      </w:r>
      <w:r w:rsidR="00AC4790">
        <w:rPr>
          <w:rFonts w:ascii="Raleway" w:eastAsia="Calibri" w:hAnsi="Raleway"/>
          <w:iCs/>
          <w:color w:val="000000" w:themeColor="text1"/>
          <w:sz w:val="20"/>
          <w:lang w:eastAsia="en-US"/>
        </w:rPr>
        <w:t xml:space="preserve">. </w:t>
      </w:r>
      <w:r w:rsidRPr="00137C2B">
        <w:rPr>
          <w:rFonts w:ascii="Raleway" w:eastAsia="Calibri" w:hAnsi="Raleway"/>
          <w:iCs/>
          <w:color w:val="000000" w:themeColor="text1"/>
          <w:sz w:val="20"/>
          <w:lang w:eastAsia="en-US"/>
        </w:rPr>
        <w:t>In questo modo è possibile valutare</w:t>
      </w:r>
      <w:r w:rsidR="00AC4790">
        <w:rPr>
          <w:rFonts w:ascii="Raleway" w:eastAsia="Calibri" w:hAnsi="Raleway"/>
          <w:iCs/>
          <w:color w:val="000000" w:themeColor="text1"/>
          <w:sz w:val="20"/>
          <w:lang w:eastAsia="en-US"/>
        </w:rPr>
        <w:t>,</w:t>
      </w:r>
      <w:r w:rsidRPr="00137C2B">
        <w:rPr>
          <w:rFonts w:ascii="Raleway" w:eastAsia="Calibri" w:hAnsi="Raleway"/>
          <w:iCs/>
          <w:color w:val="000000" w:themeColor="text1"/>
          <w:sz w:val="20"/>
          <w:lang w:eastAsia="en-US"/>
        </w:rPr>
        <w:t xml:space="preserve"> in maniera oggettiva e standardizzata</w:t>
      </w:r>
      <w:r w:rsidR="00AC4790">
        <w:rPr>
          <w:rFonts w:ascii="Raleway" w:eastAsia="Calibri" w:hAnsi="Raleway"/>
          <w:iCs/>
          <w:color w:val="000000" w:themeColor="text1"/>
          <w:sz w:val="20"/>
          <w:lang w:eastAsia="en-US"/>
        </w:rPr>
        <w:t>,</w:t>
      </w:r>
      <w:r w:rsidRPr="00137C2B">
        <w:rPr>
          <w:rFonts w:ascii="Raleway" w:eastAsia="Calibri" w:hAnsi="Raleway"/>
          <w:iCs/>
          <w:color w:val="000000" w:themeColor="text1"/>
          <w:sz w:val="20"/>
          <w:lang w:eastAsia="en-US"/>
        </w:rPr>
        <w:t xml:space="preserve"> se l’organizzazione delle informazioni rispett</w:t>
      </w:r>
      <w:r w:rsidR="00AC4790">
        <w:rPr>
          <w:rFonts w:ascii="Raleway" w:eastAsia="Calibri" w:hAnsi="Raleway"/>
          <w:iCs/>
          <w:color w:val="000000" w:themeColor="text1"/>
          <w:sz w:val="20"/>
          <w:lang w:eastAsia="en-US"/>
        </w:rPr>
        <w:t>a</w:t>
      </w:r>
      <w:r w:rsidRPr="00137C2B">
        <w:rPr>
          <w:rFonts w:ascii="Raleway" w:eastAsia="Calibri" w:hAnsi="Raleway"/>
          <w:iCs/>
          <w:color w:val="000000" w:themeColor="text1"/>
          <w:sz w:val="20"/>
          <w:lang w:eastAsia="en-US"/>
        </w:rPr>
        <w:t xml:space="preserve"> i requisiti normativi</w:t>
      </w:r>
      <w:r w:rsidR="00AC4790">
        <w:rPr>
          <w:rFonts w:ascii="Raleway" w:eastAsia="Calibri" w:hAnsi="Raleway"/>
          <w:iCs/>
          <w:color w:val="000000" w:themeColor="text1"/>
          <w:sz w:val="20"/>
          <w:lang w:eastAsia="en-US"/>
        </w:rPr>
        <w:t xml:space="preserve"> e</w:t>
      </w:r>
      <w:r w:rsidRPr="00137C2B">
        <w:rPr>
          <w:rFonts w:ascii="Raleway" w:eastAsia="Calibri" w:hAnsi="Raleway"/>
          <w:iCs/>
          <w:color w:val="000000" w:themeColor="text1"/>
          <w:sz w:val="20"/>
          <w:lang w:eastAsia="en-US"/>
        </w:rPr>
        <w:t xml:space="preserve"> di individuare eventuali carenze o difformità, </w:t>
      </w:r>
      <w:r w:rsidR="00AC4790">
        <w:rPr>
          <w:rFonts w:ascii="Raleway" w:eastAsia="Calibri" w:hAnsi="Raleway"/>
          <w:iCs/>
          <w:color w:val="000000" w:themeColor="text1"/>
          <w:sz w:val="20"/>
          <w:lang w:eastAsia="en-US"/>
        </w:rPr>
        <w:t>quale</w:t>
      </w:r>
      <w:r w:rsidRPr="00137C2B">
        <w:rPr>
          <w:rFonts w:ascii="Raleway" w:eastAsia="Calibri" w:hAnsi="Raleway"/>
          <w:iCs/>
          <w:color w:val="000000" w:themeColor="text1"/>
          <w:sz w:val="20"/>
          <w:lang w:eastAsia="en-US"/>
        </w:rPr>
        <w:t xml:space="preserve"> strumento di supporto per migliorare la qualità e la </w:t>
      </w:r>
      <w:r w:rsidRPr="00D75662">
        <w:rPr>
          <w:rFonts w:ascii="Raleway" w:eastAsia="Calibri" w:hAnsi="Raleway"/>
          <w:iCs/>
          <w:color w:val="000000" w:themeColor="text1"/>
          <w:sz w:val="20"/>
          <w:lang w:eastAsia="en-US"/>
        </w:rPr>
        <w:t>completezza delle informazioni rese disponibili ai cittadini.</w:t>
      </w:r>
    </w:p>
    <w:p w14:paraId="362C4EBE" w14:textId="773CD234" w:rsidR="001B2563" w:rsidRPr="00D75662" w:rsidRDefault="001B2563" w:rsidP="00137C2B">
      <w:pPr>
        <w:pStyle w:val="Paragrafoelenco"/>
        <w:widowControl/>
        <w:numPr>
          <w:ilvl w:val="0"/>
          <w:numId w:val="36"/>
        </w:numPr>
        <w:spacing w:after="0" w:line="360" w:lineRule="auto"/>
        <w:jc w:val="both"/>
        <w:rPr>
          <w:rFonts w:ascii="Raleway" w:eastAsia="Calibri" w:hAnsi="Raleway"/>
          <w:b/>
          <w:bCs/>
          <w:iCs/>
          <w:color w:val="000000" w:themeColor="text1"/>
          <w:sz w:val="20"/>
          <w:lang w:eastAsia="en-US"/>
        </w:rPr>
      </w:pPr>
      <w:r w:rsidRPr="00D75662">
        <w:rPr>
          <w:rFonts w:ascii="Raleway" w:eastAsia="Calibri" w:hAnsi="Raleway"/>
          <w:b/>
          <w:bCs/>
          <w:iCs/>
          <w:color w:val="000000" w:themeColor="text1"/>
          <w:sz w:val="20"/>
          <w:lang w:eastAsia="en-US"/>
        </w:rPr>
        <w:t>Dashboard degli</w:t>
      </w:r>
      <w:r w:rsidR="00D75662" w:rsidRPr="00D75662">
        <w:rPr>
          <w:rFonts w:ascii="Raleway" w:eastAsia="Calibri" w:hAnsi="Raleway"/>
          <w:b/>
          <w:bCs/>
          <w:iCs/>
          <w:color w:val="000000" w:themeColor="text1"/>
          <w:sz w:val="20"/>
          <w:lang w:eastAsia="en-US"/>
        </w:rPr>
        <w:t xml:space="preserve"> </w:t>
      </w:r>
      <w:r w:rsidRPr="00D75662">
        <w:rPr>
          <w:rFonts w:ascii="Raleway" w:eastAsia="Calibri" w:hAnsi="Raleway"/>
          <w:b/>
          <w:bCs/>
          <w:iCs/>
          <w:color w:val="000000" w:themeColor="text1"/>
          <w:sz w:val="20"/>
          <w:lang w:eastAsia="en-US"/>
        </w:rPr>
        <w:t>Indicatori</w:t>
      </w:r>
    </w:p>
    <w:p w14:paraId="0FFCE4E3" w14:textId="77777777" w:rsidR="00D75662" w:rsidRDefault="001B2563" w:rsidP="00137C2B">
      <w:pPr>
        <w:widowControl/>
        <w:spacing w:after="0" w:line="360" w:lineRule="auto"/>
        <w:jc w:val="both"/>
        <w:rPr>
          <w:rFonts w:ascii="Raleway" w:eastAsia="Calibri" w:hAnsi="Raleway"/>
          <w:iCs/>
          <w:color w:val="000000" w:themeColor="text1"/>
          <w:sz w:val="20"/>
          <w:lang w:eastAsia="en-US"/>
        </w:rPr>
      </w:pPr>
      <w:r w:rsidRPr="00D75662">
        <w:rPr>
          <w:rFonts w:ascii="Raleway" w:eastAsia="Calibri" w:hAnsi="Raleway"/>
          <w:iCs/>
          <w:color w:val="000000" w:themeColor="text1"/>
          <w:sz w:val="20"/>
          <w:lang w:eastAsia="en-US"/>
        </w:rPr>
        <w:t xml:space="preserve">La Dashboard della Piattaforma Unica della Trasparenza è un sistema di analisi che integra indicatori derivati da banche dati pubbliche nazionali per fornire una lettura comparata dell’efficienza, dell’impegno e della trasparenza della Pubblica Amministrazione. </w:t>
      </w:r>
    </w:p>
    <w:p w14:paraId="5CD5A6D7" w14:textId="0A09EAE0" w:rsidR="001B2563" w:rsidRPr="00D75662" w:rsidRDefault="00D75662" w:rsidP="00137C2B">
      <w:pPr>
        <w:widowControl/>
        <w:spacing w:after="0" w:line="360" w:lineRule="auto"/>
        <w:jc w:val="both"/>
        <w:rPr>
          <w:rFonts w:ascii="Raleway" w:eastAsia="Calibri" w:hAnsi="Raleway"/>
          <w:iCs/>
          <w:color w:val="000000" w:themeColor="text1"/>
          <w:sz w:val="20"/>
          <w:lang w:eastAsia="en-US"/>
        </w:rPr>
      </w:pPr>
      <w:r>
        <w:rPr>
          <w:rFonts w:ascii="Raleway" w:eastAsia="Calibri" w:hAnsi="Raleway"/>
          <w:iCs/>
          <w:color w:val="000000" w:themeColor="text1"/>
          <w:sz w:val="20"/>
          <w:lang w:eastAsia="en-US"/>
        </w:rPr>
        <w:lastRenderedPageBreak/>
        <w:t xml:space="preserve">Tale strumento </w:t>
      </w:r>
      <w:r w:rsidR="001B2563" w:rsidRPr="00D75662">
        <w:rPr>
          <w:rFonts w:ascii="Raleway" w:eastAsia="Calibri" w:hAnsi="Raleway"/>
          <w:iCs/>
          <w:color w:val="000000" w:themeColor="text1"/>
          <w:sz w:val="20"/>
          <w:lang w:eastAsia="en-US"/>
        </w:rPr>
        <w:t xml:space="preserve">consente una lettura integrata dei dati pubblici, facilitando il confronto tra </w:t>
      </w:r>
      <w:r>
        <w:rPr>
          <w:rFonts w:ascii="Raleway" w:eastAsia="Calibri" w:hAnsi="Raleway"/>
          <w:iCs/>
          <w:color w:val="000000" w:themeColor="text1"/>
          <w:sz w:val="20"/>
          <w:lang w:eastAsia="en-US"/>
        </w:rPr>
        <w:t>ent</w:t>
      </w:r>
      <w:r w:rsidR="001B2563" w:rsidRPr="00D75662">
        <w:rPr>
          <w:rFonts w:ascii="Raleway" w:eastAsia="Calibri" w:hAnsi="Raleway"/>
          <w:iCs/>
          <w:color w:val="000000" w:themeColor="text1"/>
          <w:sz w:val="20"/>
          <w:lang w:eastAsia="en-US"/>
        </w:rPr>
        <w:t>i e promuovendo la trasparenza attraverso indicatori verificabili e confrontabili.</w:t>
      </w:r>
    </w:p>
    <w:p w14:paraId="0B6E5B74" w14:textId="2C365739" w:rsidR="001B2563" w:rsidRPr="004769E2" w:rsidRDefault="001B2563" w:rsidP="001B2563">
      <w:pPr>
        <w:widowControl/>
        <w:spacing w:after="0" w:line="360" w:lineRule="auto"/>
        <w:jc w:val="both"/>
        <w:rPr>
          <w:rFonts w:ascii="Raleway" w:eastAsia="Calibri" w:hAnsi="Raleway"/>
          <w:b/>
          <w:iCs/>
          <w:color w:val="005EB8"/>
          <w:sz w:val="20"/>
          <w:lang w:eastAsia="en-US"/>
        </w:rPr>
      </w:pPr>
      <w:r w:rsidRPr="004769E2">
        <w:rPr>
          <w:rFonts w:ascii="Raleway" w:eastAsia="Calibri" w:hAnsi="Raleway"/>
          <w:b/>
          <w:iCs/>
          <w:color w:val="005EB8"/>
          <w:sz w:val="20"/>
          <w:lang w:eastAsia="en-US"/>
        </w:rPr>
        <w:t xml:space="preserve">A seguito della pubblicazione </w:t>
      </w:r>
      <w:r w:rsidR="00676242" w:rsidRPr="004769E2">
        <w:rPr>
          <w:rFonts w:ascii="Raleway" w:eastAsia="Calibri" w:hAnsi="Raleway"/>
          <w:b/>
          <w:iCs/>
          <w:color w:val="005EB8"/>
          <w:sz w:val="20"/>
          <w:lang w:eastAsia="en-US"/>
        </w:rPr>
        <w:t xml:space="preserve">e messa a </w:t>
      </w:r>
      <w:r w:rsidRPr="004769E2">
        <w:rPr>
          <w:rFonts w:ascii="Raleway" w:eastAsia="Calibri" w:hAnsi="Raleway"/>
          <w:b/>
          <w:iCs/>
          <w:color w:val="005EB8"/>
          <w:sz w:val="20"/>
          <w:lang w:eastAsia="en-US"/>
        </w:rPr>
        <w:t>di</w:t>
      </w:r>
      <w:r w:rsidR="00676242" w:rsidRPr="004769E2">
        <w:rPr>
          <w:rFonts w:ascii="Raleway" w:eastAsia="Calibri" w:hAnsi="Raleway"/>
          <w:b/>
          <w:iCs/>
          <w:color w:val="005EB8"/>
          <w:sz w:val="20"/>
          <w:lang w:eastAsia="en-US"/>
        </w:rPr>
        <w:t>sposizione di</w:t>
      </w:r>
      <w:r w:rsidRPr="004769E2">
        <w:rPr>
          <w:rFonts w:ascii="Raleway" w:eastAsia="Calibri" w:hAnsi="Raleway"/>
          <w:b/>
          <w:iCs/>
          <w:color w:val="005EB8"/>
          <w:sz w:val="20"/>
          <w:lang w:eastAsia="en-US"/>
        </w:rPr>
        <w:t xml:space="preserve"> tal</w:t>
      </w:r>
      <w:r w:rsidR="00676242" w:rsidRPr="004769E2">
        <w:rPr>
          <w:rFonts w:ascii="Raleway" w:eastAsia="Calibri" w:hAnsi="Raleway"/>
          <w:b/>
          <w:iCs/>
          <w:color w:val="005EB8"/>
          <w:sz w:val="20"/>
          <w:lang w:eastAsia="en-US"/>
        </w:rPr>
        <w:t>i</w:t>
      </w:r>
      <w:r w:rsidRPr="004769E2">
        <w:rPr>
          <w:rFonts w:ascii="Raleway" w:eastAsia="Calibri" w:hAnsi="Raleway"/>
          <w:b/>
          <w:iCs/>
          <w:color w:val="005EB8"/>
          <w:sz w:val="20"/>
          <w:lang w:eastAsia="en-US"/>
        </w:rPr>
        <w:t xml:space="preserve"> strumenti da </w:t>
      </w:r>
      <w:r w:rsidR="00676242" w:rsidRPr="004769E2">
        <w:rPr>
          <w:rFonts w:ascii="Raleway" w:eastAsia="Calibri" w:hAnsi="Raleway"/>
          <w:b/>
          <w:iCs/>
          <w:color w:val="005EB8"/>
          <w:sz w:val="20"/>
          <w:lang w:eastAsia="en-US"/>
        </w:rPr>
        <w:t xml:space="preserve">parte di </w:t>
      </w:r>
      <w:r w:rsidRPr="004769E2">
        <w:rPr>
          <w:rFonts w:ascii="Raleway" w:eastAsia="Calibri" w:hAnsi="Raleway"/>
          <w:b/>
          <w:iCs/>
          <w:color w:val="005EB8"/>
          <w:sz w:val="20"/>
          <w:lang w:eastAsia="en-US"/>
        </w:rPr>
        <w:t xml:space="preserve">Anac, è stato possibile effettuare una autovalutazione della conformità della struttura delle sottosezioni e dei contenuti della sezione “società trasparente” del sito istituzionale di </w:t>
      </w:r>
      <w:proofErr w:type="spellStart"/>
      <w:r w:rsidRPr="004769E2">
        <w:rPr>
          <w:rFonts w:ascii="Raleway" w:eastAsia="Calibri" w:hAnsi="Raleway"/>
          <w:b/>
          <w:iCs/>
          <w:color w:val="005EB8"/>
          <w:sz w:val="20"/>
          <w:lang w:eastAsia="en-US"/>
        </w:rPr>
        <w:t>Sispi</w:t>
      </w:r>
      <w:proofErr w:type="spellEnd"/>
      <w:r w:rsidRPr="004769E2">
        <w:rPr>
          <w:rFonts w:ascii="Raleway" w:eastAsia="Calibri" w:hAnsi="Raleway"/>
          <w:b/>
          <w:iCs/>
          <w:color w:val="005EB8"/>
          <w:sz w:val="20"/>
          <w:lang w:eastAsia="en-US"/>
        </w:rPr>
        <w:t xml:space="preserve"> estrapolando dei report da cui si evince uno stato di conformità </w:t>
      </w:r>
      <w:r w:rsidR="00676242" w:rsidRPr="004769E2">
        <w:rPr>
          <w:rFonts w:ascii="Raleway" w:eastAsia="Calibri" w:hAnsi="Raleway"/>
          <w:b/>
          <w:iCs/>
          <w:color w:val="005EB8"/>
          <w:sz w:val="20"/>
          <w:lang w:eastAsia="en-US"/>
        </w:rPr>
        <w:t xml:space="preserve">molto alto </w:t>
      </w:r>
      <w:r w:rsidRPr="004769E2">
        <w:rPr>
          <w:rFonts w:ascii="Raleway" w:eastAsia="Calibri" w:hAnsi="Raleway"/>
          <w:b/>
          <w:iCs/>
          <w:color w:val="005EB8"/>
          <w:sz w:val="20"/>
          <w:lang w:eastAsia="en-US"/>
        </w:rPr>
        <w:t>pari a</w:t>
      </w:r>
      <w:r w:rsidR="00676242" w:rsidRPr="004769E2">
        <w:rPr>
          <w:rFonts w:ascii="Raleway" w:eastAsia="Calibri" w:hAnsi="Raleway"/>
          <w:b/>
          <w:iCs/>
          <w:color w:val="005EB8"/>
          <w:sz w:val="20"/>
          <w:lang w:eastAsia="en-US"/>
        </w:rPr>
        <w:t xml:space="preserve"> circa il 92.3 % (rilevando solo alcune difformità relative alla mancanza delle sezioni inerenti le opere Pubbliche, sottosezioni no certamente applicabili all’attività di </w:t>
      </w:r>
      <w:proofErr w:type="spellStart"/>
      <w:r w:rsidR="00676242" w:rsidRPr="004769E2">
        <w:rPr>
          <w:rFonts w:ascii="Raleway" w:eastAsia="Calibri" w:hAnsi="Raleway"/>
          <w:b/>
          <w:iCs/>
          <w:color w:val="005EB8"/>
          <w:sz w:val="20"/>
          <w:lang w:eastAsia="en-US"/>
        </w:rPr>
        <w:t>Sispi</w:t>
      </w:r>
      <w:proofErr w:type="spellEnd"/>
      <w:r w:rsidR="00676242" w:rsidRPr="004769E2">
        <w:rPr>
          <w:rFonts w:ascii="Raleway" w:eastAsia="Calibri" w:hAnsi="Raleway"/>
          <w:b/>
          <w:iCs/>
          <w:color w:val="005EB8"/>
          <w:sz w:val="20"/>
          <w:lang w:eastAsia="en-US"/>
        </w:rPr>
        <w:t>).</w:t>
      </w:r>
    </w:p>
    <w:p w14:paraId="63B9A33C" w14:textId="75D2945B" w:rsidR="00676242" w:rsidRPr="00D75662" w:rsidRDefault="00676242" w:rsidP="001B2563">
      <w:pPr>
        <w:widowControl/>
        <w:spacing w:after="0" w:line="360" w:lineRule="auto"/>
        <w:jc w:val="both"/>
        <w:rPr>
          <w:rFonts w:ascii="Raleway" w:eastAsia="Calibri" w:hAnsi="Raleway"/>
          <w:iCs/>
          <w:color w:val="000000" w:themeColor="text1"/>
          <w:sz w:val="20"/>
          <w:lang w:eastAsia="en-US"/>
        </w:rPr>
      </w:pPr>
      <w:r w:rsidRPr="00D75662">
        <w:rPr>
          <w:rFonts w:ascii="Raleway" w:eastAsia="Calibri" w:hAnsi="Raleway"/>
          <w:iCs/>
          <w:color w:val="000000" w:themeColor="text1"/>
          <w:sz w:val="20"/>
          <w:lang w:eastAsia="en-US"/>
        </w:rPr>
        <w:t xml:space="preserve">Tali piattaforme rappresentano sicuramente degli importanti strumenti di autovalutazione ma anche per estrapolare e verificare i dati comunicati che risultano nelle varie banche dati pubbliche. </w:t>
      </w:r>
    </w:p>
    <w:p w14:paraId="2A926B62" w14:textId="3712A9E3" w:rsidR="00137C2B" w:rsidRPr="00E30F9D" w:rsidRDefault="00D75662" w:rsidP="00137C2B">
      <w:pPr>
        <w:widowControl/>
        <w:spacing w:before="240" w:after="0" w:line="360" w:lineRule="auto"/>
        <w:jc w:val="both"/>
        <w:rPr>
          <w:rFonts w:ascii="Raleway" w:eastAsia="Calibri" w:hAnsi="Raleway"/>
          <w:iCs/>
          <w:sz w:val="20"/>
          <w:lang w:eastAsia="en-US"/>
        </w:rPr>
      </w:pPr>
      <w:r>
        <w:rPr>
          <w:rFonts w:ascii="Raleway" w:eastAsia="Calibri" w:hAnsi="Raleway"/>
          <w:iCs/>
          <w:color w:val="000000" w:themeColor="text1"/>
          <w:sz w:val="20"/>
          <w:lang w:eastAsia="en-US"/>
        </w:rPr>
        <w:t>Con tali strumenti c</w:t>
      </w:r>
      <w:r w:rsidR="00137C2B" w:rsidRPr="00137C2B">
        <w:rPr>
          <w:rFonts w:ascii="Raleway" w:eastAsia="Calibri" w:hAnsi="Raleway"/>
          <w:iCs/>
          <w:color w:val="000000" w:themeColor="text1"/>
          <w:sz w:val="20"/>
          <w:lang w:eastAsia="en-US"/>
        </w:rPr>
        <w:t xml:space="preserve">ittadini, </w:t>
      </w:r>
      <w:r>
        <w:rPr>
          <w:rFonts w:ascii="Raleway" w:eastAsia="Calibri" w:hAnsi="Raleway"/>
          <w:iCs/>
          <w:color w:val="000000" w:themeColor="text1"/>
          <w:sz w:val="20"/>
          <w:lang w:eastAsia="en-US"/>
        </w:rPr>
        <w:t>a</w:t>
      </w:r>
      <w:r w:rsidR="00137C2B" w:rsidRPr="00137C2B">
        <w:rPr>
          <w:rFonts w:ascii="Raleway" w:eastAsia="Calibri" w:hAnsi="Raleway"/>
          <w:iCs/>
          <w:color w:val="000000" w:themeColor="text1"/>
          <w:sz w:val="20"/>
          <w:lang w:eastAsia="en-US"/>
        </w:rPr>
        <w:t xml:space="preserve">ssociazioni ed </w:t>
      </w:r>
      <w:r>
        <w:rPr>
          <w:rFonts w:ascii="Raleway" w:eastAsia="Calibri" w:hAnsi="Raleway"/>
          <w:iCs/>
          <w:color w:val="000000" w:themeColor="text1"/>
          <w:sz w:val="20"/>
          <w:lang w:eastAsia="en-US"/>
        </w:rPr>
        <w:t>o</w:t>
      </w:r>
      <w:r w:rsidR="00137C2B" w:rsidRPr="00137C2B">
        <w:rPr>
          <w:rFonts w:ascii="Raleway" w:eastAsia="Calibri" w:hAnsi="Raleway"/>
          <w:iCs/>
          <w:color w:val="000000" w:themeColor="text1"/>
          <w:sz w:val="20"/>
          <w:lang w:eastAsia="en-US"/>
        </w:rPr>
        <w:t xml:space="preserve">peratori </w:t>
      </w:r>
      <w:r>
        <w:rPr>
          <w:rFonts w:ascii="Raleway" w:eastAsia="Calibri" w:hAnsi="Raleway"/>
          <w:iCs/>
          <w:color w:val="000000" w:themeColor="text1"/>
          <w:sz w:val="20"/>
          <w:lang w:eastAsia="en-US"/>
        </w:rPr>
        <w:t>e</w:t>
      </w:r>
      <w:r w:rsidR="00137C2B" w:rsidRPr="00137C2B">
        <w:rPr>
          <w:rFonts w:ascii="Raleway" w:eastAsia="Calibri" w:hAnsi="Raleway"/>
          <w:iCs/>
          <w:color w:val="000000" w:themeColor="text1"/>
          <w:sz w:val="20"/>
          <w:lang w:eastAsia="en-US"/>
        </w:rPr>
        <w:t xml:space="preserve">conomici interessati potranno accedere liberamente </w:t>
      </w:r>
      <w:r>
        <w:rPr>
          <w:rFonts w:ascii="Raleway" w:eastAsia="Calibri" w:hAnsi="Raleway"/>
          <w:iCs/>
          <w:color w:val="000000" w:themeColor="text1"/>
          <w:sz w:val="20"/>
          <w:lang w:eastAsia="en-US"/>
        </w:rPr>
        <w:t xml:space="preserve">– e più semplicemente - </w:t>
      </w:r>
      <w:r w:rsidR="00137C2B" w:rsidRPr="00137C2B">
        <w:rPr>
          <w:rFonts w:ascii="Raleway" w:eastAsia="Calibri" w:hAnsi="Raleway"/>
          <w:iCs/>
          <w:color w:val="000000" w:themeColor="text1"/>
          <w:sz w:val="20"/>
          <w:lang w:eastAsia="en-US"/>
        </w:rPr>
        <w:t xml:space="preserve">ai dati e ai documenti acquisiti da </w:t>
      </w:r>
      <w:proofErr w:type="spellStart"/>
      <w:r w:rsidR="00137C2B" w:rsidRPr="00137C2B">
        <w:rPr>
          <w:rFonts w:ascii="Raleway" w:eastAsia="Calibri" w:hAnsi="Raleway"/>
          <w:iCs/>
          <w:color w:val="000000" w:themeColor="text1"/>
          <w:sz w:val="20"/>
          <w:lang w:eastAsia="en-US"/>
        </w:rPr>
        <w:t>Anac</w:t>
      </w:r>
      <w:proofErr w:type="spellEnd"/>
      <w:r w:rsidR="00137C2B" w:rsidRPr="00137C2B">
        <w:rPr>
          <w:rFonts w:ascii="Raleway" w:eastAsia="Calibri" w:hAnsi="Raleway"/>
          <w:iCs/>
          <w:color w:val="000000" w:themeColor="text1"/>
          <w:sz w:val="20"/>
          <w:lang w:eastAsia="en-US"/>
        </w:rPr>
        <w:t xml:space="preserve"> e da altre banche dati pubbliche e tutti i soggetti tenuti al rispetto degli obb</w:t>
      </w:r>
      <w:r w:rsidR="004769E2">
        <w:rPr>
          <w:rFonts w:ascii="Raleway" w:eastAsia="Calibri" w:hAnsi="Raleway"/>
          <w:iCs/>
          <w:color w:val="000000" w:themeColor="text1"/>
          <w:sz w:val="20"/>
          <w:lang w:eastAsia="en-US"/>
        </w:rPr>
        <w:t>l</w:t>
      </w:r>
      <w:r w:rsidR="00137C2B" w:rsidRPr="00137C2B">
        <w:rPr>
          <w:rFonts w:ascii="Raleway" w:eastAsia="Calibri" w:hAnsi="Raleway"/>
          <w:iCs/>
          <w:color w:val="000000" w:themeColor="text1"/>
          <w:sz w:val="20"/>
          <w:lang w:eastAsia="en-US"/>
        </w:rPr>
        <w:t xml:space="preserve">ighi di cui al </w:t>
      </w:r>
      <w:proofErr w:type="spellStart"/>
      <w:r w:rsidR="00137C2B" w:rsidRPr="00137C2B">
        <w:rPr>
          <w:rFonts w:ascii="Raleway" w:eastAsia="Calibri" w:hAnsi="Raleway"/>
          <w:iCs/>
          <w:color w:val="000000" w:themeColor="text1"/>
          <w:sz w:val="20"/>
          <w:lang w:eastAsia="en-US"/>
        </w:rPr>
        <w:t>D.Lgs.</w:t>
      </w:r>
      <w:proofErr w:type="spellEnd"/>
      <w:r w:rsidR="00137C2B" w:rsidRPr="00137C2B">
        <w:rPr>
          <w:rFonts w:ascii="Raleway" w:eastAsia="Calibri" w:hAnsi="Raleway"/>
          <w:iCs/>
          <w:color w:val="000000" w:themeColor="text1"/>
          <w:sz w:val="20"/>
          <w:lang w:eastAsia="en-US"/>
        </w:rPr>
        <w:t xml:space="preserve"> 33/2013 potranno verificare quali dati e documenti siano stati acquisiti da </w:t>
      </w:r>
      <w:proofErr w:type="spellStart"/>
      <w:r w:rsidR="00137C2B" w:rsidRPr="00137C2B">
        <w:rPr>
          <w:rFonts w:ascii="Raleway" w:eastAsia="Calibri" w:hAnsi="Raleway"/>
          <w:iCs/>
          <w:color w:val="000000" w:themeColor="text1"/>
          <w:sz w:val="20"/>
          <w:lang w:eastAsia="en-US"/>
        </w:rPr>
        <w:t>Anac</w:t>
      </w:r>
      <w:proofErr w:type="spellEnd"/>
      <w:r w:rsidR="00137C2B" w:rsidRPr="00137C2B">
        <w:rPr>
          <w:rFonts w:ascii="Raleway" w:eastAsia="Calibri" w:hAnsi="Raleway"/>
          <w:iCs/>
          <w:color w:val="000000" w:themeColor="text1"/>
          <w:sz w:val="20"/>
          <w:lang w:eastAsia="en-US"/>
        </w:rPr>
        <w:t xml:space="preserve"> e il livello di conformità della struttura dell’alberatura della propria Sezione Trasparenza.</w:t>
      </w:r>
    </w:p>
    <w:p w14:paraId="2DED27F9" w14:textId="77777777" w:rsidR="00C75BD3" w:rsidRPr="00C75BD3" w:rsidRDefault="00C75BD3" w:rsidP="00C75BD3">
      <w:pPr>
        <w:keepNext/>
        <w:spacing w:before="480" w:after="360"/>
        <w:jc w:val="both"/>
        <w:outlineLvl w:val="1"/>
        <w:rPr>
          <w:rFonts w:ascii="Raleway" w:hAnsi="Raleway"/>
          <w:b/>
          <w:smallCaps/>
          <w:color w:val="005EB8"/>
          <w:sz w:val="20"/>
        </w:rPr>
      </w:pPr>
      <w:bookmarkStart w:id="40" w:name="_Toc220085701"/>
      <w:r w:rsidRPr="00C75BD3">
        <w:rPr>
          <w:rFonts w:ascii="Raleway" w:hAnsi="Raleway"/>
          <w:b/>
          <w:smallCaps/>
          <w:color w:val="005EB8"/>
          <w:sz w:val="20"/>
        </w:rPr>
        <w:t>12.2 la tutela della riservatezza</w:t>
      </w:r>
      <w:bookmarkEnd w:id="40"/>
    </w:p>
    <w:p w14:paraId="7E233F90" w14:textId="77777777" w:rsidR="00C75BD3" w:rsidRPr="00C75BD3" w:rsidRDefault="00C75BD3" w:rsidP="00C75BD3">
      <w:pPr>
        <w:spacing w:line="359" w:lineRule="auto"/>
        <w:jc w:val="both"/>
        <w:rPr>
          <w:rFonts w:ascii="Raleway" w:eastAsia="Calibri" w:hAnsi="Raleway" w:cs="Calibri"/>
          <w:sz w:val="20"/>
          <w:lang w:eastAsia="en-US"/>
        </w:rPr>
      </w:pPr>
      <w:r w:rsidRPr="00C75BD3">
        <w:rPr>
          <w:rFonts w:ascii="Raleway" w:eastAsia="Calibri" w:hAnsi="Raleway" w:cs="Calibri"/>
          <w:sz w:val="20"/>
          <w:lang w:eastAsia="en-US"/>
        </w:rPr>
        <w:t>Come accennato nelle premesse della presente Sezione definire regole di trasparenza deve necessariamente tener conto delle esigenze di tutela della riservatezza.</w:t>
      </w:r>
    </w:p>
    <w:p w14:paraId="294A7BCA" w14:textId="77777777" w:rsidR="00C75BD3" w:rsidRPr="00C75BD3" w:rsidRDefault="00C75BD3" w:rsidP="00C75BD3">
      <w:pPr>
        <w:spacing w:line="360" w:lineRule="auto"/>
        <w:jc w:val="both"/>
        <w:rPr>
          <w:rFonts w:ascii="Raleway" w:eastAsia="Calibri" w:hAnsi="Raleway" w:cs="Calibri"/>
          <w:sz w:val="20"/>
          <w:lang w:eastAsia="en-US"/>
        </w:rPr>
      </w:pPr>
      <w:r w:rsidRPr="00C75BD3">
        <w:rPr>
          <w:rFonts w:ascii="Raleway" w:eastAsia="Calibri" w:hAnsi="Raleway" w:cs="Calibri"/>
          <w:sz w:val="20"/>
          <w:lang w:eastAsia="en-US"/>
        </w:rPr>
        <w:t xml:space="preserve">In Italia da oltre un decennio sono, nel merito, in vigore le Linee guida promulgate dal </w:t>
      </w:r>
      <w:r w:rsidRPr="00C75BD3">
        <w:rPr>
          <w:rFonts w:ascii="Raleway" w:eastAsia="Calibri" w:hAnsi="Raleway"/>
          <w:sz w:val="20"/>
          <w:lang w:eastAsia="en-US"/>
        </w:rPr>
        <w:t>Garante per la Protezione</w:t>
      </w:r>
      <w:r w:rsidRPr="00C75BD3">
        <w:rPr>
          <w:rFonts w:ascii="Raleway" w:eastAsia="Calibri" w:hAnsi="Raleway" w:cs="Calibri"/>
          <w:sz w:val="20"/>
          <w:lang w:eastAsia="en-US"/>
        </w:rPr>
        <w:t xml:space="preserve"> dei Dati Personali con </w:t>
      </w:r>
      <w:r w:rsidRPr="00C75BD3">
        <w:rPr>
          <w:rFonts w:ascii="Raleway" w:eastAsia="Calibri" w:hAnsi="Raleway"/>
          <w:sz w:val="20"/>
          <w:lang w:eastAsia="en-US"/>
        </w:rPr>
        <w:t>Delibera del n. 243 del 15 maggio 2014</w:t>
      </w:r>
      <w:r w:rsidRPr="00C75BD3">
        <w:rPr>
          <w:rFonts w:ascii="Raleway" w:eastAsia="Calibri" w:hAnsi="Raleway" w:cs="Calibri"/>
          <w:sz w:val="20"/>
          <w:lang w:eastAsia="en-US"/>
        </w:rPr>
        <w:t xml:space="preserve"> “</w:t>
      </w:r>
      <w:r w:rsidRPr="00C75BD3">
        <w:rPr>
          <w:rFonts w:ascii="Raleway" w:eastAsia="Calibri" w:hAnsi="Raleway" w:cs="Calibri"/>
          <w:i/>
          <w:sz w:val="20"/>
          <w:lang w:eastAsia="en-US"/>
        </w:rPr>
        <w:t>Linee Guida in materia di trattamento dei dati personali, contenuti anche in atti e documenti amministrativi, effettuato per finalità di pubblicità e trasparenza sul web da soggetti pubblici e da altri enti obbligati</w:t>
      </w:r>
      <w:r w:rsidRPr="00C75BD3">
        <w:rPr>
          <w:rFonts w:ascii="Raleway" w:eastAsia="Calibri" w:hAnsi="Raleway" w:cs="Calibri"/>
          <w:sz w:val="20"/>
          <w:lang w:eastAsia="en-US"/>
        </w:rPr>
        <w:t xml:space="preserve">”. </w:t>
      </w:r>
    </w:p>
    <w:p w14:paraId="297BAD41" w14:textId="77777777" w:rsidR="00C75BD3" w:rsidRPr="00C75BD3" w:rsidRDefault="00C75BD3" w:rsidP="00C75BD3">
      <w:pPr>
        <w:spacing w:line="360" w:lineRule="auto"/>
        <w:jc w:val="both"/>
        <w:rPr>
          <w:rFonts w:ascii="Raleway" w:hAnsi="Raleway"/>
          <w:sz w:val="20"/>
        </w:rPr>
      </w:pPr>
      <w:r w:rsidRPr="00C75BD3">
        <w:rPr>
          <w:rFonts w:ascii="Raleway" w:eastAsia="Calibri" w:hAnsi="Raleway" w:cs="Calibri"/>
          <w:sz w:val="20"/>
          <w:lang w:eastAsia="en-US"/>
        </w:rPr>
        <w:t>Inoltre con riguardo ai principi generali da seguire in materia di trasparenza,</w:t>
      </w:r>
      <w:r w:rsidRPr="00C75BD3">
        <w:rPr>
          <w:rFonts w:ascii="Raleway" w:eastAsia="Calibri" w:hAnsi="Raleway"/>
          <w:sz w:val="20"/>
          <w:lang w:eastAsia="en-US"/>
        </w:rPr>
        <w:t xml:space="preserve"> </w:t>
      </w:r>
      <w:r w:rsidRPr="00C75BD3">
        <w:rPr>
          <w:rFonts w:ascii="Raleway" w:eastAsia="Calibri" w:hAnsi="Raleway" w:cs="Calibri"/>
          <w:sz w:val="20"/>
          <w:lang w:eastAsia="en-US"/>
        </w:rPr>
        <w:t xml:space="preserve">occorre menzionare - e, occorrendo, richiamare - i criteri sulle informazioni di cui al GDPR 679/2016 come recepito dal D.lgs. 101/18 sui quali si è anche espresso </w:t>
      </w:r>
      <w:r w:rsidRPr="00C75BD3">
        <w:rPr>
          <w:rFonts w:ascii="Raleway" w:eastAsia="Calibri" w:hAnsi="Raleway"/>
          <w:sz w:val="20"/>
          <w:lang w:eastAsia="en-US"/>
        </w:rPr>
        <w:t xml:space="preserve">il Gruppo di lavoro articolo 29 per la protezione dei dati con le </w:t>
      </w:r>
      <w:r w:rsidRPr="00C75BD3">
        <w:rPr>
          <w:rFonts w:ascii="Raleway" w:eastAsia="Calibri" w:hAnsi="Raleway"/>
          <w:i/>
          <w:sz w:val="20"/>
          <w:lang w:eastAsia="en-US"/>
        </w:rPr>
        <w:t xml:space="preserve">“Linee guida sulla trasparenza ai sensi del regolamento 2016/679” </w:t>
      </w:r>
      <w:r w:rsidRPr="00C75BD3">
        <w:rPr>
          <w:rFonts w:ascii="Raleway" w:eastAsia="Calibri" w:hAnsi="Raleway"/>
          <w:sz w:val="20"/>
          <w:lang w:eastAsia="en-US"/>
        </w:rPr>
        <w:t xml:space="preserve">adottate il 29 novembre 2017 ed emendate in data 11 aprile 2018. </w:t>
      </w:r>
      <w:r w:rsidRPr="00C75BD3">
        <w:rPr>
          <w:rFonts w:ascii="Raleway" w:hAnsi="Raleway"/>
          <w:sz w:val="20"/>
        </w:rPr>
        <w:t>Così al riguardo continua il Considerando 39 del GDPR 679/2016:</w:t>
      </w:r>
    </w:p>
    <w:p w14:paraId="08B26B49" w14:textId="77777777" w:rsidR="00C75BD3" w:rsidRPr="00C75BD3" w:rsidRDefault="00C75BD3" w:rsidP="00C75BD3">
      <w:pPr>
        <w:spacing w:line="359" w:lineRule="auto"/>
        <w:ind w:left="284"/>
        <w:jc w:val="both"/>
        <w:rPr>
          <w:rFonts w:ascii="Raleway" w:eastAsia="Calibri" w:hAnsi="Raleway" w:cs="Calibri"/>
          <w:sz w:val="20"/>
          <w:lang w:eastAsia="en-US"/>
        </w:rPr>
      </w:pPr>
      <w:r w:rsidRPr="00C75BD3">
        <w:rPr>
          <w:rFonts w:ascii="Raleway" w:eastAsia="Calibri" w:hAnsi="Raleway" w:cs="Calibri"/>
          <w:sz w:val="20"/>
          <w:lang w:eastAsia="en-US"/>
        </w:rPr>
        <w:t>“</w:t>
      </w:r>
      <w:r w:rsidRPr="00C75BD3">
        <w:rPr>
          <w:rFonts w:ascii="Raleway" w:eastAsia="Calibri" w:hAnsi="Raleway" w:cs="Calibri"/>
          <w:i/>
          <w:sz w:val="20"/>
          <w:lang w:eastAsia="en-US"/>
        </w:rPr>
        <w:t xml:space="preserve">È opportuno che le persone fisiche siano sensibilizzate ai rischi, alle norme, alle garanzie e ai diritti relativi al trattamento dei dati personali, nonché alle modalità di esercizio dei loro diritti relativi a tale trattamento. In particolare, le finalità specifiche del trattamento dei dati personali dovrebbero essere esplicite e legittime e precisate al momento della raccolta di detti dati personali. I dati personali dovrebbero essere adeguati, pertinenti e limitati a quanto necessario per le finalità del loro trattamento. Da qui l'obbligo, in particolare, di assicurare che il periodo di </w:t>
      </w:r>
      <w:r w:rsidRPr="00C75BD3">
        <w:rPr>
          <w:rFonts w:ascii="Raleway" w:eastAsia="Calibri" w:hAnsi="Raleway" w:cs="Calibri"/>
          <w:i/>
          <w:sz w:val="20"/>
          <w:lang w:eastAsia="en-US"/>
        </w:rPr>
        <w:lastRenderedPageBreak/>
        <w:t>conservazione dei dati personali sia limitato al minimo necessario. I dati personali dovrebbero essere trattati solo se la finalità del trattamento non è ragionevolmente conseguibile con altri mezzi. Onde assicurare che i dati personali non siano conservati più a lungo del necessario, il titolare del trattamento dovrebbe stabilire un termine per la cancellazione o per la verifica periodica. È opportuno adottare tutte le misure ragionevoli affinché i dati personali inesatti siano rettificati o cancellati. I dati personali dovrebbero essere trattati in modo da garantirne un'adeguata sicurezza e riservatezza, anche per impedire l'accesso o l'utilizzo non autorizzato dei dati personali e delle attrezzature impiegate per il trattamento</w:t>
      </w:r>
      <w:r w:rsidRPr="00C75BD3">
        <w:rPr>
          <w:rFonts w:ascii="Raleway" w:eastAsia="Calibri" w:hAnsi="Raleway" w:cs="Calibri"/>
          <w:sz w:val="20"/>
          <w:lang w:eastAsia="en-US"/>
        </w:rPr>
        <w:t>.”</w:t>
      </w:r>
    </w:p>
    <w:p w14:paraId="3FCA8CBC" w14:textId="77777777" w:rsidR="00C75BD3" w:rsidRPr="00C75BD3" w:rsidRDefault="00C75BD3" w:rsidP="00C75BD3">
      <w:pPr>
        <w:spacing w:line="359" w:lineRule="auto"/>
        <w:jc w:val="both"/>
        <w:rPr>
          <w:rFonts w:ascii="Raleway" w:eastAsia="Calibri" w:hAnsi="Raleway"/>
          <w:sz w:val="20"/>
          <w:lang w:eastAsia="en-US"/>
        </w:rPr>
      </w:pPr>
      <w:r w:rsidRPr="00C75BD3">
        <w:rPr>
          <w:rFonts w:ascii="Raleway" w:eastAsia="Calibri" w:hAnsi="Raleway"/>
          <w:sz w:val="20"/>
          <w:lang w:eastAsia="en-US"/>
        </w:rPr>
        <w:t xml:space="preserve">SISPI, nel rispetto del principio di </w:t>
      </w:r>
      <w:r w:rsidRPr="00C75BD3">
        <w:rPr>
          <w:rFonts w:ascii="Raleway" w:eastAsia="Calibri" w:hAnsi="Raleway"/>
          <w:i/>
          <w:sz w:val="20"/>
          <w:lang w:eastAsia="en-US"/>
        </w:rPr>
        <w:t>accountability</w:t>
      </w:r>
      <w:r w:rsidRPr="00C75BD3">
        <w:rPr>
          <w:rFonts w:ascii="Raleway" w:eastAsia="Calibri" w:hAnsi="Raleway"/>
          <w:sz w:val="20"/>
          <w:lang w:eastAsia="en-US"/>
        </w:rPr>
        <w:t xml:space="preserve"> che informa l’ormai consolidata disciplina europea in materia, attribuendo rilevanza alle raccomandazioni di cui al Considerando sopra riportato, pone la massima attenzione nella selezione dei dati personali da utilizzare, sin dalla fase di redazione degli atti e documenti soggetti a pubblicazione, in particolare modo, ovviamente, quando gli stessi potrebbero contenere dati cd. “particolari” (già “sensibili”), circostanze in cui sarà utile, oltreché opportuno, limitarsi alla menzione degli atti, dando la possibilità di consultare la versione completa solo a soggetti interessati e controinteressati.</w:t>
      </w:r>
    </w:p>
    <w:p w14:paraId="258E6FE0" w14:textId="6022824E" w:rsidR="00C75BD3" w:rsidRPr="00C75BD3" w:rsidRDefault="00C75BD3" w:rsidP="00263D20">
      <w:pPr>
        <w:spacing w:line="359" w:lineRule="auto"/>
        <w:jc w:val="both"/>
        <w:rPr>
          <w:rFonts w:ascii="Raleway" w:eastAsia="Calibri" w:hAnsi="Raleway"/>
          <w:sz w:val="20"/>
          <w:lang w:eastAsia="en-US"/>
        </w:rPr>
      </w:pPr>
      <w:r w:rsidRPr="00C75BD3">
        <w:rPr>
          <w:rFonts w:ascii="Raleway" w:eastAsia="Calibri" w:hAnsi="Raleway"/>
          <w:sz w:val="20"/>
          <w:lang w:eastAsia="en-US"/>
        </w:rPr>
        <w:t xml:space="preserve">Si ricorda qui, </w:t>
      </w:r>
      <w:r w:rsidR="00263D20">
        <w:rPr>
          <w:rFonts w:ascii="Raleway" w:eastAsia="Calibri" w:hAnsi="Raleway"/>
          <w:sz w:val="20"/>
          <w:lang w:eastAsia="en-US"/>
        </w:rPr>
        <w:t>ancora una volta</w:t>
      </w:r>
      <w:r w:rsidRPr="00C75BD3">
        <w:rPr>
          <w:rFonts w:ascii="Raleway" w:eastAsia="Calibri" w:hAnsi="Raleway"/>
          <w:sz w:val="20"/>
          <w:lang w:eastAsia="en-US"/>
        </w:rPr>
        <w:t xml:space="preserve">, che </w:t>
      </w:r>
      <w:r w:rsidR="00263D20">
        <w:rPr>
          <w:rFonts w:ascii="Raleway" w:eastAsia="Calibri" w:hAnsi="Raleway"/>
          <w:sz w:val="20"/>
          <w:lang w:eastAsia="en-US"/>
        </w:rPr>
        <w:t xml:space="preserve">proprio </w:t>
      </w:r>
      <w:r w:rsidRPr="00C75BD3">
        <w:rPr>
          <w:rFonts w:ascii="Raleway" w:eastAsia="Calibri" w:hAnsi="Raleway"/>
          <w:sz w:val="20"/>
          <w:lang w:eastAsia="en-US"/>
        </w:rPr>
        <w:t>tenuto conto del core-business societario, la Società ha este</w:t>
      </w:r>
      <w:r w:rsidR="00263D20">
        <w:rPr>
          <w:rFonts w:ascii="Raleway" w:eastAsia="Calibri" w:hAnsi="Raleway"/>
          <w:sz w:val="20"/>
          <w:lang w:eastAsia="en-US"/>
        </w:rPr>
        <w:t>so</w:t>
      </w:r>
      <w:r w:rsidRPr="00C75BD3">
        <w:rPr>
          <w:rFonts w:ascii="Raleway" w:eastAsia="Calibri" w:hAnsi="Raleway"/>
          <w:sz w:val="20"/>
          <w:lang w:eastAsia="en-US"/>
        </w:rPr>
        <w:t xml:space="preserve"> </w:t>
      </w:r>
      <w:r w:rsidR="00263D20">
        <w:rPr>
          <w:rFonts w:ascii="Raleway" w:eastAsia="Calibri" w:hAnsi="Raleway"/>
          <w:sz w:val="20"/>
          <w:lang w:eastAsia="en-US"/>
        </w:rPr>
        <w:t xml:space="preserve">e mantenuto </w:t>
      </w:r>
      <w:r w:rsidRPr="00C75BD3">
        <w:rPr>
          <w:rFonts w:ascii="Raleway" w:eastAsia="Calibri" w:hAnsi="Raleway"/>
          <w:sz w:val="20"/>
          <w:lang w:eastAsia="en-US"/>
        </w:rPr>
        <w:t xml:space="preserve">la </w:t>
      </w:r>
      <w:r w:rsidR="00263D20">
        <w:rPr>
          <w:rFonts w:ascii="Raleway" w:eastAsia="Calibri" w:hAnsi="Raleway"/>
          <w:sz w:val="20"/>
          <w:lang w:eastAsia="en-US"/>
        </w:rPr>
        <w:t xml:space="preserve">propria </w:t>
      </w:r>
      <w:r w:rsidRPr="00C75BD3">
        <w:rPr>
          <w:rFonts w:ascii="Raleway" w:eastAsia="Calibri" w:hAnsi="Raleway"/>
          <w:sz w:val="20"/>
          <w:lang w:eastAsia="en-US"/>
        </w:rPr>
        <w:t>Certificazione 27001</w:t>
      </w:r>
      <w:r w:rsidR="00263D20">
        <w:rPr>
          <w:rStyle w:val="Rimandonotaapidipagina"/>
          <w:rFonts w:ascii="Raleway" w:eastAsia="Calibri" w:hAnsi="Raleway"/>
          <w:sz w:val="20"/>
          <w:lang w:eastAsia="en-US"/>
        </w:rPr>
        <w:footnoteReference w:id="7"/>
      </w:r>
      <w:r w:rsidRPr="00C75BD3">
        <w:rPr>
          <w:rFonts w:ascii="Raleway" w:eastAsia="Calibri" w:hAnsi="Raleway"/>
          <w:sz w:val="20"/>
          <w:lang w:eastAsia="en-US"/>
        </w:rPr>
        <w:t xml:space="preserve"> </w:t>
      </w:r>
      <w:r w:rsidRPr="00263D20">
        <w:rPr>
          <w:rFonts w:ascii="Raleway" w:eastAsia="Calibri" w:hAnsi="Raleway"/>
          <w:sz w:val="20"/>
          <w:lang w:eastAsia="en-US"/>
        </w:rPr>
        <w:t>con l’utilizzo delle linee guida ISO/IEC 27017:2015 e ISO/IEC 27018:2019 e mediante l'applicazione dei requisiti e linea guida ISO/IEC 27701:2019</w:t>
      </w:r>
      <w:r w:rsidRPr="00C75BD3">
        <w:rPr>
          <w:rFonts w:ascii="Raleway" w:eastAsia="Calibri" w:hAnsi="Raleway"/>
          <w:i/>
          <w:sz w:val="20"/>
          <w:lang w:eastAsia="en-US"/>
        </w:rPr>
        <w:t xml:space="preserve"> (Privacy Information Management System)</w:t>
      </w:r>
      <w:r w:rsidRPr="00C75BD3">
        <w:rPr>
          <w:rFonts w:ascii="Raleway" w:hAnsi="Raleway"/>
          <w:sz w:val="20"/>
        </w:rPr>
        <w:t xml:space="preserve"> </w:t>
      </w:r>
      <w:r w:rsidR="00263D20">
        <w:rPr>
          <w:rFonts w:ascii="Raleway" w:hAnsi="Raleway"/>
          <w:sz w:val="20"/>
        </w:rPr>
        <w:t xml:space="preserve"> ed in tale contesto </w:t>
      </w:r>
      <w:r w:rsidRPr="00C75BD3">
        <w:rPr>
          <w:rFonts w:ascii="Raleway" w:eastAsia="Calibri" w:hAnsi="Raleway"/>
          <w:sz w:val="20"/>
          <w:lang w:eastAsia="en-US"/>
        </w:rPr>
        <w:t xml:space="preserve">ha individuato </w:t>
      </w:r>
      <w:r w:rsidR="00263D20">
        <w:rPr>
          <w:rFonts w:ascii="Raleway" w:eastAsia="Calibri" w:hAnsi="Raleway"/>
          <w:sz w:val="20"/>
          <w:lang w:eastAsia="en-US"/>
        </w:rPr>
        <w:t>il proprio</w:t>
      </w:r>
      <w:r w:rsidRPr="00C75BD3">
        <w:rPr>
          <w:rFonts w:ascii="Raleway" w:eastAsia="Calibri" w:hAnsi="Raleway"/>
          <w:sz w:val="20"/>
          <w:lang w:eastAsia="en-US"/>
        </w:rPr>
        <w:t xml:space="preserve"> Referente privacy quale funzione preposta alla gestione delle tematiche in materia di trattamento dei dati personali, con il compito di fornire supporto e collaborazione a tutte le funzioni aziendali affinché il trattamento dei dati venga svolto in conformità e nel rispetto della normativa vigente in materia di privacy e delle procedure aziendali predisposte, ulteriore garanzia di cura e attenzione su questi temi così rilevanti.</w:t>
      </w:r>
    </w:p>
    <w:p w14:paraId="6466BCF0" w14:textId="1A4F667F" w:rsidR="00C75BD3" w:rsidRPr="00C75BD3" w:rsidRDefault="00C75BD3" w:rsidP="00C75BD3">
      <w:pPr>
        <w:spacing w:line="359" w:lineRule="auto"/>
        <w:jc w:val="both"/>
        <w:rPr>
          <w:rFonts w:ascii="Raleway" w:eastAsia="Calibri" w:hAnsi="Raleway"/>
          <w:sz w:val="20"/>
          <w:lang w:eastAsia="en-US"/>
        </w:rPr>
      </w:pPr>
      <w:r w:rsidRPr="00C75BD3">
        <w:rPr>
          <w:rFonts w:ascii="Raleway" w:hAnsi="Raleway"/>
          <w:sz w:val="20"/>
        </w:rPr>
        <w:t>L</w:t>
      </w:r>
      <w:r w:rsidRPr="00C75BD3">
        <w:rPr>
          <w:rFonts w:ascii="Raleway" w:eastAsia="Calibri" w:hAnsi="Raleway"/>
          <w:sz w:val="20"/>
          <w:lang w:eastAsia="en-US"/>
        </w:rPr>
        <w:t xml:space="preserve">’avv. Franco Angelo Ferraro mantiene alla data </w:t>
      </w:r>
      <w:r w:rsidRPr="00C75BD3">
        <w:rPr>
          <w:rFonts w:ascii="Raleway" w:hAnsi="Raleway"/>
          <w:sz w:val="20"/>
        </w:rPr>
        <w:t xml:space="preserve">l’incarico di Responsabile della Protezione dei Dati (RPD/DPO) della Società </w:t>
      </w:r>
      <w:r w:rsidR="007401A6" w:rsidRPr="00C75BD3">
        <w:rPr>
          <w:rFonts w:ascii="Raleway" w:hAnsi="Raleway"/>
          <w:sz w:val="20"/>
        </w:rPr>
        <w:t>ai sensi e per gli effetti dell’art. 37 del Regolamento UE n. 679/2016</w:t>
      </w:r>
      <w:r w:rsidR="007401A6">
        <w:rPr>
          <w:rFonts w:ascii="Raleway" w:hAnsi="Raleway"/>
          <w:sz w:val="20"/>
        </w:rPr>
        <w:t xml:space="preserve">, </w:t>
      </w:r>
      <w:r w:rsidRPr="00C75BD3">
        <w:rPr>
          <w:rFonts w:ascii="Raleway" w:hAnsi="Raleway"/>
          <w:sz w:val="20"/>
        </w:rPr>
        <w:t>conferitogli nel corso del 2023 a valle della procedura comparativa a suo tempo condotta</w:t>
      </w:r>
      <w:r w:rsidR="008B7880">
        <w:rPr>
          <w:rFonts w:ascii="Raleway" w:hAnsi="Raleway"/>
          <w:sz w:val="20"/>
        </w:rPr>
        <w:t>.</w:t>
      </w:r>
    </w:p>
    <w:p w14:paraId="546B37DA" w14:textId="77777777" w:rsidR="00C75BD3" w:rsidRPr="00C75BD3" w:rsidRDefault="00C75BD3" w:rsidP="00137C2B">
      <w:pPr>
        <w:keepNext/>
        <w:spacing w:before="480" w:after="240"/>
        <w:jc w:val="both"/>
        <w:outlineLvl w:val="1"/>
        <w:rPr>
          <w:rFonts w:ascii="Raleway" w:hAnsi="Raleway"/>
          <w:b/>
          <w:smallCaps/>
          <w:color w:val="005EB8"/>
          <w:sz w:val="20"/>
        </w:rPr>
      </w:pPr>
      <w:bookmarkStart w:id="41" w:name="_Toc220085702"/>
      <w:r w:rsidRPr="00C75BD3">
        <w:rPr>
          <w:rFonts w:ascii="Raleway" w:hAnsi="Raleway"/>
          <w:b/>
          <w:smallCaps/>
          <w:color w:val="005EB8"/>
          <w:sz w:val="20"/>
        </w:rPr>
        <w:t>12.3 Le Azioni propedeutiche</w:t>
      </w:r>
      <w:bookmarkEnd w:id="35"/>
      <w:r w:rsidRPr="00C75BD3">
        <w:rPr>
          <w:rFonts w:ascii="Raleway" w:hAnsi="Raleway"/>
          <w:b/>
          <w:smallCaps/>
          <w:color w:val="005EB8"/>
          <w:sz w:val="20"/>
        </w:rPr>
        <w:t xml:space="preserve"> e di mantenimento</w:t>
      </w:r>
      <w:bookmarkEnd w:id="41"/>
    </w:p>
    <w:p w14:paraId="304A78EB" w14:textId="77777777" w:rsidR="00C75BD3" w:rsidRDefault="00C75BD3" w:rsidP="00C75BD3">
      <w:pPr>
        <w:spacing w:line="360" w:lineRule="auto"/>
        <w:ind w:right="187"/>
        <w:jc w:val="both"/>
        <w:rPr>
          <w:rFonts w:ascii="Raleway" w:eastAsia="Calibri" w:hAnsi="Raleway" w:cs="Calibri"/>
          <w:sz w:val="20"/>
          <w:lang w:eastAsia="en-US"/>
        </w:rPr>
      </w:pPr>
      <w:r w:rsidRPr="00C75BD3">
        <w:rPr>
          <w:rFonts w:ascii="Raleway" w:eastAsia="Calibri" w:hAnsi="Raleway" w:cs="Calibri"/>
          <w:sz w:val="20"/>
          <w:lang w:eastAsia="en-US"/>
        </w:rPr>
        <w:t xml:space="preserve">Come più volte richiamato e ribadito, la Società, in forza delle disposizioni regionali di cui all’art. 18 della Legge Regione Sicilia n. 22/2008, e </w:t>
      </w:r>
      <w:proofErr w:type="spellStart"/>
      <w:r w:rsidRPr="00C75BD3">
        <w:rPr>
          <w:rFonts w:ascii="Raleway" w:eastAsia="Calibri" w:hAnsi="Raleway" w:cs="Calibri"/>
          <w:sz w:val="20"/>
          <w:lang w:eastAsia="en-US"/>
        </w:rPr>
        <w:t>s.m.i.</w:t>
      </w:r>
      <w:proofErr w:type="spellEnd"/>
      <w:r w:rsidRPr="00C75BD3">
        <w:rPr>
          <w:rFonts w:ascii="Raleway" w:eastAsia="Calibri" w:hAnsi="Raleway" w:cs="Calibri"/>
          <w:sz w:val="20"/>
          <w:lang w:eastAsia="en-US"/>
        </w:rPr>
        <w:t xml:space="preserve">, ha da lungo tempo inserito nell’iter aziendale di definizione degli atti deliberativi dell’Organo di gestione la previsione della pubblicazione dei </w:t>
      </w:r>
      <w:r w:rsidRPr="00C75BD3">
        <w:rPr>
          <w:rFonts w:ascii="Raleway" w:eastAsia="Calibri" w:hAnsi="Raleway" w:cs="Calibri"/>
          <w:sz w:val="20"/>
          <w:lang w:eastAsia="en-US"/>
        </w:rPr>
        <w:lastRenderedPageBreak/>
        <w:t>provvedimenti dell’organo di gestione; con tali premesse Sispi, non appena entrata in vigore la normativa sulla trasparenza ed in particolare i decreti attuativi, ha tempestivamente dato seguito al dettato normativo richiamando il contenuto della pagina a suo tempo creata nell’apposita sottosezione della Società trasparente (</w:t>
      </w:r>
      <w:r w:rsidRPr="00C75BD3">
        <w:rPr>
          <w:rFonts w:ascii="Raleway" w:eastAsia="Calibri" w:hAnsi="Raleway" w:cs="Calibri"/>
          <w:i/>
          <w:iCs/>
          <w:sz w:val="20"/>
          <w:lang w:eastAsia="en-US"/>
        </w:rPr>
        <w:t xml:space="preserve">cfr. le Determinazioni del Presidente SISPI </w:t>
      </w:r>
      <w:proofErr w:type="spellStart"/>
      <w:r w:rsidRPr="00C75BD3">
        <w:rPr>
          <w:rFonts w:ascii="Raleway" w:eastAsia="Calibri" w:hAnsi="Raleway" w:cs="Calibri"/>
          <w:i/>
          <w:iCs/>
          <w:sz w:val="20"/>
          <w:lang w:eastAsia="en-US"/>
        </w:rPr>
        <w:t>nn</w:t>
      </w:r>
      <w:proofErr w:type="spellEnd"/>
      <w:r w:rsidRPr="00C75BD3">
        <w:rPr>
          <w:rFonts w:ascii="Raleway" w:eastAsia="Calibri" w:hAnsi="Raleway" w:cs="Calibri"/>
          <w:i/>
          <w:iCs/>
          <w:sz w:val="20"/>
          <w:lang w:eastAsia="en-US"/>
        </w:rPr>
        <w:t>. 2 e 3/2014 - i cui contenuti erano in linea con la normativa e le Determinazioni CIVIT/ANAC vigenti in quel momento</w:t>
      </w:r>
      <w:r w:rsidRPr="00C75BD3">
        <w:rPr>
          <w:rFonts w:ascii="Raleway" w:eastAsia="Calibri" w:hAnsi="Raleway" w:cs="Calibri"/>
          <w:sz w:val="20"/>
          <w:lang w:eastAsia="en-US"/>
        </w:rPr>
        <w:t>) ampliando funzioni e responsabilità di Funzioni/Servizi dell’organizzazione aziendale con riferimento agli oneri di pubblicazione sopravvenuti in forza delle previsioni di legge richiamate nel sopresposto quadro normativo di riferimento ai doveri di pubblicazione.</w:t>
      </w:r>
    </w:p>
    <w:p w14:paraId="0B032999" w14:textId="7C8F887F" w:rsidR="00537D3C" w:rsidRPr="008B7880" w:rsidRDefault="00537D3C" w:rsidP="00537D3C">
      <w:pPr>
        <w:spacing w:line="360" w:lineRule="auto"/>
        <w:ind w:right="187"/>
        <w:jc w:val="both"/>
        <w:rPr>
          <w:rFonts w:ascii="Raleway" w:eastAsia="Calibri" w:hAnsi="Raleway" w:cs="Calibri"/>
          <w:color w:val="000000" w:themeColor="text1"/>
          <w:sz w:val="20"/>
          <w:lang w:eastAsia="en-US"/>
        </w:rPr>
      </w:pPr>
      <w:r w:rsidRPr="008B7880">
        <w:rPr>
          <w:rFonts w:ascii="Raleway" w:eastAsia="Calibri" w:hAnsi="Raleway" w:cs="Calibri"/>
          <w:color w:val="000000" w:themeColor="text1"/>
          <w:sz w:val="20"/>
          <w:lang w:eastAsia="en-US"/>
        </w:rPr>
        <w:t xml:space="preserve">Il sistema organizzativo adottato da Sispi per gestire la redazione delle pagine del sito aziendale e il rilascio delle relative credenziali di accesso </w:t>
      </w:r>
      <w:r w:rsidR="00693963" w:rsidRPr="008B7880">
        <w:rPr>
          <w:rFonts w:ascii="Raleway" w:eastAsia="Calibri" w:hAnsi="Raleway" w:cs="Calibri"/>
          <w:color w:val="000000" w:themeColor="text1"/>
          <w:sz w:val="20"/>
          <w:lang w:eastAsia="en-US"/>
        </w:rPr>
        <w:t>sono descritti a</w:t>
      </w:r>
      <w:r w:rsidRPr="008B7880">
        <w:rPr>
          <w:rFonts w:ascii="Raleway" w:eastAsia="Calibri" w:hAnsi="Raleway" w:cs="Calibri"/>
          <w:color w:val="000000" w:themeColor="text1"/>
          <w:sz w:val="20"/>
          <w:lang w:eastAsia="en-US"/>
        </w:rPr>
        <w:t xml:space="preserve">ll’interno della procedura inserita nel sistema di Qualità aziendale </w:t>
      </w:r>
      <w:r w:rsidR="00693963" w:rsidRPr="008B7880">
        <w:rPr>
          <w:rFonts w:ascii="Raleway" w:eastAsia="Calibri" w:hAnsi="Raleway" w:cs="Calibri"/>
          <w:color w:val="000000" w:themeColor="text1"/>
          <w:sz w:val="20"/>
          <w:lang w:eastAsia="en-US"/>
        </w:rPr>
        <w:t xml:space="preserve">“Sito aziendale - gestione e rilascio credenziali” – attualmente in corso di revisione (prima identificata </w:t>
      </w:r>
      <w:r w:rsidRPr="008B7880">
        <w:rPr>
          <w:rFonts w:ascii="Raleway" w:eastAsia="Calibri" w:hAnsi="Raleway" w:cs="Calibri"/>
          <w:color w:val="000000" w:themeColor="text1"/>
          <w:sz w:val="20"/>
          <w:lang w:eastAsia="en-US"/>
        </w:rPr>
        <w:t xml:space="preserve">SAGC-17-01, </w:t>
      </w:r>
      <w:r w:rsidR="00693963" w:rsidRPr="008B7880">
        <w:rPr>
          <w:rFonts w:ascii="Raleway" w:eastAsia="Calibri" w:hAnsi="Raleway" w:cs="Calibri"/>
          <w:color w:val="000000" w:themeColor="text1"/>
          <w:sz w:val="20"/>
          <w:lang w:eastAsia="en-US"/>
        </w:rPr>
        <w:t xml:space="preserve">che verrà </w:t>
      </w:r>
      <w:r w:rsidRPr="008B7880">
        <w:rPr>
          <w:rFonts w:ascii="Raleway" w:eastAsia="Calibri" w:hAnsi="Raleway" w:cs="Calibri"/>
          <w:color w:val="000000" w:themeColor="text1"/>
          <w:sz w:val="20"/>
          <w:lang w:eastAsia="en-US"/>
        </w:rPr>
        <w:t xml:space="preserve">codificata più correttamente </w:t>
      </w:r>
      <w:r w:rsidR="00693963" w:rsidRPr="008B7880">
        <w:rPr>
          <w:rFonts w:ascii="Raleway" w:eastAsia="Calibri" w:hAnsi="Raleway" w:cs="Calibri"/>
          <w:color w:val="000000" w:themeColor="text1"/>
          <w:sz w:val="20"/>
          <w:lang w:eastAsia="en-US"/>
        </w:rPr>
        <w:t xml:space="preserve">con il codice </w:t>
      </w:r>
      <w:r w:rsidRPr="008B7880">
        <w:rPr>
          <w:rFonts w:ascii="Raleway" w:eastAsia="Calibri" w:hAnsi="Raleway" w:cs="Calibri"/>
          <w:color w:val="000000" w:themeColor="text1"/>
          <w:sz w:val="20"/>
          <w:lang w:eastAsia="en-US"/>
        </w:rPr>
        <w:t>SAGC-16-01 vers. 1</w:t>
      </w:r>
      <w:r w:rsidR="00693963" w:rsidRPr="008B7880">
        <w:rPr>
          <w:rFonts w:ascii="Raleway" w:eastAsia="Calibri" w:hAnsi="Raleway" w:cs="Calibri"/>
          <w:color w:val="000000" w:themeColor="text1"/>
          <w:sz w:val="20"/>
          <w:lang w:eastAsia="en-US"/>
        </w:rPr>
        <w:t>).</w:t>
      </w:r>
    </w:p>
    <w:p w14:paraId="135F7953" w14:textId="77777777" w:rsidR="00537D3C" w:rsidRPr="008B7880" w:rsidRDefault="00537D3C" w:rsidP="00537D3C">
      <w:pPr>
        <w:spacing w:line="360" w:lineRule="auto"/>
        <w:ind w:right="187"/>
        <w:jc w:val="both"/>
        <w:rPr>
          <w:rFonts w:ascii="Raleway" w:eastAsia="Calibri" w:hAnsi="Raleway" w:cs="Calibri"/>
          <w:color w:val="000000" w:themeColor="text1"/>
          <w:sz w:val="20"/>
          <w:lang w:eastAsia="en-US"/>
        </w:rPr>
      </w:pPr>
      <w:r w:rsidRPr="008B7880">
        <w:rPr>
          <w:rFonts w:ascii="Raleway" w:eastAsia="Calibri" w:hAnsi="Raleway" w:cs="Calibri"/>
          <w:color w:val="000000" w:themeColor="text1"/>
          <w:sz w:val="20"/>
          <w:lang w:eastAsia="en-US"/>
        </w:rPr>
        <w:t>La sopracitata procedura è stata recentemente oggetto di revisione anche alla luce dell’ormai obbligatoria adozione dei primi tre schemi di pubblicazione entro il termine all’uopo previsto da Anac del 13.11.2025 (cfr. Delibera ANAC n. 495/2024) ed attualmente è nuovamente in corso di approvazione a seguito degli ulteriori nuovi aggiornamenti, introdotti dalla recentissima Delibera ANAC n. 481 del 3 dicembre 2025.</w:t>
      </w:r>
    </w:p>
    <w:p w14:paraId="086F6D55" w14:textId="77777777" w:rsidR="00C75BD3" w:rsidRPr="00C75BD3" w:rsidRDefault="00C75BD3" w:rsidP="00C75BD3">
      <w:pPr>
        <w:keepNext/>
        <w:spacing w:before="480" w:after="360"/>
        <w:jc w:val="both"/>
        <w:outlineLvl w:val="1"/>
        <w:rPr>
          <w:rFonts w:ascii="Raleway" w:hAnsi="Raleway"/>
          <w:b/>
          <w:smallCaps/>
          <w:color w:val="005EB8"/>
          <w:sz w:val="20"/>
        </w:rPr>
      </w:pPr>
      <w:bookmarkStart w:id="42" w:name="_Toc29478223"/>
      <w:bookmarkStart w:id="43" w:name="_Toc220085703"/>
      <w:r w:rsidRPr="00C75BD3">
        <w:rPr>
          <w:rFonts w:ascii="Raleway" w:hAnsi="Raleway"/>
          <w:b/>
          <w:smallCaps/>
          <w:color w:val="005EB8"/>
          <w:sz w:val="20"/>
        </w:rPr>
        <w:t>12.4 LA SEZIONE DEL SITO “SOCIETÀ TRASPARENTE”</w:t>
      </w:r>
      <w:bookmarkEnd w:id="42"/>
      <w:bookmarkEnd w:id="43"/>
    </w:p>
    <w:p w14:paraId="4D1611F7" w14:textId="1B5928EE" w:rsidR="007F7211" w:rsidRPr="003D13A5" w:rsidRDefault="007F7211" w:rsidP="007F7211">
      <w:pPr>
        <w:spacing w:before="56" w:after="0" w:line="358" w:lineRule="auto"/>
        <w:ind w:right="189"/>
        <w:jc w:val="both"/>
        <w:rPr>
          <w:rFonts w:ascii="Raleway" w:eastAsia="Calibri" w:hAnsi="Raleway"/>
          <w:sz w:val="20"/>
          <w:lang w:eastAsia="en-US"/>
        </w:rPr>
      </w:pPr>
      <w:r w:rsidRPr="003D13A5">
        <w:rPr>
          <w:rFonts w:ascii="Raleway" w:eastAsia="Calibri" w:hAnsi="Raleway"/>
          <w:sz w:val="20"/>
          <w:lang w:eastAsia="en-US"/>
        </w:rPr>
        <w:t>Come già relazionato nelle versioni precedent</w:t>
      </w:r>
      <w:r w:rsidR="004769E2" w:rsidRPr="003D13A5">
        <w:rPr>
          <w:rFonts w:ascii="Raleway" w:eastAsia="Calibri" w:hAnsi="Raleway"/>
          <w:sz w:val="20"/>
          <w:lang w:eastAsia="en-US"/>
        </w:rPr>
        <w:t>e del Piano</w:t>
      </w:r>
      <w:r w:rsidRPr="003D13A5">
        <w:rPr>
          <w:rFonts w:ascii="Raleway" w:eastAsia="Calibri" w:hAnsi="Raleway"/>
          <w:sz w:val="20"/>
          <w:lang w:eastAsia="en-US"/>
        </w:rPr>
        <w:t xml:space="preserve">, nell’ambito del </w:t>
      </w:r>
      <w:r w:rsidR="004769E2" w:rsidRPr="003D13A5">
        <w:rPr>
          <w:rFonts w:ascii="Raleway" w:eastAsia="Calibri" w:hAnsi="Raleway"/>
          <w:sz w:val="20"/>
          <w:lang w:eastAsia="en-US"/>
        </w:rPr>
        <w:t xml:space="preserve">recente </w:t>
      </w:r>
      <w:r w:rsidRPr="003D13A5">
        <w:rPr>
          <w:rFonts w:ascii="Raleway" w:eastAsia="Calibri" w:hAnsi="Raleway"/>
          <w:sz w:val="20"/>
          <w:lang w:eastAsia="en-US"/>
        </w:rPr>
        <w:t>processo di rebranding aziendale e nuova immagine coordinata</w:t>
      </w:r>
      <w:r w:rsidR="00BA65C6" w:rsidRPr="003D13A5">
        <w:rPr>
          <w:rFonts w:ascii="Raleway" w:eastAsia="Calibri" w:hAnsi="Raleway"/>
          <w:sz w:val="20"/>
          <w:lang w:eastAsia="en-US"/>
        </w:rPr>
        <w:t xml:space="preserve">, </w:t>
      </w:r>
      <w:r w:rsidRPr="003D13A5">
        <w:rPr>
          <w:rFonts w:ascii="Raleway" w:eastAsia="Calibri" w:hAnsi="Raleway"/>
          <w:sz w:val="20"/>
          <w:lang w:eastAsia="en-US"/>
        </w:rPr>
        <w:t xml:space="preserve">è stato realizzato </w:t>
      </w:r>
      <w:r w:rsidR="004769E2" w:rsidRPr="003D13A5">
        <w:rPr>
          <w:rFonts w:ascii="Raleway" w:eastAsia="Calibri" w:hAnsi="Raleway"/>
          <w:sz w:val="20"/>
          <w:lang w:eastAsia="en-US"/>
        </w:rPr>
        <w:t>un</w:t>
      </w:r>
      <w:r w:rsidRPr="003D13A5">
        <w:rPr>
          <w:rFonts w:ascii="Raleway" w:eastAsia="Calibri" w:hAnsi="Raleway"/>
          <w:sz w:val="20"/>
          <w:lang w:eastAsia="en-US"/>
        </w:rPr>
        <w:t xml:space="preserve"> nuovo sito istituzionale aziendale in </w:t>
      </w:r>
      <w:proofErr w:type="spellStart"/>
      <w:r w:rsidRPr="003D13A5">
        <w:rPr>
          <w:rFonts w:ascii="Raleway" w:eastAsia="Calibri" w:hAnsi="Raleway"/>
          <w:sz w:val="20"/>
          <w:lang w:eastAsia="en-US"/>
        </w:rPr>
        <w:t>wordpress</w:t>
      </w:r>
      <w:proofErr w:type="spellEnd"/>
      <w:r w:rsidR="003D13A5" w:rsidRPr="003D13A5">
        <w:rPr>
          <w:rFonts w:ascii="Raleway" w:eastAsia="Calibri" w:hAnsi="Raleway"/>
          <w:sz w:val="20"/>
          <w:lang w:eastAsia="en-US"/>
        </w:rPr>
        <w:t>,</w:t>
      </w:r>
      <w:r w:rsidRPr="003D13A5">
        <w:rPr>
          <w:rFonts w:ascii="Raleway" w:eastAsia="Calibri" w:hAnsi="Raleway"/>
          <w:sz w:val="20"/>
          <w:lang w:eastAsia="en-US"/>
        </w:rPr>
        <w:t xml:space="preserve"> arricchito costantemente </w:t>
      </w:r>
      <w:r w:rsidR="003D13A5" w:rsidRPr="003D13A5">
        <w:rPr>
          <w:rFonts w:ascii="Raleway" w:eastAsia="Calibri" w:hAnsi="Raleway"/>
          <w:sz w:val="20"/>
          <w:lang w:eastAsia="en-US"/>
        </w:rPr>
        <w:t>anche nelle pagine di</w:t>
      </w:r>
      <w:r w:rsidRPr="003D13A5">
        <w:rPr>
          <w:rFonts w:ascii="Raleway" w:eastAsia="Calibri" w:hAnsi="Raleway"/>
          <w:sz w:val="20"/>
          <w:lang w:eastAsia="en-US"/>
        </w:rPr>
        <w:t xml:space="preserve"> “News &amp; Press” che </w:t>
      </w:r>
      <w:proofErr w:type="spellStart"/>
      <w:r w:rsidRPr="003D13A5">
        <w:rPr>
          <w:rFonts w:ascii="Raleway" w:eastAsia="Calibri" w:hAnsi="Raleway"/>
          <w:sz w:val="20"/>
          <w:lang w:eastAsia="en-US"/>
        </w:rPr>
        <w:t>raccolg</w:t>
      </w:r>
      <w:r w:rsidR="003D13A5" w:rsidRPr="003D13A5">
        <w:rPr>
          <w:rFonts w:ascii="Raleway" w:eastAsia="Calibri" w:hAnsi="Raleway"/>
          <w:sz w:val="20"/>
          <w:lang w:eastAsia="en-US"/>
        </w:rPr>
        <w:t>lie</w:t>
      </w:r>
      <w:proofErr w:type="spellEnd"/>
      <w:r w:rsidR="003D13A5" w:rsidRPr="003D13A5">
        <w:rPr>
          <w:rFonts w:ascii="Raleway" w:eastAsia="Calibri" w:hAnsi="Raleway"/>
          <w:sz w:val="20"/>
          <w:lang w:eastAsia="en-US"/>
        </w:rPr>
        <w:t xml:space="preserve"> l’informazione su novità ed eventi di rilievo per la Società</w:t>
      </w:r>
      <w:r w:rsidRPr="003D13A5">
        <w:rPr>
          <w:rFonts w:ascii="Raleway" w:eastAsia="Calibri" w:hAnsi="Raleway"/>
          <w:sz w:val="20"/>
          <w:lang w:eastAsia="en-US"/>
        </w:rPr>
        <w:t>.</w:t>
      </w:r>
    </w:p>
    <w:p w14:paraId="7E74F2D1" w14:textId="3B4F4289" w:rsidR="00BA65C6" w:rsidRPr="003D13A5" w:rsidRDefault="00BA65C6" w:rsidP="00BA65C6">
      <w:pPr>
        <w:spacing w:before="56" w:line="360" w:lineRule="auto"/>
        <w:ind w:right="191"/>
        <w:jc w:val="both"/>
        <w:rPr>
          <w:rFonts w:ascii="Raleway" w:eastAsia="Calibri" w:hAnsi="Raleway"/>
          <w:sz w:val="20"/>
          <w:lang w:eastAsia="en-US"/>
        </w:rPr>
      </w:pPr>
      <w:r w:rsidRPr="003D13A5">
        <w:rPr>
          <w:rFonts w:ascii="Raleway" w:eastAsia="Calibri" w:hAnsi="Raleway"/>
          <w:sz w:val="20"/>
          <w:lang w:eastAsia="en-US"/>
        </w:rPr>
        <w:t xml:space="preserve">Relativamente alla gestione della sezione “Società Trasparente”, si è rivelata lungimirante la scelta fatta nel recente passato di dotarsi di una soluzione applicativa appositamente sviluppata </w:t>
      </w:r>
      <w:r w:rsidR="0031729F" w:rsidRPr="003D13A5">
        <w:rPr>
          <w:rFonts w:ascii="Raleway" w:eastAsia="Calibri" w:hAnsi="Raleway"/>
          <w:sz w:val="20"/>
          <w:lang w:eastAsia="en-US"/>
        </w:rPr>
        <w:t>e</w:t>
      </w:r>
      <w:r w:rsidRPr="003D13A5">
        <w:rPr>
          <w:rFonts w:ascii="Raleway" w:eastAsia="Calibri" w:hAnsi="Raleway"/>
          <w:sz w:val="20"/>
          <w:lang w:eastAsia="en-US"/>
        </w:rPr>
        <w:t xml:space="preserve"> creata per soddisfare le previsioni in materia. È uno strumento di immediata usabilità, di grande ausilio per le funzioni preposte alla redazione di contenuti, e, soprattutto, in grado di garantire l’aggiornamento normativo continuo.</w:t>
      </w:r>
    </w:p>
    <w:p w14:paraId="2E31FD19" w14:textId="1E7D30CD" w:rsidR="00C75BD3" w:rsidRPr="00C75BD3" w:rsidRDefault="003D13A5" w:rsidP="00C75BD3">
      <w:pPr>
        <w:spacing w:before="56" w:after="0" w:line="360" w:lineRule="auto"/>
        <w:ind w:right="191"/>
        <w:jc w:val="both"/>
        <w:rPr>
          <w:rFonts w:ascii="Raleway" w:eastAsia="Calibri" w:hAnsi="Raleway"/>
          <w:sz w:val="20"/>
          <w:lang w:eastAsia="en-US"/>
        </w:rPr>
      </w:pPr>
      <w:r w:rsidRPr="003D13A5">
        <w:rPr>
          <w:rFonts w:ascii="Raleway" w:eastAsia="Calibri" w:hAnsi="Raleway"/>
          <w:sz w:val="20"/>
          <w:lang w:eastAsia="en-US"/>
        </w:rPr>
        <w:t>La</w:t>
      </w:r>
      <w:r w:rsidR="00C75BD3" w:rsidRPr="003D13A5">
        <w:rPr>
          <w:rFonts w:ascii="Raleway" w:eastAsia="Calibri" w:hAnsi="Raleway"/>
          <w:sz w:val="20"/>
          <w:lang w:eastAsia="en-US"/>
        </w:rPr>
        <w:t xml:space="preserve"> soluzione </w:t>
      </w:r>
      <w:r w:rsidR="00BA65C6" w:rsidRPr="003D13A5">
        <w:rPr>
          <w:rFonts w:ascii="Raleway" w:eastAsia="Calibri" w:hAnsi="Raleway"/>
          <w:sz w:val="20"/>
          <w:lang w:eastAsia="en-US"/>
        </w:rPr>
        <w:t xml:space="preserve">ha garantito </w:t>
      </w:r>
      <w:r w:rsidR="0031729F" w:rsidRPr="003D13A5">
        <w:rPr>
          <w:rFonts w:ascii="Raleway" w:eastAsia="Calibri" w:hAnsi="Raleway"/>
          <w:sz w:val="20"/>
          <w:lang w:eastAsia="en-US"/>
        </w:rPr>
        <w:t>adeguamento delle sottosezioni e</w:t>
      </w:r>
      <w:r w:rsidR="00BA65C6" w:rsidRPr="003D13A5">
        <w:rPr>
          <w:rFonts w:ascii="Raleway" w:eastAsia="Calibri" w:hAnsi="Raleway"/>
          <w:sz w:val="20"/>
          <w:lang w:eastAsia="en-US"/>
        </w:rPr>
        <w:t xml:space="preserve"> </w:t>
      </w:r>
      <w:r w:rsidR="0031729F" w:rsidRPr="003D13A5">
        <w:rPr>
          <w:rFonts w:ascii="Raleway" w:eastAsia="Calibri" w:hAnsi="Raleway"/>
          <w:sz w:val="20"/>
          <w:lang w:eastAsia="en-US"/>
        </w:rPr>
        <w:t>a</w:t>
      </w:r>
      <w:r w:rsidR="00C75BD3" w:rsidRPr="003D13A5">
        <w:rPr>
          <w:rFonts w:ascii="Raleway" w:eastAsia="Calibri" w:hAnsi="Raleway"/>
          <w:sz w:val="20"/>
          <w:lang w:eastAsia="en-US"/>
        </w:rPr>
        <w:t xml:space="preserve">l quadro normativo </w:t>
      </w:r>
      <w:r w:rsidRPr="003D13A5">
        <w:rPr>
          <w:rFonts w:ascii="Raleway" w:eastAsia="Calibri" w:hAnsi="Raleway"/>
          <w:sz w:val="20"/>
          <w:lang w:eastAsia="en-US"/>
        </w:rPr>
        <w:t xml:space="preserve">di riferimento </w:t>
      </w:r>
      <w:r w:rsidR="0031729F" w:rsidRPr="003D13A5">
        <w:rPr>
          <w:rFonts w:ascii="Raleway" w:eastAsia="Calibri" w:hAnsi="Raleway"/>
          <w:sz w:val="20"/>
          <w:lang w:eastAsia="en-US"/>
        </w:rPr>
        <w:t>in continua</w:t>
      </w:r>
      <w:r w:rsidR="00C75BD3" w:rsidRPr="003D13A5">
        <w:rPr>
          <w:rFonts w:ascii="Raleway" w:eastAsia="Calibri" w:hAnsi="Raleway"/>
          <w:sz w:val="20"/>
          <w:lang w:eastAsia="en-US"/>
        </w:rPr>
        <w:t>.</w:t>
      </w:r>
      <w:r w:rsidRPr="003D13A5">
        <w:rPr>
          <w:rFonts w:ascii="Raleway" w:eastAsia="Calibri" w:hAnsi="Raleway"/>
          <w:sz w:val="20"/>
          <w:lang w:eastAsia="en-US"/>
        </w:rPr>
        <w:t xml:space="preserve"> </w:t>
      </w:r>
      <w:r w:rsidR="0031729F" w:rsidRPr="003D13A5">
        <w:rPr>
          <w:rFonts w:ascii="Raleway" w:eastAsia="Calibri" w:hAnsi="Raleway"/>
          <w:sz w:val="20"/>
          <w:lang w:eastAsia="en-US"/>
        </w:rPr>
        <w:t>Come noto, s</w:t>
      </w:r>
      <w:r w:rsidR="00C75BD3" w:rsidRPr="003D13A5">
        <w:rPr>
          <w:rFonts w:ascii="Raleway" w:eastAsia="Calibri" w:hAnsi="Raleway"/>
          <w:sz w:val="20"/>
          <w:lang w:eastAsia="en-US"/>
        </w:rPr>
        <w:t xml:space="preserve">i tratta di una piattaforma iscritta da AgID al catalogo dei programmi </w:t>
      </w:r>
      <w:r w:rsidR="00C75BD3" w:rsidRPr="00C75BD3">
        <w:rPr>
          <w:rFonts w:ascii="Raleway" w:eastAsia="Calibri" w:hAnsi="Raleway"/>
          <w:sz w:val="20"/>
          <w:lang w:eastAsia="en-US"/>
        </w:rPr>
        <w:t>riutilizzabili da altre PA, in grado di garantire processi di implementazione e mantenimento molto più agevoli di quelli fin qui utilizzati da Sispi, oltreché inclusiva di tutti i servizi necessari per essere subito on line.</w:t>
      </w:r>
    </w:p>
    <w:p w14:paraId="4EC765D3" w14:textId="77777777" w:rsidR="00C75BD3" w:rsidRDefault="00C75BD3" w:rsidP="00C75BD3">
      <w:pPr>
        <w:spacing w:before="56" w:after="0" w:line="358" w:lineRule="auto"/>
        <w:ind w:right="189"/>
        <w:jc w:val="both"/>
        <w:rPr>
          <w:rFonts w:ascii="Raleway" w:eastAsia="Calibri" w:hAnsi="Raleway"/>
          <w:sz w:val="20"/>
          <w:lang w:eastAsia="en-US"/>
        </w:rPr>
      </w:pPr>
      <w:r w:rsidRPr="00C75BD3">
        <w:rPr>
          <w:rFonts w:ascii="Raleway" w:eastAsia="Calibri" w:hAnsi="Raleway"/>
          <w:sz w:val="20"/>
          <w:lang w:eastAsia="en-US"/>
        </w:rPr>
        <w:t xml:space="preserve">Tale piattaforma, disponibile in modalità SAAS, è sviluppata e manutenuta da </w:t>
      </w:r>
      <w:proofErr w:type="spellStart"/>
      <w:r w:rsidRPr="00C75BD3">
        <w:rPr>
          <w:rFonts w:ascii="Raleway" w:eastAsia="Calibri" w:hAnsi="Raleway"/>
          <w:sz w:val="20"/>
          <w:lang w:eastAsia="en-US"/>
        </w:rPr>
        <w:t>Isweb</w:t>
      </w:r>
      <w:proofErr w:type="spellEnd"/>
      <w:r w:rsidRPr="00C75BD3">
        <w:rPr>
          <w:rFonts w:ascii="Raleway" w:eastAsia="Calibri" w:hAnsi="Raleway"/>
          <w:sz w:val="20"/>
          <w:lang w:eastAsia="en-US"/>
        </w:rPr>
        <w:t xml:space="preserve"> fornitore </w:t>
      </w:r>
      <w:r w:rsidRPr="00C75BD3">
        <w:rPr>
          <w:rFonts w:ascii="Raleway" w:eastAsia="Calibri" w:hAnsi="Raleway"/>
          <w:sz w:val="20"/>
          <w:lang w:eastAsia="en-US"/>
        </w:rPr>
        <w:lastRenderedPageBreak/>
        <w:t xml:space="preserve">esterno qualificato, affidatario delle attività di manutenzione e di supporto tecnico. La soluzione, che utilizza un ambiente Cloud dedicato di </w:t>
      </w:r>
      <w:proofErr w:type="spellStart"/>
      <w:r w:rsidRPr="00C75BD3">
        <w:rPr>
          <w:rFonts w:ascii="Raleway" w:eastAsia="Calibri" w:hAnsi="Raleway"/>
          <w:sz w:val="20"/>
          <w:lang w:eastAsia="en-US"/>
        </w:rPr>
        <w:t>Disaster</w:t>
      </w:r>
      <w:proofErr w:type="spellEnd"/>
      <w:r w:rsidRPr="00C75BD3">
        <w:rPr>
          <w:rFonts w:ascii="Raleway" w:eastAsia="Calibri" w:hAnsi="Raleway"/>
          <w:sz w:val="20"/>
          <w:lang w:eastAsia="en-US"/>
        </w:rPr>
        <w:t xml:space="preserve"> Recovery e backup su CSP (Cloud Service Provider) certificato AgID con diversa distribuzione geografica rispetto all’ambiente di produzione, è stata pienamente integrata con le pagine con il sito istituzionale e garantisce una navigazione semplice ed immediata. </w:t>
      </w:r>
    </w:p>
    <w:p w14:paraId="529A1CE7" w14:textId="3D2686C7" w:rsidR="00C75BD3" w:rsidRPr="00C75BD3" w:rsidRDefault="00C75BD3" w:rsidP="00C75BD3">
      <w:pPr>
        <w:spacing w:before="56" w:after="0" w:line="358" w:lineRule="auto"/>
        <w:ind w:right="189"/>
        <w:jc w:val="both"/>
        <w:rPr>
          <w:rFonts w:ascii="Raleway" w:eastAsia="Calibri" w:hAnsi="Raleway"/>
          <w:sz w:val="20"/>
          <w:lang w:eastAsia="en-US"/>
        </w:rPr>
      </w:pPr>
      <w:r w:rsidRPr="00C75BD3">
        <w:rPr>
          <w:rFonts w:ascii="Raleway" w:eastAsia="Calibri" w:hAnsi="Raleway" w:cs="Calibri"/>
          <w:sz w:val="20"/>
          <w:lang w:eastAsia="en-US"/>
        </w:rPr>
        <w:t xml:space="preserve">L’inserimento </w:t>
      </w:r>
      <w:r w:rsidRPr="00C75BD3">
        <w:rPr>
          <w:rFonts w:ascii="Raleway" w:eastAsia="Calibri" w:hAnsi="Raleway"/>
          <w:sz w:val="20"/>
          <w:lang w:eastAsia="en-US"/>
        </w:rPr>
        <w:t>delle</w:t>
      </w:r>
      <w:r w:rsidRPr="00C75BD3">
        <w:rPr>
          <w:rFonts w:ascii="Raleway" w:eastAsia="Calibri" w:hAnsi="Raleway" w:cs="Calibri"/>
          <w:sz w:val="20"/>
          <w:lang w:eastAsia="en-US"/>
        </w:rPr>
        <w:t xml:space="preserve"> informazioni e dei documenti continuerà ad avvenire sotto </w:t>
      </w:r>
      <w:r w:rsidRPr="00C75BD3">
        <w:rPr>
          <w:rFonts w:ascii="Raleway" w:eastAsia="Calibri" w:hAnsi="Raleway"/>
          <w:sz w:val="20"/>
          <w:lang w:eastAsia="en-US"/>
        </w:rPr>
        <w:t>la diretta responsabilità dei Responsabili di Area/Funzione, che provvedono a verificarne la completezza e la coerenza con le disposizioni di legge secondo le regole definite nella soprarichiamata Procedura di Qualità SAGC-1</w:t>
      </w:r>
      <w:r w:rsidR="0031729F" w:rsidRPr="0031729F">
        <w:rPr>
          <w:rFonts w:ascii="Raleway" w:eastAsia="Calibri" w:hAnsi="Raleway"/>
          <w:color w:val="EE0000"/>
          <w:sz w:val="20"/>
          <w:lang w:eastAsia="en-US"/>
        </w:rPr>
        <w:t>6</w:t>
      </w:r>
      <w:r w:rsidRPr="00C75BD3">
        <w:rPr>
          <w:rFonts w:ascii="Raleway" w:eastAsia="Calibri" w:hAnsi="Raleway"/>
          <w:sz w:val="20"/>
          <w:lang w:eastAsia="en-US"/>
        </w:rPr>
        <w:t>-01.</w:t>
      </w:r>
    </w:p>
    <w:p w14:paraId="7D53AE2B" w14:textId="77777777" w:rsidR="00C75BD3" w:rsidRPr="00C75BD3" w:rsidRDefault="00C75BD3" w:rsidP="00C75BD3">
      <w:pPr>
        <w:spacing w:before="56" w:after="0" w:line="358" w:lineRule="auto"/>
        <w:ind w:right="189"/>
        <w:jc w:val="both"/>
        <w:rPr>
          <w:rFonts w:ascii="Raleway" w:eastAsia="Calibri" w:hAnsi="Raleway"/>
          <w:sz w:val="20"/>
          <w:lang w:eastAsia="en-US"/>
        </w:rPr>
      </w:pPr>
      <w:r w:rsidRPr="00C75BD3">
        <w:rPr>
          <w:rFonts w:ascii="Raleway" w:eastAsia="Calibri" w:hAnsi="Raleway"/>
          <w:sz w:val="20"/>
          <w:lang w:eastAsia="en-US"/>
        </w:rPr>
        <w:t>Si ribadisce infine che i dati e tutto il materiale oggetto di pubblicazione devono essere prodotti (ove possibile) ed inseriti in formato aperto o comunque compatibile alla trasformazione in formato aperto.</w:t>
      </w:r>
    </w:p>
    <w:p w14:paraId="0E4DA92D" w14:textId="482A054D" w:rsidR="00C75BD3" w:rsidRPr="00C75BD3" w:rsidRDefault="00C75BD3" w:rsidP="00C75BD3">
      <w:pPr>
        <w:spacing w:before="60" w:after="0" w:line="360" w:lineRule="auto"/>
        <w:ind w:right="187"/>
        <w:jc w:val="both"/>
        <w:rPr>
          <w:rFonts w:ascii="Raleway" w:eastAsia="Calibri" w:hAnsi="Raleway"/>
          <w:sz w:val="20"/>
          <w:lang w:eastAsia="en-US"/>
        </w:rPr>
      </w:pPr>
      <w:r w:rsidRPr="00C75BD3">
        <w:rPr>
          <w:rFonts w:ascii="Raleway" w:eastAsia="Calibri" w:hAnsi="Raleway"/>
          <w:sz w:val="20"/>
          <w:lang w:eastAsia="en-US"/>
        </w:rPr>
        <w:t xml:space="preserve">Sul sito sono presenti anche informazioni non obbligatorie, ma ritenute utili per informare stakeholders e più in generale cittadini e imprese. In tale direzione, ad esempio, è stata inserita la possibilità, </w:t>
      </w:r>
      <w:r w:rsidRPr="00C75BD3">
        <w:rPr>
          <w:rFonts w:ascii="Raleway" w:hAnsi="Raleway"/>
          <w:sz w:val="20"/>
        </w:rPr>
        <w:t>per gli</w:t>
      </w:r>
      <w:r w:rsidRPr="00C75BD3">
        <w:rPr>
          <w:rFonts w:ascii="Raleway" w:eastAsia="Calibri" w:hAnsi="Raleway"/>
          <w:sz w:val="20"/>
          <w:lang w:eastAsia="en-US"/>
        </w:rPr>
        <w:t xml:space="preserve"> stakeholders interessati, di richiedere alcuni documenti previsti dai sistemi di qualità attivi (cfr. sottosezione Certificazione). Al riguardo si dirà più diffusamente al successivo par. 12.16.</w:t>
      </w:r>
    </w:p>
    <w:p w14:paraId="545FD912" w14:textId="77777777" w:rsidR="00C75BD3" w:rsidRPr="00C75BD3" w:rsidRDefault="00C75BD3" w:rsidP="00C75BD3">
      <w:pPr>
        <w:spacing w:before="60" w:after="0" w:line="360" w:lineRule="auto"/>
        <w:ind w:right="187"/>
        <w:jc w:val="both"/>
        <w:rPr>
          <w:rFonts w:ascii="Raleway" w:eastAsia="Calibri" w:hAnsi="Raleway" w:cs="Calibri"/>
          <w:sz w:val="20"/>
          <w:lang w:eastAsia="en-US"/>
        </w:rPr>
      </w:pPr>
      <w:r w:rsidRPr="00C75BD3">
        <w:rPr>
          <w:rFonts w:ascii="Raleway" w:eastAsia="Calibri" w:hAnsi="Raleway" w:cs="Calibri"/>
          <w:sz w:val="20"/>
          <w:lang w:eastAsia="en-US"/>
        </w:rPr>
        <w:t xml:space="preserve">Infine, l’elenco dei dati soggetti a pubblicazione obbligatoria con l’indicazione del settore cui </w:t>
      </w:r>
      <w:r w:rsidRPr="00C75BD3">
        <w:rPr>
          <w:rFonts w:ascii="Raleway" w:eastAsia="Calibri" w:hAnsi="Raleway"/>
          <w:sz w:val="20"/>
          <w:lang w:eastAsia="en-US"/>
        </w:rPr>
        <w:t xml:space="preserve">compete </w:t>
      </w:r>
      <w:r w:rsidRPr="00C75BD3">
        <w:rPr>
          <w:rFonts w:ascii="Raleway" w:eastAsia="Calibri" w:hAnsi="Raleway" w:cs="Calibri"/>
          <w:sz w:val="20"/>
          <w:lang w:eastAsia="en-US"/>
        </w:rPr>
        <w:t xml:space="preserve">l’individuazione e produzione dei contenuti, in termini di pubblicazione e nei tempi di </w:t>
      </w:r>
      <w:r w:rsidRPr="00C75BD3">
        <w:rPr>
          <w:rFonts w:ascii="Raleway" w:eastAsia="Calibri" w:hAnsi="Raleway"/>
          <w:sz w:val="20"/>
          <w:lang w:eastAsia="en-US"/>
        </w:rPr>
        <w:t xml:space="preserve">aggiornamento, sono </w:t>
      </w:r>
      <w:r w:rsidRPr="00C75BD3">
        <w:rPr>
          <w:rFonts w:ascii="Raleway" w:eastAsia="Calibri" w:hAnsi="Raleway" w:cs="Calibri"/>
          <w:sz w:val="20"/>
          <w:lang w:eastAsia="en-US"/>
        </w:rPr>
        <w:t xml:space="preserve">inseriti nel prospetto riepilogativo di cui alla tabella 2 “Pubblicazioni </w:t>
      </w:r>
      <w:proofErr w:type="spellStart"/>
      <w:r w:rsidRPr="00C75BD3">
        <w:rPr>
          <w:rFonts w:ascii="Raleway" w:eastAsia="Calibri" w:hAnsi="Raleway" w:cs="Calibri"/>
          <w:sz w:val="20"/>
          <w:lang w:eastAsia="en-US"/>
        </w:rPr>
        <w:t>Sispi</w:t>
      </w:r>
      <w:proofErr w:type="spellEnd"/>
      <w:r w:rsidRPr="00C75BD3">
        <w:rPr>
          <w:rFonts w:ascii="Raleway" w:eastAsia="Calibri" w:hAnsi="Raleway" w:cs="Calibri"/>
          <w:sz w:val="20"/>
          <w:lang w:eastAsia="en-US"/>
        </w:rPr>
        <w:t>” del paragrafo 12.17.</w:t>
      </w:r>
    </w:p>
    <w:p w14:paraId="7C176A71" w14:textId="77777777" w:rsidR="00C75BD3" w:rsidRPr="00C75BD3" w:rsidRDefault="00C75BD3" w:rsidP="00C75BD3">
      <w:pPr>
        <w:keepNext/>
        <w:spacing w:before="480" w:after="360"/>
        <w:jc w:val="both"/>
        <w:outlineLvl w:val="1"/>
        <w:rPr>
          <w:rFonts w:ascii="Raleway" w:hAnsi="Raleway"/>
          <w:b/>
          <w:smallCaps/>
          <w:color w:val="005EB8"/>
          <w:sz w:val="20"/>
        </w:rPr>
      </w:pPr>
      <w:bookmarkStart w:id="44" w:name="_Toc220085704"/>
      <w:bookmarkStart w:id="45" w:name="_Toc441476245"/>
      <w:bookmarkStart w:id="46" w:name="_Toc473024587"/>
      <w:bookmarkStart w:id="47" w:name="_Toc29478224"/>
      <w:r w:rsidRPr="00C75BD3">
        <w:rPr>
          <w:rFonts w:ascii="Raleway" w:hAnsi="Raleway"/>
          <w:b/>
          <w:smallCaps/>
          <w:color w:val="005EB8"/>
          <w:sz w:val="20"/>
        </w:rPr>
        <w:t>12.5 requisiti di qualità dei dati</w:t>
      </w:r>
      <w:bookmarkEnd w:id="44"/>
      <w:r w:rsidRPr="00C75BD3">
        <w:rPr>
          <w:rFonts w:ascii="Raleway" w:hAnsi="Raleway"/>
          <w:b/>
          <w:smallCaps/>
          <w:color w:val="005EB8"/>
          <w:sz w:val="20"/>
        </w:rPr>
        <w:t xml:space="preserve"> </w:t>
      </w:r>
      <w:bookmarkEnd w:id="45"/>
      <w:bookmarkEnd w:id="46"/>
      <w:bookmarkEnd w:id="47"/>
    </w:p>
    <w:p w14:paraId="295B6843" w14:textId="251144E0" w:rsidR="00C75BD3" w:rsidRPr="00C75BD3" w:rsidRDefault="00C75BD3" w:rsidP="00C75BD3">
      <w:pPr>
        <w:spacing w:before="60" w:after="0" w:line="360" w:lineRule="auto"/>
        <w:ind w:right="187"/>
        <w:jc w:val="both"/>
        <w:rPr>
          <w:rFonts w:ascii="Raleway" w:eastAsia="Calibri" w:hAnsi="Raleway"/>
          <w:sz w:val="20"/>
          <w:lang w:eastAsia="en-US"/>
        </w:rPr>
      </w:pPr>
      <w:r w:rsidRPr="00C75BD3">
        <w:rPr>
          <w:rFonts w:ascii="Raleway" w:eastAsia="Calibri" w:hAnsi="Raleway"/>
          <w:sz w:val="20"/>
          <w:lang w:eastAsia="en-US"/>
        </w:rPr>
        <w:t xml:space="preserve">Con riferimento alle sopracitate </w:t>
      </w:r>
      <w:r w:rsidRPr="00C75BD3">
        <w:rPr>
          <w:rFonts w:ascii="Raleway" w:hAnsi="Raleway"/>
          <w:b/>
          <w:bCs/>
          <w:color w:val="005EB8"/>
          <w:sz w:val="20"/>
        </w:rPr>
        <w:t>Istruzioni operative</w:t>
      </w:r>
      <w:r w:rsidR="005C735E">
        <w:rPr>
          <w:rFonts w:ascii="Raleway" w:hAnsi="Raleway"/>
          <w:b/>
          <w:bCs/>
          <w:color w:val="005EB8"/>
          <w:sz w:val="20"/>
        </w:rPr>
        <w:t>,</w:t>
      </w:r>
      <w:r w:rsidRPr="00C75BD3">
        <w:rPr>
          <w:rFonts w:ascii="Raleway" w:eastAsia="Calibri" w:hAnsi="Raleway"/>
          <w:sz w:val="20"/>
          <w:lang w:eastAsia="en-US"/>
        </w:rPr>
        <w:t xml:space="preserve"> anche secondo l’esperienza ormai consolidata, RT e Funzioni responsabili devono prestare cura oltreché a tempi e contenuti della pubblicazione, anche alla qualità dei dati per i quali è necessario rispettare determinati requisiti al fine così di garantire un accesso agevole alle informazioni e piena comprensibilità delle informazioni.</w:t>
      </w:r>
    </w:p>
    <w:p w14:paraId="32BBABE1" w14:textId="31350EE6" w:rsidR="00C75BD3" w:rsidRPr="007143A0" w:rsidRDefault="00C75BD3" w:rsidP="00C75BD3">
      <w:pPr>
        <w:spacing w:before="1" w:after="360" w:line="360" w:lineRule="auto"/>
        <w:ind w:right="84"/>
        <w:jc w:val="both"/>
        <w:rPr>
          <w:rFonts w:ascii="Raleway" w:eastAsia="Calibri" w:hAnsi="Raleway"/>
          <w:color w:val="000000" w:themeColor="text1"/>
          <w:sz w:val="20"/>
          <w:lang w:eastAsia="en-US"/>
        </w:rPr>
      </w:pPr>
      <w:r w:rsidRPr="00C75BD3">
        <w:rPr>
          <w:rFonts w:ascii="Raleway" w:eastAsia="Calibri" w:hAnsi="Raleway"/>
          <w:sz w:val="20"/>
          <w:lang w:eastAsia="en-US"/>
        </w:rPr>
        <w:t xml:space="preserve">A maggior chiarimento, RT e Funzioni responsabili, nella valutazione da svolgere preventivamente alla pubblicazione dei dati, dovranno utilizzare l’indicazione i requisiti di qualità che devono avere i dati da pubblicare, i cui requisiti si riportano nella tabella che segue, (cfr. Istruzioni operative, </w:t>
      </w:r>
      <w:r w:rsidRPr="007143A0">
        <w:rPr>
          <w:rFonts w:ascii="Raleway" w:eastAsia="Calibri" w:hAnsi="Raleway"/>
          <w:color w:val="000000" w:themeColor="text1"/>
          <w:sz w:val="20"/>
          <w:lang w:eastAsia="en-US"/>
        </w:rPr>
        <w:t>Delibera Anac n. 495 del 25.09.2024</w:t>
      </w:r>
      <w:r w:rsidR="0031729F" w:rsidRPr="007143A0">
        <w:rPr>
          <w:rFonts w:ascii="Raleway" w:eastAsia="Calibri" w:hAnsi="Raleway"/>
          <w:color w:val="000000" w:themeColor="text1"/>
          <w:sz w:val="20"/>
          <w:lang w:eastAsia="en-US"/>
        </w:rPr>
        <w:t xml:space="preserve"> come modificata dalla Delibera Anac 481/2025</w:t>
      </w:r>
      <w:r w:rsidRPr="007143A0">
        <w:rPr>
          <w:rFonts w:ascii="Raleway" w:eastAsia="Calibri" w:hAnsi="Raleway"/>
          <w:color w:val="000000" w:themeColor="text1"/>
          <w:sz w:val="20"/>
          <w:lang w:eastAsia="en-US"/>
        </w:rPr>
        <w:t>):</w:t>
      </w:r>
    </w:p>
    <w:p w14:paraId="59B0A970" w14:textId="636917CF" w:rsidR="000641E0" w:rsidRPr="00C75BD3" w:rsidRDefault="000641E0" w:rsidP="00C75BD3">
      <w:pPr>
        <w:spacing w:before="1" w:after="360" w:line="360" w:lineRule="auto"/>
        <w:ind w:right="84"/>
        <w:jc w:val="both"/>
        <w:rPr>
          <w:rFonts w:ascii="Raleway" w:eastAsia="Calibri" w:hAnsi="Raleway"/>
          <w:sz w:val="20"/>
          <w:lang w:eastAsia="en-US"/>
        </w:rPr>
      </w:pPr>
      <w:r w:rsidRPr="00C75BD3">
        <w:rPr>
          <w:rFonts w:ascii="Raleway" w:hAnsi="Raleway" w:cs="Calibri"/>
          <w:noProof/>
          <w:sz w:val="20"/>
        </w:rPr>
        <mc:AlternateContent>
          <mc:Choice Requires="wps">
            <w:drawing>
              <wp:anchor distT="0" distB="0" distL="114300" distR="114300" simplePos="0" relativeHeight="251672576" behindDoc="0" locked="0" layoutInCell="1" allowOverlap="1" wp14:anchorId="031EAD6E" wp14:editId="22058488">
                <wp:simplePos x="0" y="0"/>
                <wp:positionH relativeFrom="column">
                  <wp:posOffset>4775835</wp:posOffset>
                </wp:positionH>
                <wp:positionV relativeFrom="paragraph">
                  <wp:posOffset>635</wp:posOffset>
                </wp:positionV>
                <wp:extent cx="619125" cy="276225"/>
                <wp:effectExtent l="0" t="0" r="0" b="0"/>
                <wp:wrapNone/>
                <wp:docPr id="4" name="Casella di testo 4"/>
                <wp:cNvGraphicFramePr/>
                <a:graphic xmlns:a="http://schemas.openxmlformats.org/drawingml/2006/main">
                  <a:graphicData uri="http://schemas.microsoft.com/office/word/2010/wordprocessingShape">
                    <wps:wsp>
                      <wps:cNvSpPr txBox="1"/>
                      <wps:spPr>
                        <a:xfrm>
                          <a:off x="0" y="0"/>
                          <a:ext cx="619125" cy="276225"/>
                        </a:xfrm>
                        <a:prstGeom prst="rect">
                          <a:avLst/>
                        </a:prstGeom>
                        <a:noFill/>
                        <a:ln w="6350">
                          <a:noFill/>
                        </a:ln>
                        <a:effectLst/>
                      </wps:spPr>
                      <wps:txbx>
                        <w:txbxContent>
                          <w:p w14:paraId="54A5A179" w14:textId="77777777" w:rsidR="00E30F9D" w:rsidRPr="00154351" w:rsidRDefault="00E30F9D" w:rsidP="00C75BD3">
                            <w:pPr>
                              <w:rPr>
                                <w:rFonts w:ascii="Raleway" w:hAnsi="Raleway"/>
                                <w:b/>
                                <w:color w:val="005EB8"/>
                                <w:sz w:val="20"/>
                              </w:rPr>
                            </w:pPr>
                            <w:r w:rsidRPr="00154351">
                              <w:rPr>
                                <w:rFonts w:ascii="Raleway" w:hAnsi="Raleway"/>
                                <w:b/>
                                <w:color w:val="005EB8"/>
                                <w:sz w:val="20"/>
                              </w:rPr>
                              <w:t>Tab. 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31EAD6E" id="_x0000_t202" coordsize="21600,21600" o:spt="202" path="m,l,21600r21600,l21600,xe">
                <v:stroke joinstyle="miter"/>
                <v:path gradientshapeok="t" o:connecttype="rect"/>
              </v:shapetype>
              <v:shape id="Casella di testo 4" o:spid="_x0000_s1028" type="#_x0000_t202" style="position:absolute;left:0;text-align:left;margin-left:376.05pt;margin-top:.05pt;width:48.75pt;height:21.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" filled="f" stroked="f" strokeweight=".5pt">
                <v:textbox>
                  <w:txbxContent>
                    <w:p w14:paraId="54A5A179" w14:textId="77777777" w:rsidR="00E30F9D" w:rsidRPr="00154351" w:rsidRDefault="00E30F9D" w:rsidP="00C75BD3">
                      <w:pPr>
                        <w:rPr>
                          <w:rFonts w:ascii="Raleway" w:hAnsi="Raleway"/>
                          <w:b/>
                          <w:color w:val="005EB8"/>
                          <w:sz w:val="20"/>
                        </w:rPr>
                      </w:pPr>
                      <w:r w:rsidRPr="00154351">
                        <w:rPr>
                          <w:rFonts w:ascii="Raleway" w:hAnsi="Raleway"/>
                          <w:b/>
                          <w:color w:val="005EB8"/>
                          <w:sz w:val="20"/>
                        </w:rPr>
                        <w:t>Tab. 1</w:t>
                      </w:r>
                    </w:p>
                  </w:txbxContent>
                </v:textbox>
              </v:shape>
            </w:pict>
          </mc:Fallback>
        </mc:AlternateContent>
      </w:r>
    </w:p>
    <w:tbl>
      <w:tblPr>
        <w:tblStyle w:val="Tabellagriglia4-colore6"/>
        <w:tblW w:w="9085" w:type="dxa"/>
        <w:tblLayout w:type="fixed"/>
        <w:tblLook w:val="01E0" w:firstRow="1" w:lastRow="1" w:firstColumn="1" w:lastColumn="1" w:noHBand="0" w:noVBand="0"/>
      </w:tblPr>
      <w:tblGrid>
        <w:gridCol w:w="2263"/>
        <w:gridCol w:w="6809"/>
        <w:gridCol w:w="13"/>
      </w:tblGrid>
      <w:tr w:rsidR="00C75BD3" w:rsidRPr="00BC78F9" w14:paraId="5C850B6D" w14:textId="77777777" w:rsidTr="00C75BD3">
        <w:trPr>
          <w:gridAfter w:val="1"/>
          <w:cnfStyle w:val="100000000000" w:firstRow="1" w:lastRow="0" w:firstColumn="0" w:lastColumn="0" w:oddVBand="0" w:evenVBand="0" w:oddHBand="0" w:evenHBand="0" w:firstRowFirstColumn="0" w:firstRowLastColumn="0" w:lastRowFirstColumn="0" w:lastRowLastColumn="0"/>
          <w:wAfter w:w="13" w:type="dxa"/>
          <w:trHeight w:hRule="exact" w:val="345"/>
        </w:trPr>
        <w:tc>
          <w:tcPr>
            <w:cnfStyle w:val="001000000000" w:firstRow="0" w:lastRow="0" w:firstColumn="1" w:lastColumn="0" w:oddVBand="0" w:evenVBand="0" w:oddHBand="0" w:evenHBand="0" w:firstRowFirstColumn="0" w:firstRowLastColumn="0" w:lastRowFirstColumn="0" w:lastRowLastColumn="0"/>
            <w:tcW w:w="9072" w:type="dxa"/>
            <w:gridSpan w:val="2"/>
          </w:tcPr>
          <w:p w14:paraId="64BDB2E6" w14:textId="77777777" w:rsidR="00C75BD3" w:rsidRPr="00BC78F9" w:rsidRDefault="00C75BD3" w:rsidP="00C75BD3">
            <w:pPr>
              <w:spacing w:before="56" w:after="0"/>
              <w:ind w:left="176"/>
              <w:jc w:val="both"/>
              <w:rPr>
                <w:rFonts w:ascii="Raleway" w:hAnsi="Raleway" w:cs="Calibri"/>
                <w:sz w:val="20"/>
              </w:rPr>
            </w:pPr>
            <w:r w:rsidRPr="00BC78F9">
              <w:rPr>
                <w:rFonts w:ascii="Raleway" w:hAnsi="Raleway" w:cs="Calibri"/>
                <w:sz w:val="20"/>
              </w:rPr>
              <w:lastRenderedPageBreak/>
              <w:t>REQUISITI DI QUALITÀ DEI DATI</w:t>
            </w:r>
          </w:p>
        </w:tc>
      </w:tr>
      <w:tr w:rsidR="00C75BD3" w:rsidRPr="00BC78F9" w14:paraId="3B37180A" w14:textId="77777777" w:rsidTr="00CF30F0">
        <w:trPr>
          <w:gridAfter w:val="1"/>
          <w:cnfStyle w:val="000000100000" w:firstRow="0" w:lastRow="0" w:firstColumn="0" w:lastColumn="0" w:oddVBand="0" w:evenVBand="0" w:oddHBand="1" w:evenHBand="0" w:firstRowFirstColumn="0" w:firstRowLastColumn="0" w:lastRowFirstColumn="0" w:lastRowLastColumn="0"/>
          <w:wAfter w:w="13" w:type="dxa"/>
          <w:trHeight w:hRule="exact" w:val="663"/>
        </w:trPr>
        <w:tc>
          <w:tcPr>
            <w:cnfStyle w:val="001000000000" w:firstRow="0" w:lastRow="0" w:firstColumn="1" w:lastColumn="0" w:oddVBand="0" w:evenVBand="0" w:oddHBand="0" w:evenHBand="0" w:firstRowFirstColumn="0" w:firstRowLastColumn="0" w:lastRowFirstColumn="0" w:lastRowLastColumn="0"/>
            <w:tcW w:w="2263" w:type="dxa"/>
            <w:vAlign w:val="center"/>
          </w:tcPr>
          <w:p w14:paraId="771447AF" w14:textId="77777777" w:rsidR="00C75BD3" w:rsidRPr="00CF30F0" w:rsidRDefault="00C75BD3" w:rsidP="00CF30F0">
            <w:pPr>
              <w:spacing w:before="56" w:after="0"/>
              <w:ind w:left="37"/>
              <w:jc w:val="center"/>
              <w:rPr>
                <w:rFonts w:ascii="Raleway" w:hAnsi="Raleway" w:cs="Calibri"/>
                <w:smallCaps/>
                <w:sz w:val="16"/>
              </w:rPr>
            </w:pPr>
            <w:r w:rsidRPr="00CF30F0">
              <w:rPr>
                <w:rFonts w:ascii="Raleway" w:hAnsi="Raleway"/>
                <w:smallCaps/>
                <w:sz w:val="16"/>
              </w:rPr>
              <w:t>INTEGRITÀ</w:t>
            </w:r>
          </w:p>
        </w:tc>
        <w:tc>
          <w:tcPr>
            <w:cnfStyle w:val="000100000000" w:firstRow="0" w:lastRow="0" w:firstColumn="0" w:lastColumn="1" w:oddVBand="0" w:evenVBand="0" w:oddHBand="0" w:evenHBand="0" w:firstRowFirstColumn="0" w:firstRowLastColumn="0" w:lastRowFirstColumn="0" w:lastRowLastColumn="0"/>
            <w:tcW w:w="6809" w:type="dxa"/>
            <w:vAlign w:val="center"/>
          </w:tcPr>
          <w:p w14:paraId="600F04C6" w14:textId="77777777" w:rsidR="00C75BD3" w:rsidRPr="00BC78F9" w:rsidRDefault="00C75BD3" w:rsidP="00BC78F9">
            <w:pPr>
              <w:spacing w:after="0"/>
              <w:ind w:right="100"/>
              <w:rPr>
                <w:rFonts w:ascii="Raleway" w:hAnsi="Raleway" w:cs="Calibri"/>
                <w:b w:val="0"/>
                <w:i/>
                <w:sz w:val="18"/>
              </w:rPr>
            </w:pPr>
            <w:r w:rsidRPr="00BC78F9">
              <w:rPr>
                <w:rFonts w:ascii="Raleway" w:hAnsi="Raleway"/>
                <w:b w:val="0"/>
                <w:i/>
                <w:sz w:val="18"/>
              </w:rPr>
              <w:t>il dato non deve essere parziale.</w:t>
            </w:r>
          </w:p>
        </w:tc>
      </w:tr>
      <w:tr w:rsidR="00C75BD3" w:rsidRPr="00BC78F9" w14:paraId="3F2F965E" w14:textId="77777777" w:rsidTr="00CF30F0">
        <w:trPr>
          <w:trHeight w:hRule="exact" w:val="1565"/>
        </w:trPr>
        <w:tc>
          <w:tcPr>
            <w:cnfStyle w:val="001000000000" w:firstRow="0" w:lastRow="0" w:firstColumn="1" w:lastColumn="0" w:oddVBand="0" w:evenVBand="0" w:oddHBand="0" w:evenHBand="0" w:firstRowFirstColumn="0" w:firstRowLastColumn="0" w:lastRowFirstColumn="0" w:lastRowLastColumn="0"/>
            <w:tcW w:w="2263" w:type="dxa"/>
            <w:vAlign w:val="center"/>
          </w:tcPr>
          <w:p w14:paraId="4BA217FD" w14:textId="77777777" w:rsidR="00C75BD3" w:rsidRPr="00CF30F0" w:rsidRDefault="00C75BD3" w:rsidP="00CF30F0">
            <w:pPr>
              <w:spacing w:before="56" w:after="0"/>
              <w:ind w:left="37"/>
              <w:jc w:val="center"/>
              <w:rPr>
                <w:rFonts w:ascii="Raleway" w:hAnsi="Raleway" w:cs="Calibri"/>
                <w:smallCaps/>
                <w:sz w:val="16"/>
              </w:rPr>
            </w:pPr>
            <w:r w:rsidRPr="00CF30F0">
              <w:rPr>
                <w:rFonts w:ascii="Raleway" w:hAnsi="Raleway"/>
                <w:smallCaps/>
                <w:sz w:val="16"/>
              </w:rPr>
              <w:t>COMPLETEZZA</w:t>
            </w:r>
          </w:p>
        </w:tc>
        <w:tc>
          <w:tcPr>
            <w:cnfStyle w:val="000100000000" w:firstRow="0" w:lastRow="0" w:firstColumn="0" w:lastColumn="1" w:oddVBand="0" w:evenVBand="0" w:oddHBand="0" w:evenHBand="0" w:firstRowFirstColumn="0" w:firstRowLastColumn="0" w:lastRowFirstColumn="0" w:lastRowLastColumn="0"/>
            <w:tcW w:w="6822" w:type="dxa"/>
            <w:gridSpan w:val="2"/>
            <w:vAlign w:val="center"/>
          </w:tcPr>
          <w:p w14:paraId="247F3561" w14:textId="77777777" w:rsidR="00C75BD3" w:rsidRPr="00BC78F9" w:rsidRDefault="00C75BD3" w:rsidP="00BC78F9">
            <w:pPr>
              <w:spacing w:after="0"/>
              <w:ind w:right="100"/>
              <w:rPr>
                <w:rFonts w:ascii="Raleway" w:hAnsi="Raleway"/>
                <w:b w:val="0"/>
                <w:sz w:val="18"/>
              </w:rPr>
            </w:pPr>
            <w:r w:rsidRPr="00BC78F9">
              <w:rPr>
                <w:rFonts w:ascii="Raleway" w:hAnsi="Raleway"/>
                <w:b w:val="0"/>
                <w:i/>
                <w:sz w:val="18"/>
              </w:rPr>
              <w:t xml:space="preserve">la pubblicazione deve essere esatta, accurata, esaustiva e riferita a tutti gli uffici dell’Amministrazione, ivi comprese le eventuali strutture interne e gli uffici periferici. Per quanto riguarda l’esattezza essa fa riferimento alla capacità del dato di rappresentare correttamente il fenomeno che intende descrivere. L’accuratezza, invece, concerne la capacità del dato di riportare tutte le informazioni richieste dalle previsioni normative. </w:t>
            </w:r>
          </w:p>
        </w:tc>
      </w:tr>
      <w:tr w:rsidR="00C75BD3" w:rsidRPr="00BC78F9" w14:paraId="1B39BAE3" w14:textId="77777777" w:rsidTr="00CF30F0">
        <w:trPr>
          <w:cnfStyle w:val="000000100000" w:firstRow="0" w:lastRow="0" w:firstColumn="0" w:lastColumn="0" w:oddVBand="0" w:evenVBand="0" w:oddHBand="1" w:evenHBand="0" w:firstRowFirstColumn="0" w:firstRowLastColumn="0" w:lastRowFirstColumn="0" w:lastRowLastColumn="0"/>
          <w:trHeight w:hRule="exact" w:val="709"/>
        </w:trPr>
        <w:tc>
          <w:tcPr>
            <w:cnfStyle w:val="001000000000" w:firstRow="0" w:lastRow="0" w:firstColumn="1" w:lastColumn="0" w:oddVBand="0" w:evenVBand="0" w:oddHBand="0" w:evenHBand="0" w:firstRowFirstColumn="0" w:firstRowLastColumn="0" w:lastRowFirstColumn="0" w:lastRowLastColumn="0"/>
            <w:tcW w:w="2263" w:type="dxa"/>
            <w:vAlign w:val="center"/>
          </w:tcPr>
          <w:p w14:paraId="1FA85C9B" w14:textId="77777777" w:rsidR="00C75BD3" w:rsidRPr="00CF30F0" w:rsidRDefault="00C75BD3" w:rsidP="00CF30F0">
            <w:pPr>
              <w:spacing w:before="56" w:after="0"/>
              <w:ind w:left="37"/>
              <w:jc w:val="center"/>
              <w:rPr>
                <w:rFonts w:ascii="Raleway" w:hAnsi="Raleway"/>
                <w:smallCaps/>
                <w:sz w:val="16"/>
                <w14:props3d w14:extrusionH="0" w14:contourW="0" w14:prstMaterial="matte"/>
              </w:rPr>
            </w:pPr>
            <w:r w:rsidRPr="00CF30F0">
              <w:rPr>
                <w:rFonts w:ascii="Raleway" w:hAnsi="Raleway"/>
                <w:smallCaps/>
                <w:sz w:val="16"/>
                <w14:props3d w14:extrusionH="0" w14:contourW="0" w14:prstMaterial="matte"/>
              </w:rPr>
              <w:t>TEMPESTIVITÀ</w:t>
            </w:r>
          </w:p>
        </w:tc>
        <w:tc>
          <w:tcPr>
            <w:cnfStyle w:val="000100000000" w:firstRow="0" w:lastRow="0" w:firstColumn="0" w:lastColumn="1" w:oddVBand="0" w:evenVBand="0" w:oddHBand="0" w:evenHBand="0" w:firstRowFirstColumn="0" w:firstRowLastColumn="0" w:lastRowFirstColumn="0" w:lastRowLastColumn="0"/>
            <w:tcW w:w="6822" w:type="dxa"/>
            <w:gridSpan w:val="2"/>
            <w:vAlign w:val="center"/>
          </w:tcPr>
          <w:p w14:paraId="18F57297" w14:textId="77777777" w:rsidR="00C75BD3" w:rsidRPr="00BC78F9" w:rsidRDefault="00C75BD3" w:rsidP="00BC78F9">
            <w:pPr>
              <w:spacing w:after="0"/>
              <w:ind w:right="100"/>
              <w:rPr>
                <w:rFonts w:ascii="Raleway" w:hAnsi="Raleway" w:cs="Calibri"/>
                <w:b w:val="0"/>
                <w:i/>
                <w:sz w:val="18"/>
                <w14:props3d w14:extrusionH="0" w14:contourW="0" w14:prstMaterial="matte"/>
              </w:rPr>
            </w:pPr>
            <w:r w:rsidRPr="00BC78F9">
              <w:rPr>
                <w:rFonts w:ascii="Raleway" w:hAnsi="Raleway"/>
                <w:b w:val="0"/>
                <w:i/>
                <w:sz w:val="18"/>
                <w14:props3d w14:extrusionH="0" w14:contourW="0" w14:prstMaterial="matte"/>
              </w:rPr>
              <w:t>le informazioni, i dati e i documenti vanno pubblicati nell’immediatezza della loro adozione.</w:t>
            </w:r>
          </w:p>
        </w:tc>
      </w:tr>
      <w:tr w:rsidR="00C75BD3" w:rsidRPr="00BC78F9" w14:paraId="3F58F1EF" w14:textId="77777777" w:rsidTr="00CF30F0">
        <w:trPr>
          <w:gridAfter w:val="1"/>
          <w:wAfter w:w="13" w:type="dxa"/>
          <w:trHeight w:hRule="exact" w:val="754"/>
        </w:trPr>
        <w:tc>
          <w:tcPr>
            <w:cnfStyle w:val="001000000000" w:firstRow="0" w:lastRow="0" w:firstColumn="1" w:lastColumn="0" w:oddVBand="0" w:evenVBand="0" w:oddHBand="0" w:evenHBand="0" w:firstRowFirstColumn="0" w:firstRowLastColumn="0" w:lastRowFirstColumn="0" w:lastRowLastColumn="0"/>
            <w:tcW w:w="2263" w:type="dxa"/>
            <w:vAlign w:val="center"/>
          </w:tcPr>
          <w:p w14:paraId="10C35A81" w14:textId="77777777" w:rsidR="00C75BD3" w:rsidRPr="00CF30F0" w:rsidRDefault="00C75BD3" w:rsidP="00CF30F0">
            <w:pPr>
              <w:spacing w:before="56" w:after="0"/>
              <w:ind w:left="37"/>
              <w:jc w:val="center"/>
              <w:rPr>
                <w:rFonts w:ascii="Raleway" w:hAnsi="Raleway" w:cs="Calibri"/>
                <w:smallCaps/>
                <w:sz w:val="16"/>
              </w:rPr>
            </w:pPr>
            <w:r w:rsidRPr="00CF30F0">
              <w:rPr>
                <w:rFonts w:ascii="Raleway" w:hAnsi="Raleway"/>
                <w:smallCaps/>
                <w:sz w:val="16"/>
              </w:rPr>
              <w:t>COSTANTE AGGIORNAMENTO</w:t>
            </w:r>
          </w:p>
        </w:tc>
        <w:tc>
          <w:tcPr>
            <w:cnfStyle w:val="000100000000" w:firstRow="0" w:lastRow="0" w:firstColumn="0" w:lastColumn="1" w:oddVBand="0" w:evenVBand="0" w:oddHBand="0" w:evenHBand="0" w:firstRowFirstColumn="0" w:firstRowLastColumn="0" w:lastRowFirstColumn="0" w:lastRowLastColumn="0"/>
            <w:tcW w:w="6809" w:type="dxa"/>
            <w:vAlign w:val="center"/>
          </w:tcPr>
          <w:p w14:paraId="3173B7A5" w14:textId="77777777" w:rsidR="00C75BD3" w:rsidRPr="00BC78F9" w:rsidRDefault="00C75BD3" w:rsidP="00BC78F9">
            <w:pPr>
              <w:spacing w:after="0"/>
              <w:ind w:right="100"/>
              <w:rPr>
                <w:rFonts w:ascii="Raleway" w:hAnsi="Raleway"/>
                <w:b w:val="0"/>
                <w:i/>
                <w:sz w:val="18"/>
              </w:rPr>
            </w:pPr>
            <w:r w:rsidRPr="00BC78F9">
              <w:rPr>
                <w:rFonts w:ascii="Raleway" w:hAnsi="Raleway"/>
                <w:b w:val="0"/>
                <w:i/>
                <w:sz w:val="18"/>
              </w:rPr>
              <w:t>il dato deve essere attuale e aggiornato rispetto al procedimento a cui si riferisce. In corrispondenza di ciascun contenuto della sezione “Società trasparente” è indicato la data di aggiornamento.</w:t>
            </w:r>
          </w:p>
        </w:tc>
      </w:tr>
      <w:tr w:rsidR="00C75BD3" w:rsidRPr="00BC78F9" w14:paraId="3F8A2771" w14:textId="77777777" w:rsidTr="00CF30F0">
        <w:trPr>
          <w:gridAfter w:val="1"/>
          <w:cnfStyle w:val="000000100000" w:firstRow="0" w:lastRow="0" w:firstColumn="0" w:lastColumn="0" w:oddVBand="0" w:evenVBand="0" w:oddHBand="1" w:evenHBand="0" w:firstRowFirstColumn="0" w:firstRowLastColumn="0" w:lastRowFirstColumn="0" w:lastRowLastColumn="0"/>
          <w:wAfter w:w="13" w:type="dxa"/>
          <w:trHeight w:hRule="exact" w:val="974"/>
        </w:trPr>
        <w:tc>
          <w:tcPr>
            <w:cnfStyle w:val="001000000000" w:firstRow="0" w:lastRow="0" w:firstColumn="1" w:lastColumn="0" w:oddVBand="0" w:evenVBand="0" w:oddHBand="0" w:evenHBand="0" w:firstRowFirstColumn="0" w:firstRowLastColumn="0" w:lastRowFirstColumn="0" w:lastRowLastColumn="0"/>
            <w:tcW w:w="2263" w:type="dxa"/>
            <w:vAlign w:val="center"/>
          </w:tcPr>
          <w:p w14:paraId="5246321E" w14:textId="77777777" w:rsidR="00C75BD3" w:rsidRPr="00CF30F0" w:rsidDel="001E30E6" w:rsidRDefault="00C75BD3" w:rsidP="00CF30F0">
            <w:pPr>
              <w:spacing w:before="56" w:after="0"/>
              <w:ind w:left="37"/>
              <w:jc w:val="center"/>
              <w:rPr>
                <w:rFonts w:ascii="Raleway" w:hAnsi="Raleway"/>
                <w:smallCaps/>
                <w:sz w:val="16"/>
                <w14:props3d w14:extrusionH="0" w14:contourW="0" w14:prstMaterial="matte"/>
              </w:rPr>
            </w:pPr>
            <w:r w:rsidRPr="00CF30F0">
              <w:rPr>
                <w:rFonts w:ascii="Raleway" w:hAnsi="Raleway"/>
                <w:smallCaps/>
                <w:sz w:val="16"/>
                <w14:props3d w14:extrusionH="0" w14:contourW="0" w14:prstMaterial="matte"/>
              </w:rPr>
              <w:t>SEMPLICITÀ DI CONSULTAZIONE</w:t>
            </w:r>
          </w:p>
        </w:tc>
        <w:tc>
          <w:tcPr>
            <w:cnfStyle w:val="000100000000" w:firstRow="0" w:lastRow="0" w:firstColumn="0" w:lastColumn="1" w:oddVBand="0" w:evenVBand="0" w:oddHBand="0" w:evenHBand="0" w:firstRowFirstColumn="0" w:firstRowLastColumn="0" w:lastRowFirstColumn="0" w:lastRowLastColumn="0"/>
            <w:tcW w:w="6809" w:type="dxa"/>
            <w:vAlign w:val="center"/>
          </w:tcPr>
          <w:p w14:paraId="69FD8FFF" w14:textId="77777777" w:rsidR="00C75BD3" w:rsidRPr="00BC78F9" w:rsidDel="001E30E6" w:rsidRDefault="00C75BD3" w:rsidP="00BC78F9">
            <w:pPr>
              <w:spacing w:after="0"/>
              <w:ind w:right="100"/>
              <w:rPr>
                <w:rFonts w:ascii="Raleway" w:hAnsi="Raleway"/>
                <w:b w:val="0"/>
                <w:smallCaps/>
                <w:sz w:val="18"/>
                <w14:props3d w14:extrusionH="0" w14:contourW="0" w14:prstMaterial="matte"/>
              </w:rPr>
            </w:pPr>
            <w:r w:rsidRPr="00BC78F9">
              <w:rPr>
                <w:rFonts w:ascii="Raleway" w:hAnsi="Raleway"/>
                <w:b w:val="0"/>
                <w:i/>
                <w:sz w:val="18"/>
                <w14:props3d w14:extrusionH="0" w14:contourW="0" w14:prstMaterial="matte"/>
              </w:rPr>
              <w:t>il dato deve essere organizzato in modo da consentirne agevolmente la consultazione, ad esempio evitando articolazioni complesse o ripetuti rinvii esterni</w:t>
            </w:r>
            <w:r w:rsidRPr="00BC78F9">
              <w:rPr>
                <w:rFonts w:ascii="Raleway" w:hAnsi="Raleway"/>
                <w:b w:val="0"/>
                <w:smallCaps/>
                <w:sz w:val="18"/>
                <w14:props3d w14:extrusionH="0" w14:contourW="0" w14:prstMaterial="matte"/>
              </w:rPr>
              <w:t>.</w:t>
            </w:r>
          </w:p>
        </w:tc>
      </w:tr>
      <w:tr w:rsidR="00C75BD3" w:rsidRPr="00BC78F9" w14:paraId="2B3AFE50" w14:textId="77777777" w:rsidTr="00CF30F0">
        <w:trPr>
          <w:gridAfter w:val="1"/>
          <w:wAfter w:w="13" w:type="dxa"/>
          <w:trHeight w:hRule="exact" w:val="673"/>
        </w:trPr>
        <w:tc>
          <w:tcPr>
            <w:cnfStyle w:val="001000000000" w:firstRow="0" w:lastRow="0" w:firstColumn="1" w:lastColumn="0" w:oddVBand="0" w:evenVBand="0" w:oddHBand="0" w:evenHBand="0" w:firstRowFirstColumn="0" w:firstRowLastColumn="0" w:lastRowFirstColumn="0" w:lastRowLastColumn="0"/>
            <w:tcW w:w="2263" w:type="dxa"/>
            <w:vAlign w:val="center"/>
          </w:tcPr>
          <w:p w14:paraId="3217F2EB" w14:textId="77777777" w:rsidR="00C75BD3" w:rsidRPr="00CF30F0" w:rsidRDefault="00C75BD3" w:rsidP="00CF30F0">
            <w:pPr>
              <w:spacing w:before="56" w:after="0"/>
              <w:ind w:left="37"/>
              <w:jc w:val="center"/>
              <w:rPr>
                <w:rFonts w:ascii="Raleway" w:hAnsi="Raleway"/>
                <w:smallCaps/>
                <w:sz w:val="16"/>
              </w:rPr>
            </w:pPr>
            <w:r w:rsidRPr="00CF30F0">
              <w:rPr>
                <w:rFonts w:ascii="Raleway" w:hAnsi="Raleway"/>
                <w:smallCaps/>
                <w:sz w:val="16"/>
              </w:rPr>
              <w:t>COMPRENSIBILITÀ</w:t>
            </w:r>
          </w:p>
        </w:tc>
        <w:tc>
          <w:tcPr>
            <w:cnfStyle w:val="000100000000" w:firstRow="0" w:lastRow="0" w:firstColumn="0" w:lastColumn="1" w:oddVBand="0" w:evenVBand="0" w:oddHBand="0" w:evenHBand="0" w:firstRowFirstColumn="0" w:firstRowLastColumn="0" w:lastRowFirstColumn="0" w:lastRowLastColumn="0"/>
            <w:tcW w:w="6809" w:type="dxa"/>
            <w:vAlign w:val="center"/>
          </w:tcPr>
          <w:p w14:paraId="5BCEE52E" w14:textId="77777777" w:rsidR="00C75BD3" w:rsidRPr="00BC78F9" w:rsidRDefault="00C75BD3" w:rsidP="00BC78F9">
            <w:pPr>
              <w:spacing w:after="0"/>
              <w:ind w:right="100"/>
              <w:rPr>
                <w:rFonts w:ascii="Raleway" w:hAnsi="Raleway"/>
                <w:b w:val="0"/>
                <w:smallCaps/>
                <w:sz w:val="18"/>
              </w:rPr>
            </w:pPr>
            <w:r w:rsidRPr="00BC78F9">
              <w:rPr>
                <w:rFonts w:ascii="Raleway" w:hAnsi="Raleway"/>
                <w:b w:val="0"/>
                <w:i/>
                <w:sz w:val="18"/>
              </w:rPr>
              <w:t>il dato deve essere chiaro e facilmente intellegibile nel suo contenuto</w:t>
            </w:r>
          </w:p>
        </w:tc>
      </w:tr>
      <w:tr w:rsidR="00C75BD3" w:rsidRPr="00BC78F9" w14:paraId="506AC94C" w14:textId="77777777" w:rsidTr="00CF30F0">
        <w:trPr>
          <w:gridAfter w:val="1"/>
          <w:cnfStyle w:val="000000100000" w:firstRow="0" w:lastRow="0" w:firstColumn="0" w:lastColumn="0" w:oddVBand="0" w:evenVBand="0" w:oddHBand="1" w:evenHBand="0" w:firstRowFirstColumn="0" w:firstRowLastColumn="0" w:lastRowFirstColumn="0" w:lastRowLastColumn="0"/>
          <w:wAfter w:w="13" w:type="dxa"/>
          <w:trHeight w:hRule="exact" w:val="974"/>
        </w:trPr>
        <w:tc>
          <w:tcPr>
            <w:cnfStyle w:val="001000000000" w:firstRow="0" w:lastRow="0" w:firstColumn="1" w:lastColumn="0" w:oddVBand="0" w:evenVBand="0" w:oddHBand="0" w:evenHBand="0" w:firstRowFirstColumn="0" w:firstRowLastColumn="0" w:lastRowFirstColumn="0" w:lastRowLastColumn="0"/>
            <w:tcW w:w="2263" w:type="dxa"/>
            <w:vAlign w:val="center"/>
          </w:tcPr>
          <w:p w14:paraId="113B0C6C" w14:textId="77777777" w:rsidR="00C75BD3" w:rsidRPr="00CF30F0" w:rsidRDefault="00C75BD3" w:rsidP="00CF30F0">
            <w:pPr>
              <w:spacing w:before="56" w:after="0"/>
              <w:ind w:left="37"/>
              <w:jc w:val="center"/>
              <w:rPr>
                <w:rFonts w:ascii="Raleway" w:hAnsi="Raleway"/>
                <w:smallCaps/>
                <w:sz w:val="16"/>
              </w:rPr>
            </w:pPr>
            <w:r w:rsidRPr="00CF30F0">
              <w:rPr>
                <w:rFonts w:ascii="Raleway" w:hAnsi="Raleway"/>
                <w:smallCaps/>
                <w:sz w:val="16"/>
              </w:rPr>
              <w:t>OMOGENEITÀ</w:t>
            </w:r>
          </w:p>
        </w:tc>
        <w:tc>
          <w:tcPr>
            <w:cnfStyle w:val="000100000000" w:firstRow="0" w:lastRow="0" w:firstColumn="0" w:lastColumn="1" w:oddVBand="0" w:evenVBand="0" w:oddHBand="0" w:evenHBand="0" w:firstRowFirstColumn="0" w:firstRowLastColumn="0" w:lastRowFirstColumn="0" w:lastRowLastColumn="0"/>
            <w:tcW w:w="6809" w:type="dxa"/>
            <w:vAlign w:val="center"/>
          </w:tcPr>
          <w:p w14:paraId="2158380B" w14:textId="77777777" w:rsidR="00C75BD3" w:rsidRPr="00BC78F9" w:rsidRDefault="00C75BD3" w:rsidP="00BC78F9">
            <w:pPr>
              <w:spacing w:after="0"/>
              <w:ind w:right="100"/>
              <w:rPr>
                <w:rFonts w:ascii="Raleway" w:hAnsi="Raleway"/>
                <w:b w:val="0"/>
                <w:smallCaps/>
                <w:sz w:val="18"/>
              </w:rPr>
            </w:pPr>
            <w:r w:rsidRPr="00BC78F9">
              <w:rPr>
                <w:rFonts w:ascii="Raleway" w:hAnsi="Raleway"/>
                <w:b w:val="0"/>
                <w:i/>
                <w:sz w:val="18"/>
              </w:rPr>
              <w:t>il dato deve essere coerente e non presentare contraddittorietà rispetto ad altri dati del contesto d’uso dell’amministrazione che lo detiene</w:t>
            </w:r>
          </w:p>
        </w:tc>
      </w:tr>
      <w:tr w:rsidR="00C75BD3" w:rsidRPr="00BC78F9" w14:paraId="4E6FDB71" w14:textId="77777777" w:rsidTr="0031729F">
        <w:trPr>
          <w:gridAfter w:val="1"/>
          <w:wAfter w:w="13" w:type="dxa"/>
          <w:trHeight w:hRule="exact" w:val="1570"/>
        </w:trPr>
        <w:tc>
          <w:tcPr>
            <w:cnfStyle w:val="001000000000" w:firstRow="0" w:lastRow="0" w:firstColumn="1" w:lastColumn="0" w:oddVBand="0" w:evenVBand="0" w:oddHBand="0" w:evenHBand="0" w:firstRowFirstColumn="0" w:firstRowLastColumn="0" w:lastRowFirstColumn="0" w:lastRowLastColumn="0"/>
            <w:tcW w:w="2263" w:type="dxa"/>
            <w:vAlign w:val="center"/>
          </w:tcPr>
          <w:p w14:paraId="2BB95781" w14:textId="77777777" w:rsidR="00C75BD3" w:rsidRPr="00CF30F0" w:rsidRDefault="00C75BD3" w:rsidP="00CF30F0">
            <w:pPr>
              <w:spacing w:before="56" w:after="0"/>
              <w:ind w:left="37"/>
              <w:jc w:val="center"/>
              <w:rPr>
                <w:rFonts w:ascii="Raleway" w:hAnsi="Raleway"/>
                <w:smallCaps/>
                <w:sz w:val="16"/>
              </w:rPr>
            </w:pPr>
            <w:r w:rsidRPr="00CF30F0">
              <w:rPr>
                <w:rFonts w:ascii="Raleway" w:hAnsi="Raleway"/>
                <w:smallCaps/>
                <w:sz w:val="16"/>
              </w:rPr>
              <w:t>FACILE ACCESSIBILITÀ E RIUTILIZZABILITA’</w:t>
            </w:r>
          </w:p>
        </w:tc>
        <w:tc>
          <w:tcPr>
            <w:cnfStyle w:val="000100000000" w:firstRow="0" w:lastRow="0" w:firstColumn="0" w:lastColumn="1" w:oddVBand="0" w:evenVBand="0" w:oddHBand="0" w:evenHBand="0" w:firstRowFirstColumn="0" w:firstRowLastColumn="0" w:lastRowFirstColumn="0" w:lastRowLastColumn="0"/>
            <w:tcW w:w="6809" w:type="dxa"/>
            <w:vAlign w:val="center"/>
          </w:tcPr>
          <w:p w14:paraId="005EC31D" w14:textId="77777777" w:rsidR="00C75BD3" w:rsidRPr="00BC78F9" w:rsidRDefault="00C75BD3" w:rsidP="00BC78F9">
            <w:pPr>
              <w:spacing w:after="0"/>
              <w:ind w:right="100"/>
              <w:rPr>
                <w:rFonts w:ascii="Raleway" w:hAnsi="Raleway"/>
                <w:b w:val="0"/>
                <w:i/>
                <w:sz w:val="18"/>
              </w:rPr>
            </w:pPr>
            <w:r w:rsidRPr="00BC78F9">
              <w:rPr>
                <w:rFonts w:ascii="Raleway" w:hAnsi="Raleway"/>
                <w:b w:val="0"/>
                <w:i/>
                <w:sz w:val="18"/>
              </w:rPr>
              <w:t>il dato deve essere predisposto e pubblicato in formato aperto ai sensi dell’art. 1, co. 1, lett. l-bis) e l-ter) del d.lgs. n. 82/2005 “Codice dell’amministrazione digitale” e deve essere riutilizzabile senza ulteriori restrizioni. Le amministrazioni non possono disporre filtri e altre soluzioni tecniche atte ad impedire ai motori di ricerca web di indicizzare ed effettuare ricerche all'interno della sezione «Amministrazione trasparente»</w:t>
            </w:r>
          </w:p>
        </w:tc>
      </w:tr>
      <w:tr w:rsidR="00C75BD3" w:rsidRPr="00BC78F9" w14:paraId="3C3C4559" w14:textId="77777777" w:rsidTr="0031729F">
        <w:trPr>
          <w:gridAfter w:val="1"/>
          <w:cnfStyle w:val="000000100000" w:firstRow="0" w:lastRow="0" w:firstColumn="0" w:lastColumn="0" w:oddVBand="0" w:evenVBand="0" w:oddHBand="1" w:evenHBand="0" w:firstRowFirstColumn="0" w:firstRowLastColumn="0" w:lastRowFirstColumn="0" w:lastRowLastColumn="0"/>
          <w:wAfter w:w="13" w:type="dxa"/>
          <w:trHeight w:hRule="exact" w:val="1535"/>
        </w:trPr>
        <w:tc>
          <w:tcPr>
            <w:cnfStyle w:val="001000000000" w:firstRow="0" w:lastRow="0" w:firstColumn="1" w:lastColumn="0" w:oddVBand="0" w:evenVBand="0" w:oddHBand="0" w:evenHBand="0" w:firstRowFirstColumn="0" w:firstRowLastColumn="0" w:lastRowFirstColumn="0" w:lastRowLastColumn="0"/>
            <w:tcW w:w="2263" w:type="dxa"/>
            <w:vAlign w:val="center"/>
          </w:tcPr>
          <w:p w14:paraId="344268D3" w14:textId="77777777" w:rsidR="00C75BD3" w:rsidRPr="00CF30F0" w:rsidRDefault="00C75BD3" w:rsidP="00CF30F0">
            <w:pPr>
              <w:spacing w:before="56" w:after="0"/>
              <w:ind w:left="37"/>
              <w:jc w:val="center"/>
              <w:rPr>
                <w:rFonts w:ascii="Raleway" w:hAnsi="Raleway"/>
                <w:smallCaps/>
                <w:sz w:val="16"/>
              </w:rPr>
            </w:pPr>
            <w:r w:rsidRPr="00CF30F0">
              <w:rPr>
                <w:rFonts w:ascii="Raleway" w:hAnsi="Raleway"/>
                <w:smallCaps/>
                <w:sz w:val="16"/>
              </w:rPr>
              <w:t>CONFORMITÀ AI DOCUMENTI ORIGINALI IN POSSESSO DELL'AMMINISTRAZIONE</w:t>
            </w:r>
          </w:p>
        </w:tc>
        <w:tc>
          <w:tcPr>
            <w:cnfStyle w:val="000100000000" w:firstRow="0" w:lastRow="0" w:firstColumn="0" w:lastColumn="1" w:oddVBand="0" w:evenVBand="0" w:oddHBand="0" w:evenHBand="0" w:firstRowFirstColumn="0" w:firstRowLastColumn="0" w:lastRowFirstColumn="0" w:lastRowLastColumn="0"/>
            <w:tcW w:w="6809" w:type="dxa"/>
            <w:vAlign w:val="center"/>
          </w:tcPr>
          <w:p w14:paraId="72BC48A8" w14:textId="77777777" w:rsidR="00C75BD3" w:rsidRPr="00BC78F9" w:rsidRDefault="00C75BD3" w:rsidP="00BC78F9">
            <w:pPr>
              <w:spacing w:after="0"/>
              <w:ind w:right="100"/>
              <w:rPr>
                <w:rFonts w:ascii="Raleway" w:hAnsi="Raleway"/>
                <w:b w:val="0"/>
                <w:i/>
                <w:sz w:val="18"/>
              </w:rPr>
            </w:pPr>
            <w:r w:rsidRPr="00BC78F9">
              <w:rPr>
                <w:rFonts w:ascii="Raleway" w:hAnsi="Raleway"/>
                <w:b w:val="0"/>
                <w:i/>
                <w:sz w:val="18"/>
              </w:rPr>
              <w:t>occorre assicurare la conformità dei documenti pubblicati all’originale; qualora il dato sia alimentato dai contenuti di atti o documenti, è necessario che non ne sia alterata la sostanza.</w:t>
            </w:r>
          </w:p>
        </w:tc>
      </w:tr>
      <w:tr w:rsidR="00C75BD3" w:rsidRPr="00BC78F9" w14:paraId="6979C4D3" w14:textId="77777777" w:rsidTr="0031729F">
        <w:trPr>
          <w:gridAfter w:val="1"/>
          <w:wAfter w:w="13" w:type="dxa"/>
          <w:trHeight w:hRule="exact" w:val="875"/>
        </w:trPr>
        <w:tc>
          <w:tcPr>
            <w:cnfStyle w:val="001000000000" w:firstRow="0" w:lastRow="0" w:firstColumn="1" w:lastColumn="0" w:oddVBand="0" w:evenVBand="0" w:oddHBand="0" w:evenHBand="0" w:firstRowFirstColumn="0" w:firstRowLastColumn="0" w:lastRowFirstColumn="0" w:lastRowLastColumn="0"/>
            <w:tcW w:w="2263" w:type="dxa"/>
            <w:vAlign w:val="center"/>
          </w:tcPr>
          <w:p w14:paraId="6F3D4BF5" w14:textId="77777777" w:rsidR="00C75BD3" w:rsidRPr="00CF30F0" w:rsidRDefault="00C75BD3" w:rsidP="00CF30F0">
            <w:pPr>
              <w:spacing w:before="56" w:after="0"/>
              <w:ind w:left="37"/>
              <w:jc w:val="center"/>
              <w:rPr>
                <w:rFonts w:ascii="Raleway" w:hAnsi="Raleway"/>
                <w:smallCaps/>
                <w:sz w:val="16"/>
              </w:rPr>
            </w:pPr>
            <w:r w:rsidRPr="00CF30F0">
              <w:rPr>
                <w:rFonts w:ascii="Raleway" w:hAnsi="Raleway"/>
                <w:smallCaps/>
                <w:sz w:val="16"/>
              </w:rPr>
              <w:t>INDICAZIONE DELLA LORO PROVENIENZA</w:t>
            </w:r>
          </w:p>
        </w:tc>
        <w:tc>
          <w:tcPr>
            <w:cnfStyle w:val="000100000000" w:firstRow="0" w:lastRow="0" w:firstColumn="0" w:lastColumn="1" w:oddVBand="0" w:evenVBand="0" w:oddHBand="0" w:evenHBand="0" w:firstRowFirstColumn="0" w:firstRowLastColumn="0" w:lastRowFirstColumn="0" w:lastRowLastColumn="0"/>
            <w:tcW w:w="6809" w:type="dxa"/>
            <w:vAlign w:val="center"/>
          </w:tcPr>
          <w:p w14:paraId="1D97F409" w14:textId="77777777" w:rsidR="00C75BD3" w:rsidRPr="00BC78F9" w:rsidRDefault="00C75BD3" w:rsidP="00BC78F9">
            <w:pPr>
              <w:spacing w:after="0"/>
              <w:ind w:right="100"/>
              <w:rPr>
                <w:rFonts w:ascii="Raleway" w:hAnsi="Raleway"/>
                <w:b w:val="0"/>
                <w:i/>
                <w:sz w:val="18"/>
              </w:rPr>
            </w:pPr>
            <w:r w:rsidRPr="00BC78F9">
              <w:rPr>
                <w:rFonts w:ascii="Raleway" w:hAnsi="Raleway"/>
                <w:b w:val="0"/>
                <w:i/>
                <w:sz w:val="18"/>
              </w:rPr>
              <w:t>qualora il dato sia il risultato di una rielaborazione di atti o documenti, è necessario indicarne la fonte.</w:t>
            </w:r>
          </w:p>
        </w:tc>
      </w:tr>
      <w:tr w:rsidR="00BC78F9" w:rsidRPr="00BC78F9" w14:paraId="55DA6BE3" w14:textId="77777777" w:rsidTr="0031729F">
        <w:trPr>
          <w:gridAfter w:val="1"/>
          <w:cnfStyle w:val="010000000000" w:firstRow="0" w:lastRow="1" w:firstColumn="0" w:lastColumn="0" w:oddVBand="0" w:evenVBand="0" w:oddHBand="0" w:evenHBand="0" w:firstRowFirstColumn="0" w:firstRowLastColumn="0" w:lastRowFirstColumn="0" w:lastRowLastColumn="0"/>
          <w:wAfter w:w="13" w:type="dxa"/>
          <w:trHeight w:hRule="exact" w:val="974"/>
        </w:trPr>
        <w:tc>
          <w:tcPr>
            <w:cnfStyle w:val="001000000000" w:firstRow="0" w:lastRow="0" w:firstColumn="1" w:lastColumn="0" w:oddVBand="0" w:evenVBand="0" w:oddHBand="0" w:evenHBand="0" w:firstRowFirstColumn="0" w:firstRowLastColumn="0" w:lastRowFirstColumn="0" w:lastRowLastColumn="0"/>
            <w:tcW w:w="2263" w:type="dxa"/>
            <w:shd w:val="clear" w:color="auto" w:fill="E2EFD9" w:themeFill="accent6" w:themeFillTint="33"/>
            <w:vAlign w:val="center"/>
          </w:tcPr>
          <w:p w14:paraId="7F2A792C" w14:textId="3B660DEE" w:rsidR="00BC78F9" w:rsidRPr="00CF30F0" w:rsidRDefault="00BC78F9" w:rsidP="00CF30F0">
            <w:pPr>
              <w:spacing w:before="56" w:after="0"/>
              <w:ind w:left="37"/>
              <w:jc w:val="center"/>
              <w:rPr>
                <w:rFonts w:ascii="Raleway" w:hAnsi="Raleway"/>
                <w:smallCaps/>
                <w:sz w:val="16"/>
              </w:rPr>
            </w:pPr>
            <w:r w:rsidRPr="00CF30F0">
              <w:rPr>
                <w:rFonts w:ascii="Raleway" w:hAnsi="Raleway"/>
                <w:smallCaps/>
                <w:sz w:val="16"/>
              </w:rPr>
              <w:t>RISERVATEZZA</w:t>
            </w:r>
          </w:p>
        </w:tc>
        <w:tc>
          <w:tcPr>
            <w:cnfStyle w:val="000100000000" w:firstRow="0" w:lastRow="0" w:firstColumn="0" w:lastColumn="1" w:oddVBand="0" w:evenVBand="0" w:oddHBand="0" w:evenHBand="0" w:firstRowFirstColumn="0" w:firstRowLastColumn="0" w:lastRowFirstColumn="0" w:lastRowLastColumn="0"/>
            <w:tcW w:w="6809" w:type="dxa"/>
            <w:shd w:val="clear" w:color="auto" w:fill="E2EFD9" w:themeFill="accent6" w:themeFillTint="33"/>
            <w:vAlign w:val="center"/>
          </w:tcPr>
          <w:p w14:paraId="1B7796A1" w14:textId="553145D7" w:rsidR="00BC78F9" w:rsidRPr="00BC78F9" w:rsidRDefault="00BC78F9" w:rsidP="00BC78F9">
            <w:pPr>
              <w:spacing w:after="0"/>
              <w:ind w:right="100"/>
              <w:rPr>
                <w:rFonts w:ascii="Raleway" w:hAnsi="Raleway"/>
                <w:i/>
                <w:sz w:val="18"/>
              </w:rPr>
            </w:pPr>
            <w:r w:rsidRPr="00BC78F9">
              <w:rPr>
                <w:rFonts w:ascii="Raleway" w:hAnsi="Raleway"/>
                <w:b w:val="0"/>
                <w:i/>
                <w:sz w:val="18"/>
              </w:rPr>
              <w:t>la diffusione tramite il sito istituzionale e il trattamento del dato deve rispettare i principi sul trattamento dei dati personali</w:t>
            </w:r>
            <w:r w:rsidRPr="00BC78F9">
              <w:rPr>
                <w:rFonts w:ascii="Raleway" w:hAnsi="Raleway"/>
                <w:b w:val="0"/>
                <w:sz w:val="18"/>
              </w:rPr>
              <w:t>.</w:t>
            </w:r>
          </w:p>
        </w:tc>
      </w:tr>
    </w:tbl>
    <w:p w14:paraId="028ECA66" w14:textId="77777777" w:rsidR="00C75BD3" w:rsidRPr="00C75BD3" w:rsidRDefault="00C75BD3" w:rsidP="00C75BD3">
      <w:pPr>
        <w:keepNext/>
        <w:shd w:val="clear" w:color="auto" w:fill="FFFFFF"/>
        <w:spacing w:before="480" w:after="360"/>
        <w:jc w:val="both"/>
        <w:outlineLvl w:val="1"/>
        <w:rPr>
          <w:rFonts w:ascii="Raleway" w:hAnsi="Raleway"/>
          <w:b/>
          <w:smallCaps/>
          <w:color w:val="005EB8"/>
          <w:sz w:val="20"/>
        </w:rPr>
      </w:pPr>
      <w:bookmarkStart w:id="48" w:name="_Toc29478225"/>
      <w:bookmarkStart w:id="49" w:name="_Toc220085705"/>
      <w:r w:rsidRPr="00C75BD3">
        <w:rPr>
          <w:rFonts w:ascii="Raleway" w:hAnsi="Raleway"/>
          <w:b/>
          <w:smallCaps/>
          <w:color w:val="005EB8"/>
          <w:sz w:val="20"/>
        </w:rPr>
        <w:t>12.6 Responsabile della Trasparenza</w:t>
      </w:r>
      <w:bookmarkEnd w:id="48"/>
      <w:bookmarkEnd w:id="49"/>
    </w:p>
    <w:p w14:paraId="3AF74EA5" w14:textId="77777777" w:rsidR="00C75BD3" w:rsidRPr="00C75BD3" w:rsidRDefault="00C75BD3" w:rsidP="007143A0">
      <w:pPr>
        <w:spacing w:after="0" w:line="360" w:lineRule="auto"/>
        <w:ind w:right="187"/>
        <w:jc w:val="both"/>
        <w:rPr>
          <w:rFonts w:ascii="Raleway" w:eastAsia="Calibri" w:hAnsi="Raleway"/>
          <w:sz w:val="20"/>
          <w:lang w:eastAsia="en-US"/>
        </w:rPr>
      </w:pPr>
      <w:r w:rsidRPr="00C75BD3">
        <w:rPr>
          <w:rFonts w:ascii="Raleway" w:eastAsia="Calibri" w:hAnsi="Raleway"/>
          <w:sz w:val="20"/>
          <w:lang w:eastAsia="en-US"/>
        </w:rPr>
        <w:t xml:space="preserve">Come già indicato nel corpo del presente PTPCT (cfr. infra) </w:t>
      </w:r>
      <w:proofErr w:type="spellStart"/>
      <w:r w:rsidRPr="00C75BD3">
        <w:rPr>
          <w:rFonts w:ascii="Raleway" w:eastAsia="Calibri" w:hAnsi="Raleway"/>
          <w:sz w:val="20"/>
          <w:lang w:eastAsia="en-US"/>
        </w:rPr>
        <w:t>Sispi</w:t>
      </w:r>
      <w:proofErr w:type="spellEnd"/>
      <w:r w:rsidRPr="00C75BD3">
        <w:rPr>
          <w:rFonts w:ascii="Raleway" w:eastAsia="Calibri" w:hAnsi="Raleway"/>
          <w:sz w:val="20"/>
          <w:lang w:eastAsia="en-US"/>
        </w:rPr>
        <w:t xml:space="preserve"> mantiene alla data la distinzione </w:t>
      </w:r>
      <w:r w:rsidRPr="00C75BD3">
        <w:rPr>
          <w:rFonts w:ascii="Raleway" w:eastAsia="Calibri" w:hAnsi="Raleway"/>
          <w:sz w:val="20"/>
          <w:lang w:eastAsia="en-US"/>
        </w:rPr>
        <w:lastRenderedPageBreak/>
        <w:t>tra il ruolo di Responsabile della Trasparenza e quello di Responsabile di Prevenzione della corruzione a suo tempo assegnati con la Delibera di Consiglio d’Amministrazione del 25 novembre 2015</w:t>
      </w:r>
      <w:r w:rsidRPr="00C75BD3">
        <w:rPr>
          <w:rFonts w:ascii="Raleway" w:eastAsia="Calibri" w:hAnsi="Raleway"/>
          <w:sz w:val="20"/>
          <w:vertAlign w:val="superscript"/>
          <w:lang w:eastAsia="en-US"/>
        </w:rPr>
        <w:footnoteReference w:id="8"/>
      </w:r>
      <w:r w:rsidRPr="00C75BD3">
        <w:rPr>
          <w:rFonts w:ascii="Raleway" w:eastAsia="Calibri" w:hAnsi="Raleway"/>
          <w:sz w:val="20"/>
          <w:lang w:eastAsia="en-US"/>
        </w:rPr>
        <w:t xml:space="preserve"> (incarico del 3.12.2015 prot. SISPI n.15/6951).</w:t>
      </w:r>
    </w:p>
    <w:p w14:paraId="3C90F480" w14:textId="77777777" w:rsidR="00C75BD3" w:rsidRPr="00C75BD3" w:rsidRDefault="00C75BD3" w:rsidP="00CF30F0">
      <w:pPr>
        <w:spacing w:after="0" w:line="360" w:lineRule="auto"/>
        <w:ind w:right="187"/>
        <w:jc w:val="both"/>
        <w:rPr>
          <w:rFonts w:ascii="Raleway" w:eastAsia="Calibri" w:hAnsi="Raleway"/>
          <w:sz w:val="20"/>
          <w:lang w:eastAsia="en-US"/>
        </w:rPr>
      </w:pPr>
      <w:r w:rsidRPr="00C75BD3">
        <w:rPr>
          <w:rFonts w:ascii="Raleway" w:eastAsia="Calibri" w:hAnsi="Raleway"/>
          <w:sz w:val="20"/>
          <w:lang w:eastAsia="en-US"/>
        </w:rPr>
        <w:t>Il Responsabile della Trasparenza ha dunque i seguenti compiti:</w:t>
      </w:r>
    </w:p>
    <w:p w14:paraId="200093D7" w14:textId="77777777" w:rsidR="00C75BD3" w:rsidRPr="00C75BD3" w:rsidRDefault="00C75BD3" w:rsidP="007D47C1">
      <w:pPr>
        <w:numPr>
          <w:ilvl w:val="0"/>
          <w:numId w:val="2"/>
        </w:numPr>
        <w:spacing w:after="0" w:line="360" w:lineRule="auto"/>
        <w:ind w:left="357" w:right="187" w:hanging="357"/>
        <w:jc w:val="both"/>
        <w:rPr>
          <w:rFonts w:ascii="Raleway" w:eastAsia="Calibri" w:hAnsi="Raleway"/>
          <w:sz w:val="20"/>
          <w:lang w:eastAsia="en-US"/>
        </w:rPr>
      </w:pPr>
      <w:r w:rsidRPr="00C75BD3">
        <w:rPr>
          <w:rFonts w:ascii="Raleway" w:eastAsia="Calibri" w:hAnsi="Raleway"/>
          <w:sz w:val="20"/>
          <w:lang w:eastAsia="en-US"/>
        </w:rPr>
        <w:t>aggiornamento della sezione Trasparenza anche in relazione con l’attività al riguardo svolta sul PTPCT;</w:t>
      </w:r>
    </w:p>
    <w:p w14:paraId="51346191" w14:textId="77777777" w:rsidR="00C75BD3" w:rsidRPr="00C75BD3" w:rsidRDefault="00C75BD3" w:rsidP="007D47C1">
      <w:pPr>
        <w:numPr>
          <w:ilvl w:val="0"/>
          <w:numId w:val="2"/>
        </w:numPr>
        <w:spacing w:after="0" w:line="360" w:lineRule="auto"/>
        <w:ind w:left="357" w:right="187" w:hanging="357"/>
        <w:jc w:val="both"/>
        <w:rPr>
          <w:rFonts w:ascii="Raleway" w:eastAsia="Calibri" w:hAnsi="Raleway"/>
          <w:sz w:val="20"/>
          <w:lang w:eastAsia="en-US"/>
        </w:rPr>
      </w:pPr>
      <w:r w:rsidRPr="00C75BD3">
        <w:rPr>
          <w:rFonts w:ascii="Raleway" w:eastAsia="Calibri" w:hAnsi="Raleway"/>
          <w:sz w:val="20"/>
          <w:lang w:eastAsia="en-US"/>
        </w:rPr>
        <w:t>adozione delle misure organizzative idonee ad assicurare il rispetto della normativa in materia;</w:t>
      </w:r>
    </w:p>
    <w:p w14:paraId="618FD5EF" w14:textId="77777777" w:rsidR="00C75BD3" w:rsidRPr="00C75BD3" w:rsidRDefault="00C75BD3" w:rsidP="007D47C1">
      <w:pPr>
        <w:numPr>
          <w:ilvl w:val="0"/>
          <w:numId w:val="2"/>
        </w:numPr>
        <w:spacing w:after="0" w:line="360" w:lineRule="auto"/>
        <w:ind w:left="357" w:right="187" w:hanging="357"/>
        <w:jc w:val="both"/>
        <w:rPr>
          <w:rFonts w:ascii="Raleway" w:eastAsia="Calibri" w:hAnsi="Raleway"/>
          <w:sz w:val="20"/>
          <w:lang w:eastAsia="en-US"/>
        </w:rPr>
      </w:pPr>
      <w:r w:rsidRPr="00C75BD3">
        <w:rPr>
          <w:rFonts w:ascii="Raleway" w:eastAsia="Calibri" w:hAnsi="Raleway"/>
          <w:sz w:val="20"/>
          <w:lang w:eastAsia="en-US"/>
        </w:rPr>
        <w:t>controllo degli adempimenti relativi agli obblighi di pubblicazione previsti dalla normativa in materia di trasparenza, assicurando la completezza, la chiarezza e l’aggiornamento delle informazioni pubblicate, in attuazione di quanto previsto dalla Determinazione del Presidente n. 2/2014 e secondo le procedure inserite nel Sistema di Qualità aziendale;</w:t>
      </w:r>
    </w:p>
    <w:p w14:paraId="660F1EFE" w14:textId="77777777" w:rsidR="00C75BD3" w:rsidRPr="00C75BD3" w:rsidRDefault="00C75BD3" w:rsidP="007D47C1">
      <w:pPr>
        <w:numPr>
          <w:ilvl w:val="0"/>
          <w:numId w:val="2"/>
        </w:numPr>
        <w:spacing w:after="0" w:line="360" w:lineRule="auto"/>
        <w:ind w:left="357" w:right="187" w:hanging="357"/>
        <w:jc w:val="both"/>
        <w:rPr>
          <w:rFonts w:ascii="Raleway" w:eastAsia="Calibri" w:hAnsi="Raleway"/>
          <w:sz w:val="20"/>
          <w:lang w:eastAsia="en-US"/>
        </w:rPr>
      </w:pPr>
      <w:r w:rsidRPr="00C75BD3">
        <w:rPr>
          <w:rFonts w:ascii="Raleway" w:eastAsia="Calibri" w:hAnsi="Raleway"/>
          <w:sz w:val="20"/>
          <w:lang w:eastAsia="en-US"/>
        </w:rPr>
        <w:t>verifica, controllo delle misure adottate dalla Società per l’Accesso civico;</w:t>
      </w:r>
    </w:p>
    <w:p w14:paraId="6D24E910" w14:textId="77777777" w:rsidR="00C75BD3" w:rsidRPr="00C75BD3" w:rsidRDefault="00C75BD3" w:rsidP="007D47C1">
      <w:pPr>
        <w:numPr>
          <w:ilvl w:val="0"/>
          <w:numId w:val="2"/>
        </w:numPr>
        <w:spacing w:after="0" w:line="360" w:lineRule="auto"/>
        <w:ind w:right="187"/>
        <w:jc w:val="both"/>
        <w:rPr>
          <w:rFonts w:ascii="Raleway" w:eastAsia="Calibri" w:hAnsi="Raleway"/>
          <w:sz w:val="20"/>
          <w:lang w:eastAsia="en-US"/>
        </w:rPr>
      </w:pPr>
      <w:r w:rsidRPr="00C75BD3">
        <w:rPr>
          <w:rFonts w:ascii="Raleway" w:eastAsia="Calibri" w:hAnsi="Raleway"/>
          <w:sz w:val="20"/>
          <w:lang w:eastAsia="en-US"/>
        </w:rPr>
        <w:t>segnalazione dei casi di inadempimento o adempimento parziale previste dalla normativa di riferimento per i casi di mancato o ritardato adempimento degli obblighi di pubblicazione.</w:t>
      </w:r>
    </w:p>
    <w:p w14:paraId="3C0DEF24" w14:textId="77777777" w:rsidR="00C75BD3" w:rsidRPr="00C75BD3" w:rsidRDefault="00C75BD3" w:rsidP="00C75BD3">
      <w:pPr>
        <w:spacing w:line="360" w:lineRule="auto"/>
        <w:ind w:right="187"/>
        <w:jc w:val="both"/>
        <w:rPr>
          <w:rFonts w:ascii="Raleway" w:eastAsia="Calibri" w:hAnsi="Raleway"/>
          <w:sz w:val="20"/>
          <w:lang w:eastAsia="en-US"/>
        </w:rPr>
      </w:pPr>
      <w:r w:rsidRPr="00C75BD3">
        <w:rPr>
          <w:rFonts w:ascii="Raleway" w:eastAsia="Calibri" w:hAnsi="Raleway"/>
          <w:sz w:val="20"/>
          <w:lang w:eastAsia="en-US"/>
        </w:rPr>
        <w:t>È inoltre cura del RT riferire all’Organo di gestione l’esito dei controlli svolti e l’attuazione degli obiettivi che la società si propone in tale ambito.</w:t>
      </w:r>
    </w:p>
    <w:p w14:paraId="7D9C1A4E" w14:textId="77777777" w:rsidR="00C75BD3" w:rsidRPr="00C75BD3" w:rsidRDefault="00C75BD3" w:rsidP="00C75BD3">
      <w:pPr>
        <w:spacing w:before="480" w:line="360" w:lineRule="auto"/>
        <w:ind w:right="187"/>
        <w:jc w:val="both"/>
        <w:rPr>
          <w:rFonts w:ascii="Raleway" w:eastAsia="Calibri" w:hAnsi="Raleway"/>
          <w:i/>
          <w:color w:val="005EB8"/>
          <w:sz w:val="20"/>
          <w:lang w:eastAsia="en-US"/>
        </w:rPr>
      </w:pPr>
      <w:r w:rsidRPr="00C75BD3">
        <w:rPr>
          <w:rFonts w:ascii="Raleway" w:eastAsia="Calibri" w:hAnsi="Raleway"/>
          <w:i/>
          <w:color w:val="005EB8"/>
          <w:sz w:val="20"/>
          <w:lang w:eastAsia="en-US"/>
        </w:rPr>
        <w:t>Le Funzioni Responsabili</w:t>
      </w:r>
    </w:p>
    <w:p w14:paraId="68AA278E" w14:textId="73EB8FE1" w:rsidR="00C75BD3" w:rsidRPr="007143A0" w:rsidRDefault="00C75BD3" w:rsidP="00C75BD3">
      <w:pPr>
        <w:spacing w:line="360" w:lineRule="auto"/>
        <w:ind w:right="187"/>
        <w:jc w:val="both"/>
        <w:rPr>
          <w:rFonts w:ascii="Raleway" w:eastAsia="Calibri" w:hAnsi="Raleway" w:cs="Calibri"/>
          <w:color w:val="000000" w:themeColor="text1"/>
          <w:sz w:val="20"/>
          <w:lang w:eastAsia="en-US"/>
        </w:rPr>
      </w:pPr>
      <w:r w:rsidRPr="00C75BD3">
        <w:rPr>
          <w:rFonts w:ascii="Raleway" w:eastAsia="Calibri" w:hAnsi="Raleway"/>
          <w:sz w:val="20"/>
          <w:lang w:eastAsia="en-US"/>
        </w:rPr>
        <w:t xml:space="preserve">Le Funzioni responsabili aziendali, nel rispetto delle regole delle quali si è dotata la società e qui individuate, garantiscono </w:t>
      </w:r>
      <w:r w:rsidRPr="00C75BD3">
        <w:rPr>
          <w:rFonts w:ascii="Raleway" w:eastAsia="Calibri" w:hAnsi="Raleway" w:cs="Calibri"/>
          <w:bCs/>
          <w:sz w:val="20"/>
          <w:lang w:eastAsia="en-US"/>
        </w:rPr>
        <w:t xml:space="preserve">l’aggiornamento </w:t>
      </w:r>
      <w:r w:rsidRPr="00C75BD3">
        <w:rPr>
          <w:rFonts w:ascii="Raleway" w:eastAsia="Calibri" w:hAnsi="Raleway" w:cs="Calibri"/>
          <w:sz w:val="20"/>
          <w:lang w:eastAsia="en-US"/>
        </w:rPr>
        <w:t xml:space="preserve">della sezione “Società trasparente” del sito istituzionale della Società nel rispetto della Procedura di Qualità a ciò prevista codificata </w:t>
      </w:r>
      <w:r w:rsidRPr="00C75BD3">
        <w:rPr>
          <w:rFonts w:ascii="Raleway" w:eastAsia="Calibri" w:hAnsi="Raleway"/>
          <w:sz w:val="20"/>
          <w:lang w:eastAsia="en-US"/>
        </w:rPr>
        <w:t>SAGC-</w:t>
      </w:r>
      <w:r w:rsidRPr="007143A0">
        <w:rPr>
          <w:rFonts w:ascii="Raleway" w:eastAsia="Calibri" w:hAnsi="Raleway"/>
          <w:color w:val="000000" w:themeColor="text1"/>
          <w:sz w:val="20"/>
          <w:lang w:eastAsia="en-US"/>
        </w:rPr>
        <w:t>1</w:t>
      </w:r>
      <w:r w:rsidR="0031729F" w:rsidRPr="007143A0">
        <w:rPr>
          <w:rFonts w:ascii="Raleway" w:eastAsia="Calibri" w:hAnsi="Raleway"/>
          <w:color w:val="000000" w:themeColor="text1"/>
          <w:sz w:val="20"/>
          <w:lang w:eastAsia="en-US"/>
        </w:rPr>
        <w:t>6</w:t>
      </w:r>
      <w:r w:rsidRPr="007143A0">
        <w:rPr>
          <w:rFonts w:ascii="Raleway" w:eastAsia="Calibri" w:hAnsi="Raleway"/>
          <w:color w:val="000000" w:themeColor="text1"/>
          <w:sz w:val="20"/>
          <w:lang w:eastAsia="en-US"/>
        </w:rPr>
        <w:t>-01</w:t>
      </w:r>
      <w:r w:rsidRPr="007143A0">
        <w:rPr>
          <w:rFonts w:ascii="Raleway" w:eastAsia="Calibri" w:hAnsi="Raleway" w:cs="Calibri"/>
          <w:color w:val="000000" w:themeColor="text1"/>
          <w:sz w:val="20"/>
          <w:lang w:eastAsia="en-US"/>
        </w:rPr>
        <w:t xml:space="preserve">. </w:t>
      </w:r>
    </w:p>
    <w:p w14:paraId="62BC714A" w14:textId="77777777" w:rsidR="00C75BD3" w:rsidRPr="00C75BD3" w:rsidRDefault="00C75BD3" w:rsidP="00C75BD3">
      <w:pPr>
        <w:spacing w:line="360" w:lineRule="auto"/>
        <w:ind w:right="187"/>
        <w:jc w:val="both"/>
        <w:rPr>
          <w:rFonts w:ascii="Raleway" w:eastAsia="Calibri" w:hAnsi="Raleway" w:cs="Calibri"/>
          <w:sz w:val="20"/>
          <w:lang w:eastAsia="en-US"/>
        </w:rPr>
      </w:pPr>
      <w:r w:rsidRPr="00C75BD3">
        <w:rPr>
          <w:rFonts w:ascii="Raleway" w:eastAsia="Calibri" w:hAnsi="Raleway" w:cs="Calibri"/>
          <w:sz w:val="20"/>
          <w:lang w:eastAsia="en-US"/>
        </w:rPr>
        <w:t>Come sopra già accennato, tenuto conto delle novità introdotte con le ultime Delibere Anac, al momento della definizione del presente documento, tale procedura è oggetto di attività di aggiornamento.</w:t>
      </w:r>
    </w:p>
    <w:p w14:paraId="725303A3" w14:textId="576ABA7F" w:rsidR="00C75BD3" w:rsidRDefault="00C75BD3" w:rsidP="00C75BD3">
      <w:pPr>
        <w:spacing w:line="360" w:lineRule="auto"/>
        <w:ind w:right="187"/>
        <w:jc w:val="both"/>
        <w:rPr>
          <w:rFonts w:ascii="Raleway" w:eastAsia="Calibri" w:hAnsi="Raleway"/>
          <w:sz w:val="20"/>
          <w:lang w:eastAsia="en-US"/>
        </w:rPr>
      </w:pPr>
      <w:r w:rsidRPr="007143A0">
        <w:rPr>
          <w:rFonts w:ascii="Raleway" w:eastAsia="Calibri" w:hAnsi="Raleway"/>
          <w:color w:val="000000" w:themeColor="text1"/>
          <w:sz w:val="20"/>
          <w:lang w:eastAsia="en-US"/>
        </w:rPr>
        <w:t>La procedura SAGC-1</w:t>
      </w:r>
      <w:r w:rsidR="0031729F" w:rsidRPr="007143A0">
        <w:rPr>
          <w:rFonts w:ascii="Raleway" w:eastAsia="Calibri" w:hAnsi="Raleway"/>
          <w:color w:val="000000" w:themeColor="text1"/>
          <w:sz w:val="20"/>
          <w:lang w:eastAsia="en-US"/>
        </w:rPr>
        <w:t>6</w:t>
      </w:r>
      <w:r w:rsidRPr="007143A0">
        <w:rPr>
          <w:rFonts w:ascii="Raleway" w:eastAsia="Calibri" w:hAnsi="Raleway"/>
          <w:color w:val="000000" w:themeColor="text1"/>
          <w:sz w:val="20"/>
          <w:lang w:eastAsia="en-US"/>
        </w:rPr>
        <w:t xml:space="preserve">-01, </w:t>
      </w:r>
      <w:r w:rsidR="00D07A11" w:rsidRPr="007143A0">
        <w:rPr>
          <w:rFonts w:ascii="Raleway" w:eastAsia="Calibri" w:hAnsi="Raleway"/>
          <w:color w:val="000000" w:themeColor="text1"/>
          <w:sz w:val="20"/>
          <w:lang w:eastAsia="en-US"/>
        </w:rPr>
        <w:t>attualmente in fase di aggiornamento</w:t>
      </w:r>
      <w:r w:rsidRPr="007143A0">
        <w:rPr>
          <w:rFonts w:ascii="Raleway" w:eastAsia="Calibri" w:hAnsi="Raleway"/>
          <w:color w:val="000000" w:themeColor="text1"/>
          <w:sz w:val="20"/>
          <w:lang w:eastAsia="en-US"/>
        </w:rPr>
        <w:t xml:space="preserve">, individua e codifica le Funzioni </w:t>
      </w:r>
      <w:r w:rsidRPr="00C75BD3">
        <w:rPr>
          <w:rFonts w:ascii="Raleway" w:eastAsia="Calibri" w:hAnsi="Raleway"/>
          <w:sz w:val="20"/>
          <w:lang w:eastAsia="en-US"/>
        </w:rPr>
        <w:t>aziendali proprio in relazione agli adempimenti di trasparenza previsti in capo all’Azienda, anche nel rispetto di quanto raccomandato dall’ANAC con la Delibera 1310/16 ANAC (cfr. cap.2).</w:t>
      </w:r>
    </w:p>
    <w:p w14:paraId="479C1C1D" w14:textId="77777777" w:rsidR="00693963" w:rsidRPr="008B7880" w:rsidRDefault="00693963" w:rsidP="007143A0">
      <w:pPr>
        <w:spacing w:after="0" w:line="360" w:lineRule="auto"/>
        <w:ind w:right="187"/>
        <w:jc w:val="both"/>
        <w:rPr>
          <w:rFonts w:ascii="Raleway" w:eastAsia="Calibri" w:hAnsi="Raleway"/>
          <w:color w:val="000000" w:themeColor="text1"/>
          <w:sz w:val="20"/>
          <w:lang w:eastAsia="en-US"/>
        </w:rPr>
      </w:pPr>
      <w:r w:rsidRPr="008B7880">
        <w:rPr>
          <w:rFonts w:ascii="Raleway" w:eastAsia="Calibri" w:hAnsi="Raleway"/>
          <w:color w:val="000000" w:themeColor="text1"/>
          <w:sz w:val="20"/>
          <w:lang w:eastAsia="en-US"/>
        </w:rPr>
        <w:t>A tal proposito, in tale procedura sono stati identificati tutti soggetti tenuti al popolamento e all'aggiornamento delle pagine del sito, con particolare attenzione alla Sezione “Società Trasparente”, indicando gli adempimenti e i flussi di pubblicazione e le relative responsabilità.</w:t>
      </w:r>
    </w:p>
    <w:p w14:paraId="4AEF4C8A" w14:textId="77777777" w:rsidR="00693963" w:rsidRPr="008B7880" w:rsidRDefault="00693963" w:rsidP="00693963">
      <w:pPr>
        <w:spacing w:line="360" w:lineRule="auto"/>
        <w:ind w:right="187"/>
        <w:jc w:val="both"/>
        <w:rPr>
          <w:rFonts w:ascii="Raleway" w:eastAsia="Calibri" w:hAnsi="Raleway"/>
          <w:color w:val="000000" w:themeColor="text1"/>
          <w:sz w:val="20"/>
          <w:lang w:eastAsia="en-US"/>
        </w:rPr>
      </w:pPr>
      <w:r w:rsidRPr="008B7880">
        <w:rPr>
          <w:rFonts w:ascii="Raleway" w:eastAsia="Calibri" w:hAnsi="Raleway"/>
          <w:color w:val="000000" w:themeColor="text1"/>
          <w:sz w:val="20"/>
          <w:lang w:eastAsia="en-US"/>
        </w:rPr>
        <w:t>Le categorie di utenti per la Sezione Trasparenza, introdotte dalla Deliberazione ANAC 495/2024, sono:</w:t>
      </w:r>
    </w:p>
    <w:p w14:paraId="59583953" w14:textId="44027E13" w:rsidR="00693963" w:rsidRPr="008B7880" w:rsidRDefault="00693963" w:rsidP="007143A0">
      <w:pPr>
        <w:numPr>
          <w:ilvl w:val="0"/>
          <w:numId w:val="32"/>
        </w:numPr>
        <w:tabs>
          <w:tab w:val="clear" w:pos="720"/>
          <w:tab w:val="num" w:pos="426"/>
        </w:tabs>
        <w:spacing w:after="0" w:line="360" w:lineRule="auto"/>
        <w:ind w:left="426" w:right="187" w:hanging="357"/>
        <w:jc w:val="both"/>
        <w:rPr>
          <w:rFonts w:ascii="Raleway" w:eastAsia="Calibri" w:hAnsi="Raleway"/>
          <w:color w:val="000000" w:themeColor="text1"/>
          <w:sz w:val="20"/>
          <w:lang w:eastAsia="en-US"/>
        </w:rPr>
      </w:pPr>
      <w:r w:rsidRPr="008B7880">
        <w:rPr>
          <w:rFonts w:ascii="Raleway" w:eastAsia="Calibri" w:hAnsi="Raleway"/>
          <w:b/>
          <w:bCs/>
          <w:color w:val="000000" w:themeColor="text1"/>
          <w:sz w:val="20"/>
          <w:lang w:eastAsia="en-US"/>
        </w:rPr>
        <w:lastRenderedPageBreak/>
        <w:t>Redattore</w:t>
      </w:r>
      <w:r w:rsidRPr="008B7880">
        <w:rPr>
          <w:rFonts w:ascii="Raleway" w:eastAsia="Calibri" w:hAnsi="Raleway"/>
          <w:color w:val="000000" w:themeColor="text1"/>
          <w:sz w:val="20"/>
          <w:lang w:eastAsia="en-US"/>
        </w:rPr>
        <w:t xml:space="preserve">: Utente con permessi per inserimento e modifica dei contenuti del sito. In </w:t>
      </w:r>
      <w:proofErr w:type="spellStart"/>
      <w:r w:rsidRPr="008B7880">
        <w:rPr>
          <w:rFonts w:ascii="Raleway" w:eastAsia="Calibri" w:hAnsi="Raleway"/>
          <w:color w:val="000000" w:themeColor="text1"/>
          <w:sz w:val="20"/>
          <w:lang w:eastAsia="en-US"/>
        </w:rPr>
        <w:t>Sispi</w:t>
      </w:r>
      <w:proofErr w:type="spellEnd"/>
      <w:r w:rsidRPr="008B7880">
        <w:rPr>
          <w:rFonts w:ascii="Raleway" w:eastAsia="Calibri" w:hAnsi="Raleway"/>
          <w:color w:val="000000" w:themeColor="text1"/>
          <w:sz w:val="20"/>
          <w:lang w:eastAsia="en-US"/>
        </w:rPr>
        <w:t xml:space="preserve"> dipendenti e/o consulenti esterni identificati dai responsabili di Funzione.</w:t>
      </w:r>
    </w:p>
    <w:p w14:paraId="289C1446" w14:textId="31F82A3B" w:rsidR="00693963" w:rsidRPr="008B7880" w:rsidRDefault="00693963" w:rsidP="007143A0">
      <w:pPr>
        <w:numPr>
          <w:ilvl w:val="0"/>
          <w:numId w:val="33"/>
        </w:numPr>
        <w:tabs>
          <w:tab w:val="clear" w:pos="720"/>
          <w:tab w:val="num" w:pos="426"/>
        </w:tabs>
        <w:spacing w:after="0" w:line="360" w:lineRule="auto"/>
        <w:ind w:left="426" w:right="187" w:hanging="357"/>
        <w:jc w:val="both"/>
        <w:rPr>
          <w:rFonts w:ascii="Raleway" w:eastAsia="Calibri" w:hAnsi="Raleway"/>
          <w:color w:val="000000" w:themeColor="text1"/>
          <w:sz w:val="20"/>
          <w:lang w:eastAsia="en-US"/>
        </w:rPr>
      </w:pPr>
      <w:r w:rsidRPr="008B7880">
        <w:rPr>
          <w:rFonts w:ascii="Raleway" w:eastAsia="Calibri" w:hAnsi="Raleway"/>
          <w:b/>
          <w:bCs/>
          <w:color w:val="000000" w:themeColor="text1"/>
          <w:sz w:val="20"/>
          <w:lang w:eastAsia="en-US"/>
        </w:rPr>
        <w:t>Validatore</w:t>
      </w:r>
      <w:r w:rsidRPr="008B7880">
        <w:rPr>
          <w:rFonts w:ascii="Raleway" w:eastAsia="Calibri" w:hAnsi="Raleway"/>
          <w:color w:val="000000" w:themeColor="text1"/>
          <w:sz w:val="20"/>
          <w:lang w:eastAsia="en-US"/>
        </w:rPr>
        <w:t xml:space="preserve">: Utente incaricato di validare i dati prima della pubblicazione. In </w:t>
      </w:r>
      <w:proofErr w:type="spellStart"/>
      <w:r w:rsidRPr="008B7880">
        <w:rPr>
          <w:rFonts w:ascii="Raleway" w:eastAsia="Calibri" w:hAnsi="Raleway"/>
          <w:color w:val="000000" w:themeColor="text1"/>
          <w:sz w:val="20"/>
          <w:lang w:eastAsia="en-US"/>
        </w:rPr>
        <w:t>Sispi</w:t>
      </w:r>
      <w:proofErr w:type="spellEnd"/>
      <w:r w:rsidRPr="008B7880">
        <w:rPr>
          <w:rFonts w:ascii="Raleway" w:eastAsia="Calibri" w:hAnsi="Raleway"/>
          <w:color w:val="000000" w:themeColor="text1"/>
          <w:sz w:val="20"/>
          <w:lang w:eastAsia="en-US"/>
        </w:rPr>
        <w:t xml:space="preserve"> i Responsabili di Funzione per competenza e conoscenza.</w:t>
      </w:r>
    </w:p>
    <w:p w14:paraId="06C28338" w14:textId="3D2F8930" w:rsidR="00693963" w:rsidRPr="008B7880" w:rsidRDefault="00693963" w:rsidP="007143A0">
      <w:pPr>
        <w:numPr>
          <w:ilvl w:val="0"/>
          <w:numId w:val="34"/>
        </w:numPr>
        <w:tabs>
          <w:tab w:val="clear" w:pos="720"/>
          <w:tab w:val="num" w:pos="426"/>
        </w:tabs>
        <w:spacing w:after="0" w:line="360" w:lineRule="auto"/>
        <w:ind w:left="426" w:right="187" w:hanging="357"/>
        <w:jc w:val="both"/>
        <w:rPr>
          <w:rFonts w:ascii="Raleway" w:eastAsia="Calibri" w:hAnsi="Raleway"/>
          <w:color w:val="000000" w:themeColor="text1"/>
          <w:sz w:val="20"/>
          <w:lang w:eastAsia="en-US"/>
        </w:rPr>
      </w:pPr>
      <w:r w:rsidRPr="008B7880">
        <w:rPr>
          <w:rFonts w:ascii="Raleway" w:eastAsia="Calibri" w:hAnsi="Raleway"/>
          <w:b/>
          <w:bCs/>
          <w:color w:val="000000" w:themeColor="text1"/>
          <w:sz w:val="20"/>
          <w:lang w:eastAsia="en-US"/>
        </w:rPr>
        <w:t>Controllore</w:t>
      </w:r>
      <w:r w:rsidRPr="008B7880">
        <w:rPr>
          <w:rFonts w:ascii="Raleway" w:eastAsia="Calibri" w:hAnsi="Raleway"/>
          <w:color w:val="000000" w:themeColor="text1"/>
          <w:sz w:val="20"/>
          <w:lang w:eastAsia="en-US"/>
        </w:rPr>
        <w:t xml:space="preserve">: Utente che svolge la funzione di controllo e monitoraggio. In </w:t>
      </w:r>
      <w:proofErr w:type="spellStart"/>
      <w:r w:rsidRPr="008B7880">
        <w:rPr>
          <w:rFonts w:ascii="Raleway" w:eastAsia="Calibri" w:hAnsi="Raleway"/>
          <w:color w:val="000000" w:themeColor="text1"/>
          <w:sz w:val="20"/>
          <w:lang w:eastAsia="en-US"/>
        </w:rPr>
        <w:t>Sispi</w:t>
      </w:r>
      <w:proofErr w:type="spellEnd"/>
      <w:r w:rsidRPr="008B7880">
        <w:rPr>
          <w:rFonts w:ascii="Raleway" w:eastAsia="Calibri" w:hAnsi="Raleway"/>
          <w:color w:val="000000" w:themeColor="text1"/>
          <w:sz w:val="20"/>
          <w:lang w:eastAsia="en-US"/>
        </w:rPr>
        <w:t xml:space="preserve"> il Responsabile della Trasparenza aziendale (RT).</w:t>
      </w:r>
    </w:p>
    <w:p w14:paraId="6F30C140" w14:textId="5A491C49" w:rsidR="00693963" w:rsidRPr="008B7880" w:rsidRDefault="00693963" w:rsidP="007143A0">
      <w:pPr>
        <w:numPr>
          <w:ilvl w:val="0"/>
          <w:numId w:val="35"/>
        </w:numPr>
        <w:tabs>
          <w:tab w:val="clear" w:pos="720"/>
          <w:tab w:val="num" w:pos="426"/>
        </w:tabs>
        <w:spacing w:line="360" w:lineRule="auto"/>
        <w:ind w:left="426" w:right="187"/>
        <w:jc w:val="both"/>
        <w:rPr>
          <w:rFonts w:ascii="Raleway" w:eastAsia="Calibri" w:hAnsi="Raleway"/>
          <w:color w:val="000000" w:themeColor="text1"/>
          <w:sz w:val="20"/>
          <w:lang w:eastAsia="en-US"/>
        </w:rPr>
      </w:pPr>
      <w:r w:rsidRPr="008B7880">
        <w:rPr>
          <w:rFonts w:ascii="Raleway" w:eastAsia="Calibri" w:hAnsi="Raleway"/>
          <w:b/>
          <w:bCs/>
          <w:color w:val="000000" w:themeColor="text1"/>
          <w:sz w:val="20"/>
          <w:lang w:eastAsia="en-US"/>
        </w:rPr>
        <w:t>Amministratore</w:t>
      </w:r>
      <w:r w:rsidRPr="008B7880">
        <w:rPr>
          <w:rFonts w:ascii="Raleway" w:eastAsia="Calibri" w:hAnsi="Raleway"/>
          <w:color w:val="000000" w:themeColor="text1"/>
          <w:sz w:val="20"/>
          <w:lang w:eastAsia="en-US"/>
        </w:rPr>
        <w:t xml:space="preserve">: Utente con ampi permessi di "gestione" del sito e delle credenziali di accesso. In </w:t>
      </w:r>
      <w:proofErr w:type="spellStart"/>
      <w:r w:rsidRPr="008B7880">
        <w:rPr>
          <w:rFonts w:ascii="Raleway" w:eastAsia="Calibri" w:hAnsi="Raleway"/>
          <w:color w:val="000000" w:themeColor="text1"/>
          <w:sz w:val="20"/>
          <w:lang w:eastAsia="en-US"/>
        </w:rPr>
        <w:t>Sispi</w:t>
      </w:r>
      <w:proofErr w:type="spellEnd"/>
      <w:r w:rsidRPr="008B7880">
        <w:rPr>
          <w:rFonts w:ascii="Raleway" w:eastAsia="Calibri" w:hAnsi="Raleway"/>
          <w:color w:val="000000" w:themeColor="text1"/>
          <w:sz w:val="20"/>
          <w:lang w:eastAsia="en-US"/>
        </w:rPr>
        <w:t xml:space="preserve"> utenti tecnicamente competenti (inclusi i fornitori dei servizi di manutenzione).</w:t>
      </w:r>
    </w:p>
    <w:p w14:paraId="75BF89A9" w14:textId="26617673" w:rsidR="00C75BD3" w:rsidRDefault="00C75BD3" w:rsidP="00C75BD3">
      <w:pPr>
        <w:spacing w:line="360" w:lineRule="auto"/>
        <w:ind w:right="187"/>
        <w:jc w:val="both"/>
        <w:rPr>
          <w:rFonts w:ascii="Raleway" w:eastAsia="Calibri" w:hAnsi="Raleway" w:cs="Calibri"/>
          <w:sz w:val="20"/>
          <w:lang w:eastAsia="en-US"/>
        </w:rPr>
      </w:pPr>
      <w:r w:rsidRPr="00C75BD3">
        <w:rPr>
          <w:rFonts w:ascii="Raleway" w:eastAsia="Calibri" w:hAnsi="Raleway"/>
          <w:sz w:val="20"/>
          <w:lang w:eastAsia="en-US"/>
        </w:rPr>
        <w:t>Una sintetica rappresentazione di tali adempimenti è contenuta nella tabella 2 di cui al successivo paragrafo 12.1</w:t>
      </w:r>
      <w:r w:rsidR="0031729F" w:rsidRPr="0031729F">
        <w:rPr>
          <w:rFonts w:ascii="Raleway" w:eastAsia="Calibri" w:hAnsi="Raleway"/>
          <w:color w:val="EE0000"/>
          <w:sz w:val="20"/>
          <w:lang w:eastAsia="en-US"/>
        </w:rPr>
        <w:t>7</w:t>
      </w:r>
      <w:r w:rsidRPr="00C75BD3">
        <w:rPr>
          <w:rFonts w:ascii="Raleway" w:eastAsia="Calibri" w:hAnsi="Raleway"/>
          <w:sz w:val="20"/>
          <w:lang w:eastAsia="en-US"/>
        </w:rPr>
        <w:t xml:space="preserve"> che, insieme ai tempi di aggiornamento ed ai periodi di conservazione, riporta </w:t>
      </w:r>
      <w:r w:rsidRPr="00C75BD3">
        <w:rPr>
          <w:rFonts w:ascii="Raleway" w:eastAsia="Calibri" w:hAnsi="Raleway" w:cs="Calibri"/>
          <w:sz w:val="20"/>
          <w:lang w:eastAsia="en-US"/>
        </w:rPr>
        <w:t>l’elenco delle sottosezioni, dei relativi contenuti con l’evidenza della Funzione responsabile associata a posizioni chiaramente individuabili all’interno dell’organigramma societario.</w:t>
      </w:r>
    </w:p>
    <w:p w14:paraId="44276F23" w14:textId="2D6A4F4D" w:rsidR="00503CDA" w:rsidRPr="003D13A5" w:rsidRDefault="0031729F" w:rsidP="003D13A5">
      <w:pPr>
        <w:spacing w:line="360" w:lineRule="auto"/>
        <w:ind w:right="187"/>
        <w:jc w:val="both"/>
        <w:rPr>
          <w:rFonts w:ascii="Raleway" w:eastAsia="Calibri" w:hAnsi="Raleway"/>
          <w:sz w:val="20"/>
          <w:lang w:eastAsia="en-US"/>
        </w:rPr>
      </w:pPr>
      <w:r w:rsidRPr="003D13A5">
        <w:rPr>
          <w:rFonts w:ascii="Raleway" w:eastAsia="Calibri" w:hAnsi="Raleway" w:cs="Calibri"/>
          <w:sz w:val="20"/>
          <w:lang w:eastAsia="en-US"/>
        </w:rPr>
        <w:t>A</w:t>
      </w:r>
      <w:r w:rsidR="00FD149F" w:rsidRPr="003D13A5">
        <w:rPr>
          <w:rFonts w:ascii="Raleway" w:eastAsia="Calibri" w:hAnsi="Raleway" w:cs="Calibri"/>
          <w:sz w:val="20"/>
          <w:lang w:eastAsia="en-US"/>
        </w:rPr>
        <w:t xml:space="preserve"> seguito delle implementazioni </w:t>
      </w:r>
      <w:r w:rsidR="003D13A5" w:rsidRPr="003D13A5">
        <w:rPr>
          <w:rFonts w:ascii="Raleway" w:eastAsia="Calibri" w:hAnsi="Raleway" w:cs="Calibri"/>
          <w:sz w:val="20"/>
          <w:lang w:eastAsia="en-US"/>
        </w:rPr>
        <w:t>costanti</w:t>
      </w:r>
      <w:r w:rsidR="00FD149F" w:rsidRPr="003D13A5">
        <w:rPr>
          <w:rFonts w:ascii="Raleway" w:eastAsia="Calibri" w:hAnsi="Raleway" w:cs="Calibri"/>
          <w:sz w:val="20"/>
          <w:lang w:eastAsia="en-US"/>
        </w:rPr>
        <w:t xml:space="preserve"> </w:t>
      </w:r>
      <w:proofErr w:type="spellStart"/>
      <w:r w:rsidR="00503CDA" w:rsidRPr="003D13A5">
        <w:rPr>
          <w:rFonts w:ascii="Raleway" w:eastAsia="Calibri" w:hAnsi="Raleway" w:cs="Calibri"/>
          <w:sz w:val="20"/>
          <w:lang w:eastAsia="en-US"/>
        </w:rPr>
        <w:t>Sispi</w:t>
      </w:r>
      <w:proofErr w:type="spellEnd"/>
      <w:r w:rsidR="00503CDA" w:rsidRPr="003D13A5">
        <w:rPr>
          <w:rFonts w:ascii="Raleway" w:eastAsia="Calibri" w:hAnsi="Raleway" w:cs="Calibri"/>
          <w:sz w:val="20"/>
          <w:lang w:eastAsia="en-US"/>
        </w:rPr>
        <w:t xml:space="preserve"> </w:t>
      </w:r>
      <w:r w:rsidR="00FD149F" w:rsidRPr="003D13A5">
        <w:rPr>
          <w:rFonts w:ascii="Raleway" w:eastAsia="Calibri" w:hAnsi="Raleway" w:cs="Calibri"/>
          <w:sz w:val="20"/>
          <w:lang w:eastAsia="en-US"/>
        </w:rPr>
        <w:t xml:space="preserve">dispone di un workflow </w:t>
      </w:r>
      <w:r w:rsidR="00503CDA" w:rsidRPr="003D13A5">
        <w:rPr>
          <w:rFonts w:ascii="Raleway" w:eastAsia="Calibri" w:hAnsi="Raleway" w:cs="Calibri"/>
          <w:sz w:val="20"/>
          <w:lang w:eastAsia="en-US"/>
        </w:rPr>
        <w:t xml:space="preserve">che consente </w:t>
      </w:r>
      <w:r w:rsidR="00FD149F" w:rsidRPr="003D13A5">
        <w:rPr>
          <w:rFonts w:ascii="Raleway" w:eastAsia="Calibri" w:hAnsi="Raleway" w:cs="Calibri"/>
          <w:sz w:val="20"/>
          <w:lang w:eastAsia="en-US"/>
        </w:rPr>
        <w:t>di</w:t>
      </w:r>
      <w:r w:rsidR="00503CDA" w:rsidRPr="003D13A5">
        <w:rPr>
          <w:rFonts w:ascii="Raleway" w:eastAsia="Calibri" w:hAnsi="Raleway" w:cs="Calibri"/>
          <w:sz w:val="20"/>
          <w:lang w:eastAsia="en-US"/>
        </w:rPr>
        <w:t xml:space="preserve"> </w:t>
      </w:r>
      <w:r w:rsidR="00FD149F" w:rsidRPr="003D13A5">
        <w:rPr>
          <w:rFonts w:ascii="Raleway" w:eastAsia="Calibri" w:hAnsi="Raleway" w:cs="Calibri"/>
          <w:sz w:val="20"/>
          <w:lang w:eastAsia="en-US"/>
        </w:rPr>
        <w:t>differenzi</w:t>
      </w:r>
      <w:r w:rsidR="00503CDA" w:rsidRPr="003D13A5">
        <w:rPr>
          <w:rFonts w:ascii="Raleway" w:eastAsia="Calibri" w:hAnsi="Raleway" w:cs="Calibri"/>
          <w:sz w:val="20"/>
          <w:lang w:eastAsia="en-US"/>
        </w:rPr>
        <w:t>a</w:t>
      </w:r>
      <w:r w:rsidR="00FD149F" w:rsidRPr="003D13A5">
        <w:rPr>
          <w:rFonts w:ascii="Raleway" w:eastAsia="Calibri" w:hAnsi="Raleway" w:cs="Calibri"/>
          <w:sz w:val="20"/>
          <w:lang w:eastAsia="en-US"/>
        </w:rPr>
        <w:t xml:space="preserve">re ruoli e </w:t>
      </w:r>
      <w:r w:rsidR="00503CDA" w:rsidRPr="003D13A5">
        <w:rPr>
          <w:rFonts w:ascii="Raleway" w:eastAsia="Calibri" w:hAnsi="Raleway" w:cs="Calibri"/>
          <w:sz w:val="20"/>
          <w:lang w:eastAsia="en-US"/>
        </w:rPr>
        <w:t>responsabilità</w:t>
      </w:r>
      <w:r w:rsidR="00FD149F" w:rsidRPr="003D13A5">
        <w:rPr>
          <w:rFonts w:ascii="Raleway" w:eastAsia="Calibri" w:hAnsi="Raleway" w:cs="Calibri"/>
          <w:sz w:val="20"/>
          <w:lang w:eastAsia="en-US"/>
        </w:rPr>
        <w:t xml:space="preserve"> </w:t>
      </w:r>
      <w:r w:rsidR="00503CDA" w:rsidRPr="003D13A5">
        <w:rPr>
          <w:rFonts w:ascii="Raleway" w:eastAsia="Calibri" w:hAnsi="Raleway" w:cs="Calibri"/>
          <w:sz w:val="20"/>
          <w:lang w:eastAsia="en-US"/>
        </w:rPr>
        <w:t>(redattori, validatori), di tracciare le varie attività di pubblicazione, i vari flussi nonché di pe</w:t>
      </w:r>
      <w:r w:rsidR="00D07A11" w:rsidRPr="003D13A5">
        <w:rPr>
          <w:rFonts w:ascii="Raleway" w:eastAsia="Calibri" w:hAnsi="Raleway" w:cs="Calibri"/>
          <w:sz w:val="20"/>
          <w:lang w:eastAsia="en-US"/>
        </w:rPr>
        <w:t>r</w:t>
      </w:r>
      <w:r w:rsidR="00503CDA" w:rsidRPr="003D13A5">
        <w:rPr>
          <w:rFonts w:ascii="Raleway" w:eastAsia="Calibri" w:hAnsi="Raleway" w:cs="Calibri"/>
          <w:sz w:val="20"/>
          <w:lang w:eastAsia="en-US"/>
        </w:rPr>
        <w:t xml:space="preserve">mettere agevolmente di effettuare le attività di validazione e di controllo. </w:t>
      </w:r>
      <w:r w:rsidR="003D13A5" w:rsidRPr="003D13A5">
        <w:rPr>
          <w:rFonts w:ascii="Raleway" w:eastAsia="Calibri" w:hAnsi="Raleway" w:cs="Calibri"/>
          <w:sz w:val="20"/>
          <w:lang w:eastAsia="en-US"/>
        </w:rPr>
        <w:t xml:space="preserve">Tale flusso </w:t>
      </w:r>
      <w:r w:rsidR="00405B67" w:rsidRPr="003D13A5">
        <w:rPr>
          <w:rFonts w:ascii="Raleway" w:eastAsia="Calibri" w:hAnsi="Raleway"/>
          <w:sz w:val="20"/>
          <w:lang w:eastAsia="en-US"/>
        </w:rPr>
        <w:t xml:space="preserve">al momento è attivo solo sulle </w:t>
      </w:r>
      <w:r w:rsidR="006D02BB" w:rsidRPr="003D13A5">
        <w:rPr>
          <w:rFonts w:ascii="Raleway" w:eastAsia="Calibri" w:hAnsi="Raleway"/>
          <w:sz w:val="20"/>
          <w:lang w:eastAsia="en-US"/>
        </w:rPr>
        <w:t>sotto</w:t>
      </w:r>
      <w:r w:rsidR="00405B67" w:rsidRPr="003D13A5">
        <w:rPr>
          <w:rFonts w:ascii="Raleway" w:eastAsia="Calibri" w:hAnsi="Raleway"/>
          <w:sz w:val="20"/>
          <w:lang w:eastAsia="en-US"/>
        </w:rPr>
        <w:t>sezioni oggetto dei tre sche</w:t>
      </w:r>
      <w:r w:rsidR="006D02BB" w:rsidRPr="003D13A5">
        <w:rPr>
          <w:rFonts w:ascii="Raleway" w:eastAsia="Calibri" w:hAnsi="Raleway"/>
          <w:sz w:val="20"/>
          <w:lang w:eastAsia="en-US"/>
        </w:rPr>
        <w:t>m</w:t>
      </w:r>
      <w:r w:rsidR="00405B67" w:rsidRPr="003D13A5">
        <w:rPr>
          <w:rFonts w:ascii="Raleway" w:eastAsia="Calibri" w:hAnsi="Raleway"/>
          <w:sz w:val="20"/>
          <w:lang w:eastAsia="en-US"/>
        </w:rPr>
        <w:t>i obbligatori di cui alla delibera Anac 495/24</w:t>
      </w:r>
      <w:r w:rsidR="006D02BB" w:rsidRPr="003D13A5">
        <w:rPr>
          <w:rFonts w:ascii="Raleway" w:eastAsia="Calibri" w:hAnsi="Raleway"/>
          <w:sz w:val="20"/>
          <w:lang w:eastAsia="en-US"/>
        </w:rPr>
        <w:t xml:space="preserve"> (Organizzazione; Dati sui pagamenti; Controlli e rilievi sull’Organizzazione).</w:t>
      </w:r>
    </w:p>
    <w:p w14:paraId="2D44CAE5" w14:textId="5F115C52" w:rsidR="006079AC" w:rsidRPr="003D13A5" w:rsidRDefault="006079AC" w:rsidP="00C75BD3">
      <w:pPr>
        <w:spacing w:line="360" w:lineRule="auto"/>
        <w:ind w:right="187"/>
        <w:jc w:val="both"/>
        <w:rPr>
          <w:rFonts w:ascii="Raleway" w:eastAsia="Calibri" w:hAnsi="Raleway"/>
          <w:sz w:val="20"/>
          <w:lang w:eastAsia="en-US"/>
        </w:rPr>
      </w:pPr>
      <w:r w:rsidRPr="003D13A5">
        <w:rPr>
          <w:rFonts w:ascii="Raleway" w:eastAsia="Calibri" w:hAnsi="Raleway"/>
          <w:sz w:val="20"/>
          <w:lang w:eastAsia="en-US"/>
        </w:rPr>
        <w:t xml:space="preserve">A conclusione di apposita configurazione della piattaforma, sono stati individuati i soggetti redattori </w:t>
      </w:r>
      <w:r w:rsidR="00CC5709" w:rsidRPr="003D13A5">
        <w:rPr>
          <w:rFonts w:ascii="Raleway" w:eastAsia="Calibri" w:hAnsi="Raleway"/>
          <w:sz w:val="20"/>
          <w:lang w:eastAsia="en-US"/>
        </w:rPr>
        <w:t xml:space="preserve">e validatori sulla base della già esistente </w:t>
      </w:r>
      <w:r w:rsidRPr="003D13A5">
        <w:rPr>
          <w:rFonts w:ascii="Raleway" w:eastAsia="Calibri" w:hAnsi="Raleway"/>
          <w:sz w:val="20"/>
          <w:lang w:eastAsia="en-US"/>
        </w:rPr>
        <w:t xml:space="preserve">distribuzione degli adempimenti di pubblicazione </w:t>
      </w:r>
      <w:r w:rsidR="00CC5709" w:rsidRPr="003D13A5">
        <w:rPr>
          <w:rFonts w:ascii="Raleway" w:eastAsia="Calibri" w:hAnsi="Raleway"/>
          <w:sz w:val="20"/>
          <w:lang w:eastAsia="en-US"/>
        </w:rPr>
        <w:t>per cui si rimanda nuovamente alla tabella 2 di cui al successivo paragrafo 12.17.</w:t>
      </w:r>
    </w:p>
    <w:p w14:paraId="50110590" w14:textId="77777777" w:rsidR="00C75BD3" w:rsidRPr="00C75BD3" w:rsidRDefault="00C75BD3" w:rsidP="00C75BD3">
      <w:pPr>
        <w:spacing w:line="360" w:lineRule="auto"/>
        <w:ind w:right="187"/>
        <w:jc w:val="both"/>
        <w:rPr>
          <w:rFonts w:ascii="Raleway" w:eastAsia="Calibri" w:hAnsi="Raleway"/>
          <w:sz w:val="20"/>
          <w:lang w:eastAsia="en-US"/>
        </w:rPr>
      </w:pPr>
      <w:r w:rsidRPr="00C75BD3">
        <w:rPr>
          <w:rFonts w:ascii="Raleway" w:eastAsia="Calibri" w:hAnsi="Raleway"/>
          <w:sz w:val="20"/>
          <w:lang w:eastAsia="en-US"/>
        </w:rPr>
        <w:t xml:space="preserve">In merito alla pubblicazione delle informazioni, nel rispetto del Reg. UE 679/16 e del D.lgs. 196/2003 come modificato dal </w:t>
      </w:r>
      <w:proofErr w:type="spellStart"/>
      <w:r w:rsidRPr="00C75BD3">
        <w:rPr>
          <w:rFonts w:ascii="Raleway" w:eastAsia="Calibri" w:hAnsi="Raleway"/>
          <w:sz w:val="20"/>
          <w:lang w:eastAsia="en-US"/>
        </w:rPr>
        <w:t>D.Lgs.</w:t>
      </w:r>
      <w:proofErr w:type="spellEnd"/>
      <w:r w:rsidRPr="00C75BD3">
        <w:rPr>
          <w:rFonts w:ascii="Raleway" w:eastAsia="Calibri" w:hAnsi="Raleway"/>
          <w:sz w:val="20"/>
          <w:lang w:eastAsia="en-US"/>
        </w:rPr>
        <w:t xml:space="preserve"> 101/18, si provvede “</w:t>
      </w:r>
      <w:r w:rsidRPr="00C75BD3">
        <w:rPr>
          <w:rFonts w:ascii="Raleway" w:eastAsia="Calibri" w:hAnsi="Raleway"/>
          <w:i/>
          <w:sz w:val="20"/>
          <w:lang w:eastAsia="en-US"/>
        </w:rPr>
        <w:t>a rendere non intellegibili i dati personali non pertinenti o, se sensibili o giudiziari, non indispensabili rispetto alle specifiche finalità di trasparenza della pubblicazione</w:t>
      </w:r>
      <w:r w:rsidRPr="00C75BD3">
        <w:rPr>
          <w:rFonts w:ascii="Raleway" w:eastAsia="Calibri" w:hAnsi="Raleway"/>
          <w:sz w:val="20"/>
          <w:lang w:eastAsia="en-US"/>
        </w:rPr>
        <w:t>”. È espressamente riaffermato il limite alla diffusione ed all’accesso delle informazioni previsto al successivo comma 6 del medesimo articolo, qualora i dati in esse riportati siano idonei a rivelare lo stato di salute e la vita sessuale delle persone.</w:t>
      </w:r>
    </w:p>
    <w:p w14:paraId="380F582E" w14:textId="77777777" w:rsidR="00C75BD3" w:rsidRPr="00C75BD3" w:rsidRDefault="00C75BD3" w:rsidP="00C75BD3">
      <w:pPr>
        <w:keepNext/>
        <w:spacing w:before="480" w:after="360"/>
        <w:jc w:val="both"/>
        <w:outlineLvl w:val="1"/>
        <w:rPr>
          <w:rFonts w:ascii="Raleway" w:hAnsi="Raleway"/>
          <w:b/>
          <w:smallCaps/>
          <w:color w:val="005EB8"/>
          <w:sz w:val="20"/>
        </w:rPr>
      </w:pPr>
      <w:bookmarkStart w:id="50" w:name="_Toc220085706"/>
      <w:r w:rsidRPr="00C75BD3">
        <w:rPr>
          <w:rFonts w:ascii="Raleway" w:hAnsi="Raleway"/>
          <w:b/>
          <w:smallCaps/>
          <w:color w:val="005EB8"/>
          <w:sz w:val="20"/>
        </w:rPr>
        <w:t>12.7 le procedure di validazione</w:t>
      </w:r>
      <w:bookmarkEnd w:id="50"/>
      <w:r w:rsidRPr="00C75BD3">
        <w:rPr>
          <w:rFonts w:ascii="Raleway" w:hAnsi="Raleway"/>
          <w:b/>
          <w:smallCaps/>
          <w:color w:val="005EB8"/>
          <w:sz w:val="20"/>
        </w:rPr>
        <w:t xml:space="preserve"> </w:t>
      </w:r>
    </w:p>
    <w:p w14:paraId="3FB6A1A5" w14:textId="1F1017D2" w:rsidR="00C75BD3" w:rsidRPr="008B7880" w:rsidRDefault="00C75BD3" w:rsidP="00C75BD3">
      <w:pPr>
        <w:spacing w:line="360" w:lineRule="auto"/>
        <w:ind w:right="187"/>
        <w:jc w:val="both"/>
        <w:rPr>
          <w:rFonts w:ascii="Raleway" w:eastAsia="Calibri" w:hAnsi="Raleway"/>
          <w:color w:val="000000" w:themeColor="text1"/>
          <w:sz w:val="20"/>
          <w:szCs w:val="22"/>
          <w:lang w:eastAsia="en-US"/>
        </w:rPr>
      </w:pPr>
      <w:r w:rsidRPr="008B7880">
        <w:rPr>
          <w:rFonts w:ascii="Raleway" w:eastAsia="Calibri" w:hAnsi="Raleway"/>
          <w:color w:val="000000" w:themeColor="text1"/>
          <w:sz w:val="20"/>
          <w:szCs w:val="22"/>
          <w:lang w:eastAsia="en-US"/>
        </w:rPr>
        <w:t xml:space="preserve">Insieme alle sopra descritte </w:t>
      </w:r>
      <w:r w:rsidRPr="008B7880">
        <w:rPr>
          <w:rFonts w:ascii="Raleway" w:hAnsi="Raleway"/>
          <w:b/>
          <w:bCs/>
          <w:color w:val="000000" w:themeColor="text1"/>
          <w:sz w:val="20"/>
          <w:szCs w:val="22"/>
          <w:lang w:eastAsia="en-US"/>
        </w:rPr>
        <w:t xml:space="preserve">Istruzioni operative </w:t>
      </w:r>
      <w:r w:rsidRPr="008B7880">
        <w:rPr>
          <w:rFonts w:ascii="Raleway" w:eastAsia="Calibri" w:hAnsi="Raleway"/>
          <w:color w:val="000000" w:themeColor="text1"/>
          <w:sz w:val="20"/>
          <w:szCs w:val="22"/>
          <w:lang w:eastAsia="en-US"/>
        </w:rPr>
        <w:t>di cui all</w:t>
      </w:r>
      <w:r w:rsidR="008B7880" w:rsidRPr="008B7880">
        <w:rPr>
          <w:rFonts w:ascii="Raleway" w:eastAsia="Calibri" w:hAnsi="Raleway"/>
          <w:color w:val="000000" w:themeColor="text1"/>
          <w:sz w:val="20"/>
          <w:szCs w:val="22"/>
          <w:lang w:eastAsia="en-US"/>
        </w:rPr>
        <w:t>e</w:t>
      </w:r>
      <w:r w:rsidRPr="008B7880">
        <w:rPr>
          <w:rFonts w:ascii="Raleway" w:eastAsia="Calibri" w:hAnsi="Raleway"/>
          <w:color w:val="000000" w:themeColor="text1"/>
          <w:sz w:val="20"/>
          <w:szCs w:val="22"/>
          <w:lang w:eastAsia="en-US"/>
        </w:rPr>
        <w:t xml:space="preserve"> Deliber</w:t>
      </w:r>
      <w:r w:rsidR="008B7880" w:rsidRPr="008B7880">
        <w:rPr>
          <w:rFonts w:ascii="Raleway" w:eastAsia="Calibri" w:hAnsi="Raleway"/>
          <w:color w:val="000000" w:themeColor="text1"/>
          <w:sz w:val="20"/>
          <w:szCs w:val="22"/>
          <w:lang w:eastAsia="en-US"/>
        </w:rPr>
        <w:t>e</w:t>
      </w:r>
      <w:r w:rsidRPr="008B7880">
        <w:rPr>
          <w:rFonts w:ascii="Raleway" w:eastAsia="Calibri" w:hAnsi="Raleway"/>
          <w:color w:val="000000" w:themeColor="text1"/>
          <w:sz w:val="20"/>
          <w:szCs w:val="22"/>
          <w:lang w:eastAsia="en-US"/>
        </w:rPr>
        <w:t xml:space="preserve"> </w:t>
      </w:r>
      <w:proofErr w:type="spellStart"/>
      <w:r w:rsidRPr="008B7880">
        <w:rPr>
          <w:rFonts w:ascii="Raleway" w:eastAsia="Calibri" w:hAnsi="Raleway"/>
          <w:color w:val="000000" w:themeColor="text1"/>
          <w:sz w:val="20"/>
          <w:szCs w:val="22"/>
          <w:lang w:eastAsia="en-US"/>
        </w:rPr>
        <w:t>Anac</w:t>
      </w:r>
      <w:proofErr w:type="spellEnd"/>
      <w:r w:rsidRPr="008B7880">
        <w:rPr>
          <w:rFonts w:ascii="Raleway" w:eastAsia="Calibri" w:hAnsi="Raleway"/>
          <w:color w:val="000000" w:themeColor="text1"/>
          <w:sz w:val="20"/>
          <w:szCs w:val="22"/>
          <w:lang w:eastAsia="en-US"/>
        </w:rPr>
        <w:t xml:space="preserve"> n. 495/</w:t>
      </w:r>
      <w:r w:rsidR="008B7880" w:rsidRPr="008B7880">
        <w:rPr>
          <w:rFonts w:ascii="Raleway" w:eastAsia="Calibri" w:hAnsi="Raleway"/>
          <w:color w:val="000000" w:themeColor="text1"/>
          <w:sz w:val="20"/>
          <w:szCs w:val="22"/>
          <w:lang w:eastAsia="en-US"/>
        </w:rPr>
        <w:t>20</w:t>
      </w:r>
      <w:r w:rsidRPr="008B7880">
        <w:rPr>
          <w:rFonts w:ascii="Raleway" w:eastAsia="Calibri" w:hAnsi="Raleway"/>
          <w:color w:val="000000" w:themeColor="text1"/>
          <w:sz w:val="20"/>
          <w:szCs w:val="22"/>
          <w:lang w:eastAsia="en-US"/>
        </w:rPr>
        <w:t>24</w:t>
      </w:r>
      <w:r w:rsidR="008B7880" w:rsidRPr="008B7880">
        <w:rPr>
          <w:rFonts w:ascii="Raleway" w:eastAsia="Calibri" w:hAnsi="Raleway"/>
          <w:color w:val="000000" w:themeColor="text1"/>
          <w:sz w:val="20"/>
          <w:szCs w:val="22"/>
          <w:lang w:eastAsia="en-US"/>
        </w:rPr>
        <w:t xml:space="preserve"> e </w:t>
      </w:r>
      <w:r w:rsidR="00D07A11" w:rsidRPr="008B7880">
        <w:rPr>
          <w:rFonts w:ascii="Raleway" w:eastAsia="Calibri" w:hAnsi="Raleway"/>
          <w:color w:val="000000" w:themeColor="text1"/>
          <w:sz w:val="20"/>
          <w:szCs w:val="22"/>
          <w:lang w:eastAsia="en-US"/>
        </w:rPr>
        <w:t>481/2025,</w:t>
      </w:r>
      <w:r w:rsidRPr="008B7880">
        <w:rPr>
          <w:rFonts w:ascii="Raleway" w:eastAsia="Calibri" w:hAnsi="Raleway"/>
          <w:color w:val="000000" w:themeColor="text1"/>
          <w:sz w:val="20"/>
          <w:szCs w:val="22"/>
          <w:lang w:eastAsia="en-US"/>
        </w:rPr>
        <w:t xml:space="preserve"> è stata prevista un ulteriore fase preliminare di verifica: la cd. “validazione”.</w:t>
      </w:r>
    </w:p>
    <w:p w14:paraId="5C6414FA" w14:textId="77777777" w:rsidR="00C75BD3" w:rsidRPr="00C75BD3" w:rsidRDefault="00C75BD3" w:rsidP="00C75BD3">
      <w:pPr>
        <w:spacing w:line="360" w:lineRule="auto"/>
        <w:ind w:right="187"/>
        <w:jc w:val="both"/>
        <w:rPr>
          <w:rFonts w:ascii="Raleway" w:eastAsia="Calibri" w:hAnsi="Raleway"/>
          <w:sz w:val="20"/>
          <w:lang w:eastAsia="en-US"/>
        </w:rPr>
      </w:pPr>
      <w:r w:rsidRPr="00C75BD3">
        <w:rPr>
          <w:rFonts w:ascii="Raleway" w:eastAsia="Calibri" w:hAnsi="Raleway"/>
          <w:sz w:val="20"/>
          <w:lang w:eastAsia="en-US"/>
        </w:rPr>
        <w:t xml:space="preserve">La validazione è intesa come il processo che assicura la corrispondenza dei dati finali (pubblicati) con una serie di caratteristiche qualitative ed è un presupposto necessario per la pubblicazione, </w:t>
      </w:r>
      <w:r w:rsidRPr="00C75BD3">
        <w:rPr>
          <w:rFonts w:ascii="Raleway" w:eastAsia="Calibri" w:hAnsi="Raleway"/>
          <w:sz w:val="20"/>
          <w:lang w:eastAsia="en-US"/>
        </w:rPr>
        <w:lastRenderedPageBreak/>
        <w:t>propedeutica alla diffusione delle informazioni.</w:t>
      </w:r>
    </w:p>
    <w:p w14:paraId="06859317" w14:textId="77777777" w:rsidR="00C75BD3" w:rsidRPr="00C75BD3" w:rsidRDefault="00C75BD3" w:rsidP="00C75BD3">
      <w:pPr>
        <w:spacing w:line="360" w:lineRule="auto"/>
        <w:ind w:right="187"/>
        <w:jc w:val="both"/>
        <w:rPr>
          <w:rFonts w:ascii="Raleway" w:eastAsia="Calibri" w:hAnsi="Raleway"/>
          <w:sz w:val="20"/>
          <w:lang w:eastAsia="en-US"/>
        </w:rPr>
      </w:pPr>
      <w:r w:rsidRPr="00C75BD3">
        <w:rPr>
          <w:rFonts w:ascii="Raleway" w:eastAsia="Calibri" w:hAnsi="Raleway"/>
          <w:sz w:val="20"/>
          <w:lang w:eastAsia="en-US"/>
        </w:rPr>
        <w:t>Tale operazione viene effettuata preliminarmente alla pubblicazione dei dati di quei soggetti dotati delle competenze adeguate nel rispetto dei requisiti di qualità.</w:t>
      </w:r>
    </w:p>
    <w:p w14:paraId="4D688BC8" w14:textId="1010155A" w:rsidR="00C75BD3" w:rsidRPr="008B7880" w:rsidRDefault="00D07A11" w:rsidP="00C75BD3">
      <w:pPr>
        <w:spacing w:line="360" w:lineRule="auto"/>
        <w:ind w:right="187"/>
        <w:jc w:val="both"/>
        <w:rPr>
          <w:rFonts w:ascii="Raleway" w:eastAsia="Calibri" w:hAnsi="Raleway"/>
          <w:color w:val="000000" w:themeColor="text1"/>
          <w:sz w:val="20"/>
          <w:lang w:eastAsia="en-US"/>
        </w:rPr>
      </w:pPr>
      <w:r w:rsidRPr="008B7880">
        <w:rPr>
          <w:rFonts w:ascii="Raleway" w:eastAsia="Calibri" w:hAnsi="Raleway"/>
          <w:color w:val="000000" w:themeColor="text1"/>
          <w:sz w:val="20"/>
          <w:lang w:eastAsia="en-US"/>
        </w:rPr>
        <w:t xml:space="preserve">Tale attività di validazione è affidata </w:t>
      </w:r>
      <w:r w:rsidR="00C75BD3" w:rsidRPr="008B7880">
        <w:rPr>
          <w:rFonts w:ascii="Raleway" w:eastAsia="Calibri" w:hAnsi="Raleway"/>
          <w:color w:val="000000" w:themeColor="text1"/>
          <w:sz w:val="20"/>
          <w:lang w:eastAsia="en-US"/>
        </w:rPr>
        <w:t>ai Responsabili delle Funzioni aziendali individuati nella procedura aziendale SAGC-1</w:t>
      </w:r>
      <w:r w:rsidRPr="008B7880">
        <w:rPr>
          <w:rFonts w:ascii="Raleway" w:eastAsia="Calibri" w:hAnsi="Raleway"/>
          <w:color w:val="000000" w:themeColor="text1"/>
          <w:sz w:val="20"/>
          <w:lang w:eastAsia="en-US"/>
        </w:rPr>
        <w:t>6</w:t>
      </w:r>
      <w:r w:rsidR="00C75BD3" w:rsidRPr="008B7880">
        <w:rPr>
          <w:rFonts w:ascii="Raleway" w:eastAsia="Calibri" w:hAnsi="Raleway"/>
          <w:color w:val="000000" w:themeColor="text1"/>
          <w:sz w:val="20"/>
          <w:lang w:eastAsia="en-US"/>
        </w:rPr>
        <w:t>-01 - sopra richiamata – tramite l’</w:t>
      </w:r>
      <w:r w:rsidRPr="008B7880">
        <w:rPr>
          <w:rFonts w:ascii="Raleway" w:eastAsia="Calibri" w:hAnsi="Raleway"/>
          <w:color w:val="000000" w:themeColor="text1"/>
          <w:sz w:val="20"/>
          <w:lang w:eastAsia="en-US"/>
        </w:rPr>
        <w:t xml:space="preserve">avvenuta </w:t>
      </w:r>
      <w:r w:rsidR="00C75BD3" w:rsidRPr="008B7880">
        <w:rPr>
          <w:rFonts w:ascii="Raleway" w:eastAsia="Calibri" w:hAnsi="Raleway"/>
          <w:color w:val="000000" w:themeColor="text1"/>
          <w:sz w:val="20"/>
          <w:lang w:eastAsia="en-US"/>
        </w:rPr>
        <w:t>implementazione d</w:t>
      </w:r>
      <w:r w:rsidRPr="008B7880">
        <w:rPr>
          <w:rFonts w:ascii="Raleway" w:eastAsia="Calibri" w:hAnsi="Raleway"/>
          <w:color w:val="000000" w:themeColor="text1"/>
          <w:sz w:val="20"/>
          <w:lang w:eastAsia="en-US"/>
        </w:rPr>
        <w:t xml:space="preserve">i tale </w:t>
      </w:r>
      <w:r w:rsidR="00C75BD3" w:rsidRPr="008B7880">
        <w:rPr>
          <w:rFonts w:ascii="Raleway" w:eastAsia="Calibri" w:hAnsi="Raleway"/>
          <w:color w:val="000000" w:themeColor="text1"/>
          <w:sz w:val="20"/>
          <w:lang w:eastAsia="en-US"/>
        </w:rPr>
        <w:t xml:space="preserve">funzionalità </w:t>
      </w:r>
      <w:r w:rsidRPr="008B7880">
        <w:rPr>
          <w:rFonts w:ascii="Raleway" w:eastAsia="Calibri" w:hAnsi="Raleway"/>
          <w:color w:val="000000" w:themeColor="text1"/>
          <w:sz w:val="20"/>
          <w:lang w:eastAsia="en-US"/>
        </w:rPr>
        <w:t xml:space="preserve">all’interno </w:t>
      </w:r>
      <w:r w:rsidR="00C75BD3" w:rsidRPr="008B7880">
        <w:rPr>
          <w:rFonts w:ascii="Raleway" w:eastAsia="Calibri" w:hAnsi="Raleway"/>
          <w:color w:val="000000" w:themeColor="text1"/>
          <w:sz w:val="20"/>
          <w:lang w:eastAsia="en-US"/>
        </w:rPr>
        <w:t>del Portale PAT.</w:t>
      </w:r>
    </w:p>
    <w:p w14:paraId="14EA3FA6" w14:textId="430CF41E" w:rsidR="00A20B3B" w:rsidRPr="008B7880" w:rsidRDefault="00AE1364" w:rsidP="00AE1364">
      <w:pPr>
        <w:spacing w:line="360" w:lineRule="auto"/>
        <w:ind w:right="187"/>
        <w:jc w:val="both"/>
        <w:rPr>
          <w:rFonts w:ascii="Raleway" w:eastAsia="Calibri" w:hAnsi="Raleway"/>
          <w:color w:val="000000" w:themeColor="text1"/>
          <w:sz w:val="20"/>
          <w:lang w:eastAsia="en-US"/>
        </w:rPr>
      </w:pPr>
      <w:r w:rsidRPr="008B7880">
        <w:rPr>
          <w:rFonts w:ascii="Raleway" w:eastAsia="Calibri" w:hAnsi="Raleway"/>
          <w:color w:val="000000" w:themeColor="text1"/>
          <w:sz w:val="20"/>
          <w:lang w:eastAsia="en-US"/>
        </w:rPr>
        <w:t>Come anticipato nel paragrafo 12.1 ter</w:t>
      </w:r>
      <w:r w:rsidR="008B7880">
        <w:rPr>
          <w:rFonts w:ascii="Raleway" w:eastAsia="Calibri" w:hAnsi="Raleway"/>
          <w:color w:val="000000" w:themeColor="text1"/>
          <w:sz w:val="20"/>
          <w:lang w:eastAsia="en-US"/>
        </w:rPr>
        <w:t>,</w:t>
      </w:r>
      <w:r w:rsidRPr="008B7880">
        <w:rPr>
          <w:rFonts w:ascii="Raleway" w:eastAsia="Calibri" w:hAnsi="Raleway"/>
          <w:color w:val="000000" w:themeColor="text1"/>
          <w:sz w:val="20"/>
          <w:lang w:eastAsia="en-US"/>
        </w:rPr>
        <w:t xml:space="preserve"> affinché si possa consentire concretamente di dar luogo alla cd. “validazione”, è necessario </w:t>
      </w:r>
      <w:r w:rsidR="008B7880">
        <w:rPr>
          <w:rFonts w:ascii="Raleway" w:eastAsia="Calibri" w:hAnsi="Raleway"/>
          <w:color w:val="000000" w:themeColor="text1"/>
          <w:sz w:val="20"/>
          <w:lang w:eastAsia="en-US"/>
        </w:rPr>
        <w:t>preliminarmente</w:t>
      </w:r>
      <w:r w:rsidRPr="008B7880">
        <w:rPr>
          <w:rFonts w:ascii="Raleway" w:eastAsia="Calibri" w:hAnsi="Raleway"/>
          <w:color w:val="000000" w:themeColor="text1"/>
          <w:sz w:val="20"/>
          <w:lang w:eastAsia="en-US"/>
        </w:rPr>
        <w:t xml:space="preserve"> individuare i soggetti </w:t>
      </w:r>
      <w:proofErr w:type="spellStart"/>
      <w:r w:rsidRPr="008B7880">
        <w:rPr>
          <w:rFonts w:ascii="Raleway" w:eastAsia="Calibri" w:hAnsi="Raleway"/>
          <w:color w:val="000000" w:themeColor="text1"/>
          <w:sz w:val="20"/>
          <w:lang w:eastAsia="en-US"/>
        </w:rPr>
        <w:t>validatori</w:t>
      </w:r>
      <w:proofErr w:type="spellEnd"/>
      <w:r w:rsidR="008B7880">
        <w:rPr>
          <w:rFonts w:ascii="Raleway" w:eastAsia="Calibri" w:hAnsi="Raleway"/>
          <w:color w:val="000000" w:themeColor="text1"/>
          <w:sz w:val="20"/>
          <w:lang w:eastAsia="en-US"/>
        </w:rPr>
        <w:t xml:space="preserve"> e </w:t>
      </w:r>
      <w:proofErr w:type="spellStart"/>
      <w:r w:rsidR="008B7880">
        <w:rPr>
          <w:rFonts w:ascii="Raleway" w:eastAsia="Calibri" w:hAnsi="Raleway"/>
          <w:color w:val="000000" w:themeColor="text1"/>
          <w:sz w:val="20"/>
          <w:lang w:eastAsia="en-US"/>
        </w:rPr>
        <w:t>Sispi</w:t>
      </w:r>
      <w:proofErr w:type="spellEnd"/>
      <w:r w:rsidR="008B7880">
        <w:rPr>
          <w:rFonts w:ascii="Raleway" w:eastAsia="Calibri" w:hAnsi="Raleway"/>
          <w:color w:val="000000" w:themeColor="text1"/>
          <w:sz w:val="20"/>
          <w:lang w:eastAsia="en-US"/>
        </w:rPr>
        <w:t xml:space="preserve"> lo ha fatto come sopra descritto</w:t>
      </w:r>
    </w:p>
    <w:p w14:paraId="545A274C" w14:textId="7CF28655" w:rsidR="00A20B3B" w:rsidRPr="004769E2" w:rsidRDefault="00AE1364" w:rsidP="00AE1364">
      <w:pPr>
        <w:spacing w:line="360" w:lineRule="auto"/>
        <w:ind w:right="187"/>
        <w:jc w:val="both"/>
        <w:rPr>
          <w:rFonts w:ascii="Raleway" w:eastAsia="Calibri" w:hAnsi="Raleway"/>
          <w:color w:val="000000" w:themeColor="text1"/>
          <w:sz w:val="20"/>
          <w:lang w:eastAsia="en-US"/>
        </w:rPr>
      </w:pPr>
      <w:r w:rsidRPr="004769E2">
        <w:rPr>
          <w:rFonts w:ascii="Raleway" w:eastAsia="Calibri" w:hAnsi="Raleway"/>
          <w:color w:val="000000" w:themeColor="text1"/>
          <w:sz w:val="20"/>
          <w:lang w:eastAsia="en-US"/>
        </w:rPr>
        <w:t>U</w:t>
      </w:r>
      <w:r w:rsidR="008B7880" w:rsidRPr="004769E2">
        <w:rPr>
          <w:rFonts w:ascii="Raleway" w:eastAsia="Calibri" w:hAnsi="Raleway"/>
          <w:color w:val="000000" w:themeColor="text1"/>
          <w:sz w:val="20"/>
          <w:lang w:eastAsia="en-US"/>
        </w:rPr>
        <w:t>tilizzando</w:t>
      </w:r>
      <w:r w:rsidRPr="004769E2">
        <w:rPr>
          <w:rFonts w:ascii="Raleway" w:eastAsia="Calibri" w:hAnsi="Raleway"/>
          <w:color w:val="000000" w:themeColor="text1"/>
          <w:sz w:val="20"/>
          <w:lang w:eastAsia="en-US"/>
        </w:rPr>
        <w:t xml:space="preserve"> il workflow implementato da </w:t>
      </w:r>
      <w:proofErr w:type="spellStart"/>
      <w:r w:rsidRPr="004769E2">
        <w:rPr>
          <w:rFonts w:ascii="Raleway" w:eastAsia="Calibri" w:hAnsi="Raleway"/>
          <w:color w:val="000000" w:themeColor="text1"/>
          <w:sz w:val="20"/>
          <w:lang w:eastAsia="en-US"/>
        </w:rPr>
        <w:t>Isweb</w:t>
      </w:r>
      <w:proofErr w:type="spellEnd"/>
      <w:r w:rsidRPr="004769E2">
        <w:rPr>
          <w:rFonts w:ascii="Raleway" w:eastAsia="Calibri" w:hAnsi="Raleway"/>
          <w:color w:val="000000" w:themeColor="text1"/>
          <w:sz w:val="20"/>
          <w:lang w:eastAsia="en-US"/>
        </w:rPr>
        <w:t xml:space="preserve"> sulla piattaforma PAT, il </w:t>
      </w:r>
      <w:r w:rsidR="00A20B3B" w:rsidRPr="004769E2">
        <w:rPr>
          <w:rFonts w:ascii="Raleway" w:eastAsia="Calibri" w:hAnsi="Raleway"/>
          <w:color w:val="000000" w:themeColor="text1"/>
          <w:sz w:val="20"/>
          <w:lang w:eastAsia="en-US"/>
        </w:rPr>
        <w:t>r</w:t>
      </w:r>
      <w:r w:rsidRPr="004769E2">
        <w:rPr>
          <w:rFonts w:ascii="Raleway" w:eastAsia="Calibri" w:hAnsi="Raleway"/>
          <w:color w:val="000000" w:themeColor="text1"/>
          <w:sz w:val="20"/>
          <w:lang w:eastAsia="en-US"/>
        </w:rPr>
        <w:t>edattore sottoporrà</w:t>
      </w:r>
      <w:r w:rsidR="008B7880" w:rsidRPr="004769E2">
        <w:rPr>
          <w:rFonts w:ascii="Raleway" w:eastAsia="Calibri" w:hAnsi="Raleway"/>
          <w:color w:val="000000" w:themeColor="text1"/>
          <w:sz w:val="20"/>
          <w:lang w:eastAsia="en-US"/>
        </w:rPr>
        <w:t xml:space="preserve"> quindi</w:t>
      </w:r>
      <w:r w:rsidRPr="004769E2">
        <w:rPr>
          <w:rFonts w:ascii="Raleway" w:eastAsia="Calibri" w:hAnsi="Raleway"/>
          <w:color w:val="000000" w:themeColor="text1"/>
          <w:sz w:val="20"/>
          <w:lang w:eastAsia="en-US"/>
        </w:rPr>
        <w:t xml:space="preserve"> i dati </w:t>
      </w:r>
      <w:r w:rsidR="008B7880" w:rsidRPr="004769E2">
        <w:rPr>
          <w:rFonts w:ascii="Raleway" w:eastAsia="Calibri" w:hAnsi="Raleway"/>
          <w:color w:val="000000" w:themeColor="text1"/>
          <w:sz w:val="20"/>
          <w:lang w:eastAsia="en-US"/>
        </w:rPr>
        <w:t>da</w:t>
      </w:r>
      <w:r w:rsidRPr="004769E2">
        <w:rPr>
          <w:rFonts w:ascii="Raleway" w:eastAsia="Calibri" w:hAnsi="Raleway"/>
          <w:color w:val="000000" w:themeColor="text1"/>
          <w:sz w:val="20"/>
          <w:lang w:eastAsia="en-US"/>
        </w:rPr>
        <w:t xml:space="preserve"> pubblica</w:t>
      </w:r>
      <w:r w:rsidR="008B7880" w:rsidRPr="004769E2">
        <w:rPr>
          <w:rFonts w:ascii="Raleway" w:eastAsia="Calibri" w:hAnsi="Raleway"/>
          <w:color w:val="000000" w:themeColor="text1"/>
          <w:sz w:val="20"/>
          <w:lang w:eastAsia="en-US"/>
        </w:rPr>
        <w:t>re</w:t>
      </w:r>
      <w:r w:rsidRPr="004769E2">
        <w:rPr>
          <w:rFonts w:ascii="Raleway" w:eastAsia="Calibri" w:hAnsi="Raleway"/>
          <w:color w:val="000000" w:themeColor="text1"/>
          <w:sz w:val="20"/>
          <w:lang w:eastAsia="en-US"/>
        </w:rPr>
        <w:t xml:space="preserve"> al </w:t>
      </w:r>
      <w:proofErr w:type="spellStart"/>
      <w:r w:rsidRPr="004769E2">
        <w:rPr>
          <w:rFonts w:ascii="Raleway" w:eastAsia="Calibri" w:hAnsi="Raleway"/>
          <w:color w:val="000000" w:themeColor="text1"/>
          <w:sz w:val="20"/>
          <w:lang w:eastAsia="en-US"/>
        </w:rPr>
        <w:t>validatore</w:t>
      </w:r>
      <w:proofErr w:type="spellEnd"/>
      <w:r w:rsidRPr="004769E2">
        <w:rPr>
          <w:rFonts w:ascii="Raleway" w:eastAsia="Calibri" w:hAnsi="Raleway"/>
          <w:color w:val="000000" w:themeColor="text1"/>
          <w:sz w:val="20"/>
          <w:lang w:eastAsia="en-US"/>
        </w:rPr>
        <w:t>.</w:t>
      </w:r>
    </w:p>
    <w:p w14:paraId="28AF2CEB" w14:textId="63613DF3" w:rsidR="00AE1364" w:rsidRPr="004769E2" w:rsidRDefault="00A20B3B" w:rsidP="008B7880">
      <w:pPr>
        <w:spacing w:after="0" w:line="360" w:lineRule="auto"/>
        <w:ind w:right="187"/>
        <w:jc w:val="both"/>
        <w:rPr>
          <w:rFonts w:ascii="Raleway" w:eastAsia="Calibri" w:hAnsi="Raleway"/>
          <w:color w:val="000000" w:themeColor="text1"/>
          <w:sz w:val="20"/>
          <w:lang w:eastAsia="en-US"/>
        </w:rPr>
      </w:pPr>
      <w:r w:rsidRPr="004769E2">
        <w:rPr>
          <w:rFonts w:ascii="Raleway" w:eastAsia="Calibri" w:hAnsi="Raleway"/>
          <w:color w:val="000000" w:themeColor="text1"/>
          <w:sz w:val="20"/>
          <w:lang w:eastAsia="en-US"/>
        </w:rPr>
        <w:t>Avviato il flusso di validazione, il dato da pubblicare rimarrà in uno stato non visibile fino a quando il validatore non lo autorizzerà alla pubblicazione.</w:t>
      </w:r>
      <w:r w:rsidR="008B7880" w:rsidRPr="004769E2">
        <w:rPr>
          <w:rFonts w:ascii="Raleway" w:eastAsia="Calibri" w:hAnsi="Raleway"/>
          <w:color w:val="000000" w:themeColor="text1"/>
          <w:sz w:val="20"/>
          <w:lang w:eastAsia="en-US"/>
        </w:rPr>
        <w:t xml:space="preserve"> </w:t>
      </w:r>
      <w:r w:rsidR="00AE1364" w:rsidRPr="004769E2">
        <w:rPr>
          <w:rFonts w:ascii="Raleway" w:eastAsia="Calibri" w:hAnsi="Raleway"/>
          <w:color w:val="000000" w:themeColor="text1"/>
          <w:sz w:val="20"/>
          <w:lang w:eastAsia="en-US"/>
        </w:rPr>
        <w:t xml:space="preserve">Qualora i dati da pubblicare risultino </w:t>
      </w:r>
      <w:r w:rsidRPr="004769E2">
        <w:rPr>
          <w:rFonts w:ascii="Raleway" w:eastAsia="Calibri" w:hAnsi="Raleway"/>
          <w:color w:val="000000" w:themeColor="text1"/>
          <w:sz w:val="20"/>
          <w:lang w:eastAsia="en-US"/>
        </w:rPr>
        <w:t xml:space="preserve">in tutto o in parte </w:t>
      </w:r>
      <w:r w:rsidR="00AE1364" w:rsidRPr="004769E2">
        <w:rPr>
          <w:rFonts w:ascii="Raleway" w:eastAsia="Calibri" w:hAnsi="Raleway"/>
          <w:color w:val="000000" w:themeColor="text1"/>
          <w:sz w:val="20"/>
          <w:lang w:eastAsia="en-US"/>
        </w:rPr>
        <w:t>non conformi o non rispettosi dei requisiti</w:t>
      </w:r>
      <w:r w:rsidRPr="004769E2">
        <w:rPr>
          <w:rFonts w:ascii="Raleway" w:eastAsia="Calibri" w:hAnsi="Raleway"/>
          <w:color w:val="000000" w:themeColor="text1"/>
          <w:sz w:val="20"/>
          <w:lang w:eastAsia="en-US"/>
        </w:rPr>
        <w:t xml:space="preserve"> richiesti</w:t>
      </w:r>
      <w:r w:rsidR="00AE1364" w:rsidRPr="004769E2">
        <w:rPr>
          <w:rFonts w:ascii="Raleway" w:eastAsia="Calibri" w:hAnsi="Raleway"/>
          <w:color w:val="000000" w:themeColor="text1"/>
          <w:sz w:val="20"/>
          <w:lang w:eastAsia="en-US"/>
        </w:rPr>
        <w:t xml:space="preserve">, il/i responsabile/i della validazione avrà/anno il compito di darne segnalazione al Responsabile della Trasparenza (RT) specificando, alternativamente, che il dato: </w:t>
      </w:r>
    </w:p>
    <w:p w14:paraId="3542175F" w14:textId="77777777" w:rsidR="00AE1364" w:rsidRPr="004769E2" w:rsidRDefault="00AE1364" w:rsidP="008B7880">
      <w:pPr>
        <w:ind w:right="187"/>
        <w:jc w:val="both"/>
        <w:rPr>
          <w:rFonts w:ascii="Raleway" w:eastAsia="Calibri" w:hAnsi="Raleway"/>
          <w:color w:val="000000" w:themeColor="text1"/>
          <w:sz w:val="20"/>
          <w:lang w:eastAsia="en-US"/>
        </w:rPr>
      </w:pPr>
      <w:r w:rsidRPr="004769E2">
        <w:rPr>
          <w:rFonts w:ascii="Raleway" w:eastAsia="Calibri" w:hAnsi="Raleway"/>
          <w:color w:val="000000" w:themeColor="text1"/>
          <w:sz w:val="20"/>
          <w:lang w:eastAsia="en-US"/>
        </w:rPr>
        <w:t xml:space="preserve">• è pubblicabile provvisoriamente, se le difformità sono lievi e il dato sarà sostituito non appena saranno disponibili dati conformi; </w:t>
      </w:r>
    </w:p>
    <w:p w14:paraId="43875E18" w14:textId="77777777" w:rsidR="00AE1364" w:rsidRPr="004769E2" w:rsidRDefault="00AE1364" w:rsidP="008B7880">
      <w:pPr>
        <w:ind w:right="187"/>
        <w:jc w:val="both"/>
        <w:rPr>
          <w:rFonts w:ascii="Raleway" w:eastAsia="Calibri" w:hAnsi="Raleway"/>
          <w:color w:val="000000" w:themeColor="text1"/>
          <w:sz w:val="20"/>
          <w:lang w:eastAsia="en-US"/>
        </w:rPr>
      </w:pPr>
      <w:r w:rsidRPr="004769E2">
        <w:rPr>
          <w:rFonts w:ascii="Raleway" w:eastAsia="Calibri" w:hAnsi="Raleway"/>
          <w:color w:val="000000" w:themeColor="text1"/>
          <w:sz w:val="20"/>
          <w:lang w:eastAsia="en-US"/>
        </w:rPr>
        <w:t>• non è pubblicabile, se le difformità sono macroscopiche</w:t>
      </w:r>
    </w:p>
    <w:p w14:paraId="03AD346E" w14:textId="77777777" w:rsidR="00C75BD3" w:rsidRPr="004769E2" w:rsidRDefault="00C75BD3" w:rsidP="00C75BD3">
      <w:pPr>
        <w:spacing w:line="360" w:lineRule="auto"/>
        <w:ind w:right="187"/>
        <w:jc w:val="both"/>
        <w:rPr>
          <w:rFonts w:ascii="Raleway" w:eastAsia="Calibri" w:hAnsi="Raleway"/>
          <w:color w:val="005EB8"/>
          <w:sz w:val="20"/>
          <w:lang w:eastAsia="en-US"/>
        </w:rPr>
      </w:pPr>
      <w:r w:rsidRPr="004769E2">
        <w:rPr>
          <w:rFonts w:ascii="Raleway" w:eastAsia="Calibri" w:hAnsi="Raleway"/>
          <w:color w:val="005EB8"/>
          <w:sz w:val="20"/>
          <w:lang w:eastAsia="en-US"/>
        </w:rPr>
        <w:t>Di tali segnalazioni il RT tiene conto nel monitoraggio della sezione “Società trasparente”.</w:t>
      </w:r>
    </w:p>
    <w:p w14:paraId="26C124F9" w14:textId="77777777" w:rsidR="00C75BD3" w:rsidRPr="00C75BD3" w:rsidRDefault="00C75BD3" w:rsidP="00C75BD3">
      <w:pPr>
        <w:keepNext/>
        <w:spacing w:before="480" w:after="360"/>
        <w:jc w:val="both"/>
        <w:outlineLvl w:val="1"/>
        <w:rPr>
          <w:rFonts w:ascii="Raleway" w:hAnsi="Raleway"/>
          <w:b/>
          <w:smallCaps/>
          <w:color w:val="005EB8"/>
          <w:sz w:val="20"/>
        </w:rPr>
      </w:pPr>
      <w:bookmarkStart w:id="51" w:name="_Toc220085707"/>
      <w:r w:rsidRPr="00C75BD3">
        <w:rPr>
          <w:rFonts w:ascii="Raleway" w:hAnsi="Raleway"/>
          <w:b/>
          <w:smallCaps/>
          <w:color w:val="005EB8"/>
          <w:sz w:val="20"/>
        </w:rPr>
        <w:t>12.8 i controlli anche sostitutivi</w:t>
      </w:r>
      <w:bookmarkEnd w:id="51"/>
    </w:p>
    <w:p w14:paraId="5AB42319" w14:textId="77777777" w:rsidR="00C75BD3" w:rsidRPr="00C75BD3" w:rsidRDefault="00C75BD3" w:rsidP="00C75BD3">
      <w:pPr>
        <w:spacing w:line="360" w:lineRule="auto"/>
        <w:ind w:right="187"/>
        <w:jc w:val="both"/>
        <w:rPr>
          <w:rFonts w:ascii="Raleway" w:eastAsia="Calibri" w:hAnsi="Raleway"/>
          <w:sz w:val="20"/>
          <w:lang w:eastAsia="en-US"/>
        </w:rPr>
      </w:pPr>
      <w:r w:rsidRPr="00C75BD3">
        <w:rPr>
          <w:rFonts w:ascii="Raleway" w:eastAsia="Calibri" w:hAnsi="Raleway"/>
          <w:sz w:val="20"/>
          <w:lang w:eastAsia="en-US"/>
        </w:rPr>
        <w:t>Il controllo è inteso come monitoraggio sulla pubblicazione dei dati e consente di verificare la corretta attuazione degli obblighi di trasparenza al fine di intraprendere le adeguate iniziative e porre in atto i necessari rimedi in caso di inadempimento.</w:t>
      </w:r>
    </w:p>
    <w:p w14:paraId="4BB34A3A" w14:textId="77777777" w:rsidR="00C75BD3" w:rsidRPr="00C75BD3" w:rsidRDefault="00C75BD3" w:rsidP="00C75BD3">
      <w:pPr>
        <w:spacing w:line="360" w:lineRule="auto"/>
        <w:ind w:right="187"/>
        <w:jc w:val="both"/>
        <w:rPr>
          <w:rFonts w:ascii="Raleway" w:eastAsia="Calibri" w:hAnsi="Raleway"/>
          <w:sz w:val="20"/>
          <w:lang w:eastAsia="en-US"/>
        </w:rPr>
      </w:pPr>
      <w:r w:rsidRPr="00C75BD3">
        <w:rPr>
          <w:rFonts w:ascii="Raleway" w:eastAsia="Calibri" w:hAnsi="Raleway"/>
          <w:sz w:val="20"/>
          <w:lang w:eastAsia="en-US"/>
        </w:rPr>
        <w:t xml:space="preserve">Il controllo verrà svolto dal RT sotto il coordinamento nel monitoraggio sull’effettiva pubblicazione da parte della Direzione Generale. </w:t>
      </w:r>
    </w:p>
    <w:p w14:paraId="38336C3C" w14:textId="77777777" w:rsidR="00C75BD3" w:rsidRPr="00050385" w:rsidRDefault="00C75BD3" w:rsidP="006764D6">
      <w:pPr>
        <w:keepNext/>
        <w:spacing w:before="480" w:after="360"/>
        <w:jc w:val="both"/>
        <w:rPr>
          <w:rFonts w:ascii="Raleway" w:hAnsi="Raleway"/>
          <w:b/>
          <w:smallCaps/>
          <w:color w:val="005EB8"/>
          <w:sz w:val="20"/>
        </w:rPr>
      </w:pPr>
      <w:r w:rsidRPr="00050385">
        <w:rPr>
          <w:rFonts w:ascii="Raleway" w:hAnsi="Raleway"/>
          <w:b/>
          <w:smallCaps/>
          <w:color w:val="005EB8"/>
          <w:sz w:val="20"/>
        </w:rPr>
        <w:t>Le modalità per effettuare i controlli</w:t>
      </w:r>
    </w:p>
    <w:p w14:paraId="73016E46" w14:textId="514A1427" w:rsidR="00A20B3B" w:rsidRPr="003D13A5" w:rsidRDefault="00746A05" w:rsidP="00C75BD3">
      <w:pPr>
        <w:spacing w:line="360" w:lineRule="auto"/>
        <w:ind w:right="187"/>
        <w:jc w:val="both"/>
        <w:rPr>
          <w:rFonts w:ascii="Raleway" w:eastAsia="Calibri" w:hAnsi="Raleway"/>
          <w:sz w:val="20"/>
          <w:lang w:eastAsia="en-US"/>
        </w:rPr>
      </w:pPr>
      <w:r w:rsidRPr="003D13A5">
        <w:rPr>
          <w:rFonts w:ascii="Raleway" w:eastAsia="Calibri" w:hAnsi="Raleway"/>
          <w:sz w:val="20"/>
          <w:lang w:eastAsia="en-US"/>
        </w:rPr>
        <w:t xml:space="preserve">Il controllo viene svolto </w:t>
      </w:r>
      <w:r w:rsidR="0010106C" w:rsidRPr="003D13A5">
        <w:rPr>
          <w:rFonts w:ascii="Raleway" w:eastAsia="Calibri" w:hAnsi="Raleway"/>
          <w:sz w:val="20"/>
          <w:lang w:eastAsia="en-US"/>
        </w:rPr>
        <w:t>periodicamente</w:t>
      </w:r>
      <w:r w:rsidR="00CB5EC0" w:rsidRPr="003D13A5">
        <w:rPr>
          <w:rFonts w:ascii="Raleway" w:eastAsia="Calibri" w:hAnsi="Raleway"/>
          <w:sz w:val="20"/>
          <w:lang w:eastAsia="en-US"/>
        </w:rPr>
        <w:t>, almeno semestralmente,</w:t>
      </w:r>
      <w:r w:rsidR="0010106C" w:rsidRPr="003D13A5">
        <w:rPr>
          <w:rFonts w:ascii="Raleway" w:eastAsia="Calibri" w:hAnsi="Raleway"/>
          <w:sz w:val="20"/>
          <w:lang w:eastAsia="en-US"/>
        </w:rPr>
        <w:t xml:space="preserve"> ricorrendo allo strumento automatizzato</w:t>
      </w:r>
      <w:r w:rsidRPr="003D13A5">
        <w:rPr>
          <w:rFonts w:ascii="Raleway" w:eastAsia="Calibri" w:hAnsi="Raleway"/>
          <w:sz w:val="20"/>
          <w:lang w:eastAsia="en-US"/>
        </w:rPr>
        <w:t xml:space="preserve"> implementato all’interno del Portale P</w:t>
      </w:r>
      <w:r w:rsidR="0010106C" w:rsidRPr="003D13A5">
        <w:rPr>
          <w:rFonts w:ascii="Raleway" w:eastAsia="Calibri" w:hAnsi="Raleway"/>
          <w:sz w:val="20"/>
          <w:lang w:eastAsia="en-US"/>
        </w:rPr>
        <w:t>AT mediante il modulo di “Controllo” che consente di effettuare il monitoraggio delle pubblicazioni e di estrapolare d</w:t>
      </w:r>
      <w:bookmarkStart w:id="52" w:name="_GoBack"/>
      <w:bookmarkEnd w:id="52"/>
      <w:r w:rsidR="0010106C" w:rsidRPr="003D13A5">
        <w:rPr>
          <w:rFonts w:ascii="Raleway" w:eastAsia="Calibri" w:hAnsi="Raleway"/>
          <w:sz w:val="20"/>
          <w:lang w:eastAsia="en-US"/>
        </w:rPr>
        <w:t xml:space="preserve">ei report sullo stato di pubblicazione; sulla completezza del contenuto; sulla completezza rispetto agli uffici; </w:t>
      </w:r>
      <w:r w:rsidR="0010106C" w:rsidRPr="003D13A5">
        <w:rPr>
          <w:rFonts w:ascii="Raleway" w:eastAsia="Calibri" w:hAnsi="Raleway"/>
          <w:sz w:val="20"/>
          <w:lang w:eastAsia="en-US"/>
        </w:rPr>
        <w:lastRenderedPageBreak/>
        <w:t>l’aggiornamento; l’apertura del formato.</w:t>
      </w:r>
    </w:p>
    <w:p w14:paraId="5BFA5BCC" w14:textId="572DC778" w:rsidR="00C75BD3" w:rsidRPr="00C75BD3" w:rsidRDefault="00C75BD3" w:rsidP="00C75BD3">
      <w:pPr>
        <w:spacing w:line="360" w:lineRule="auto"/>
        <w:ind w:right="187"/>
        <w:jc w:val="both"/>
        <w:rPr>
          <w:rFonts w:ascii="Raleway" w:eastAsia="Calibri" w:hAnsi="Raleway"/>
          <w:sz w:val="20"/>
          <w:lang w:eastAsia="en-US"/>
        </w:rPr>
      </w:pPr>
      <w:r w:rsidRPr="00C75BD3">
        <w:rPr>
          <w:rFonts w:ascii="Raleway" w:eastAsia="Calibri" w:hAnsi="Raleway"/>
          <w:sz w:val="20"/>
          <w:lang w:eastAsia="en-US"/>
        </w:rPr>
        <w:t>Il RT</w:t>
      </w:r>
      <w:r w:rsidR="0010106C">
        <w:rPr>
          <w:rFonts w:ascii="Raleway" w:eastAsia="Calibri" w:hAnsi="Raleway"/>
          <w:sz w:val="20"/>
          <w:lang w:eastAsia="en-US"/>
        </w:rPr>
        <w:t xml:space="preserve"> inoltre</w:t>
      </w:r>
      <w:r w:rsidR="0010106C" w:rsidRPr="00C75BD3">
        <w:rPr>
          <w:rFonts w:ascii="Raleway" w:eastAsia="Calibri" w:hAnsi="Raleway"/>
          <w:sz w:val="20"/>
          <w:lang w:eastAsia="en-US"/>
        </w:rPr>
        <w:t xml:space="preserve"> </w:t>
      </w:r>
      <w:r w:rsidR="0010106C">
        <w:rPr>
          <w:rFonts w:ascii="Raleway" w:eastAsia="Calibri" w:hAnsi="Raleway"/>
          <w:sz w:val="20"/>
          <w:lang w:eastAsia="en-US"/>
        </w:rPr>
        <w:t xml:space="preserve">potrà </w:t>
      </w:r>
      <w:r w:rsidRPr="00C75BD3">
        <w:rPr>
          <w:rFonts w:ascii="Raleway" w:eastAsia="Calibri" w:hAnsi="Raleway"/>
          <w:sz w:val="20"/>
          <w:lang w:eastAsia="en-US"/>
        </w:rPr>
        <w:t>verific</w:t>
      </w:r>
      <w:r w:rsidR="0010106C">
        <w:rPr>
          <w:rFonts w:ascii="Raleway" w:eastAsia="Calibri" w:hAnsi="Raleway"/>
          <w:sz w:val="20"/>
          <w:lang w:eastAsia="en-US"/>
        </w:rPr>
        <w:t xml:space="preserve">a </w:t>
      </w:r>
      <w:r w:rsidRPr="00C75BD3">
        <w:rPr>
          <w:rFonts w:ascii="Raleway" w:eastAsia="Calibri" w:hAnsi="Raleway"/>
          <w:sz w:val="20"/>
          <w:lang w:eastAsia="en-US"/>
        </w:rPr>
        <w:t>la veridicità delle informazioni rese in autovalutazione attraverso:</w:t>
      </w:r>
    </w:p>
    <w:p w14:paraId="2EA09254" w14:textId="77777777" w:rsidR="00C75BD3" w:rsidRPr="00C75BD3" w:rsidRDefault="00C75BD3" w:rsidP="00C75BD3">
      <w:pPr>
        <w:spacing w:line="360" w:lineRule="auto"/>
        <w:ind w:right="187"/>
        <w:jc w:val="both"/>
        <w:rPr>
          <w:rFonts w:ascii="Raleway" w:eastAsia="Calibri" w:hAnsi="Raleway"/>
          <w:sz w:val="20"/>
          <w:lang w:eastAsia="en-US"/>
        </w:rPr>
      </w:pPr>
      <w:r w:rsidRPr="00C75BD3">
        <w:rPr>
          <w:rFonts w:ascii="Arial" w:eastAsia="Calibri" w:hAnsi="Arial" w:cs="Arial"/>
          <w:sz w:val="20"/>
          <w:lang w:eastAsia="en-US"/>
        </w:rPr>
        <w:t>●</w:t>
      </w:r>
      <w:r w:rsidRPr="00C75BD3">
        <w:rPr>
          <w:rFonts w:ascii="Raleway" w:eastAsia="Calibri" w:hAnsi="Raleway"/>
          <w:sz w:val="20"/>
          <w:lang w:eastAsia="en-US"/>
        </w:rPr>
        <w:t xml:space="preserve"> il controllo degli indicatori previsti per l’attuazione delle misure all’interno del Piano</w:t>
      </w:r>
    </w:p>
    <w:p w14:paraId="611A6599" w14:textId="77777777" w:rsidR="00C75BD3" w:rsidRPr="00C75BD3" w:rsidRDefault="00C75BD3" w:rsidP="00C75BD3">
      <w:pPr>
        <w:spacing w:line="360" w:lineRule="auto"/>
        <w:ind w:right="187"/>
        <w:jc w:val="both"/>
        <w:rPr>
          <w:rFonts w:ascii="Raleway" w:eastAsia="Calibri" w:hAnsi="Raleway"/>
          <w:sz w:val="20"/>
          <w:lang w:eastAsia="en-US"/>
        </w:rPr>
      </w:pPr>
      <w:r w:rsidRPr="00C75BD3">
        <w:rPr>
          <w:rFonts w:ascii="Arial" w:eastAsia="Calibri" w:hAnsi="Arial" w:cs="Arial"/>
          <w:sz w:val="20"/>
          <w:lang w:eastAsia="en-US"/>
        </w:rPr>
        <w:t>●</w:t>
      </w:r>
      <w:r w:rsidRPr="00C75BD3">
        <w:rPr>
          <w:rFonts w:ascii="Raleway" w:eastAsia="Calibri" w:hAnsi="Raleway"/>
          <w:sz w:val="20"/>
          <w:lang w:eastAsia="en-US"/>
        </w:rPr>
        <w:t xml:space="preserve"> la richiesta di documenti, informazioni e/o qualsiasi </w:t>
      </w:r>
      <w:r w:rsidRPr="00C75BD3">
        <w:rPr>
          <w:rFonts w:ascii="Raleway" w:eastAsia="Calibri" w:hAnsi="Raleway" w:cs="Raleway"/>
          <w:sz w:val="20"/>
          <w:lang w:eastAsia="en-US"/>
        </w:rPr>
        <w:t>“</w:t>
      </w:r>
      <w:r w:rsidRPr="00C75BD3">
        <w:rPr>
          <w:rFonts w:ascii="Raleway" w:eastAsia="Calibri" w:hAnsi="Raleway"/>
          <w:sz w:val="20"/>
          <w:lang w:eastAsia="en-US"/>
        </w:rPr>
        <w:t>prova</w:t>
      </w:r>
      <w:r w:rsidRPr="00C75BD3">
        <w:rPr>
          <w:rFonts w:ascii="Raleway" w:eastAsia="Calibri" w:hAnsi="Raleway" w:cs="Raleway"/>
          <w:sz w:val="20"/>
          <w:lang w:eastAsia="en-US"/>
        </w:rPr>
        <w:t>”</w:t>
      </w:r>
      <w:r w:rsidRPr="00C75BD3">
        <w:rPr>
          <w:rFonts w:ascii="Raleway" w:eastAsia="Calibri" w:hAnsi="Raleway"/>
          <w:sz w:val="20"/>
          <w:lang w:eastAsia="en-US"/>
        </w:rPr>
        <w:t xml:space="preserve"> dell</w:t>
      </w:r>
      <w:r w:rsidRPr="00C75BD3">
        <w:rPr>
          <w:rFonts w:ascii="Raleway" w:eastAsia="Calibri" w:hAnsi="Raleway" w:cs="Raleway"/>
          <w:sz w:val="20"/>
          <w:lang w:eastAsia="en-US"/>
        </w:rPr>
        <w:t>’</w:t>
      </w:r>
      <w:r w:rsidRPr="00C75BD3">
        <w:rPr>
          <w:rFonts w:ascii="Raleway" w:eastAsia="Calibri" w:hAnsi="Raleway"/>
          <w:sz w:val="20"/>
          <w:lang w:eastAsia="en-US"/>
        </w:rPr>
        <w:t>effettiva azione svolta</w:t>
      </w:r>
    </w:p>
    <w:p w14:paraId="5EA8399C" w14:textId="77777777" w:rsidR="00C75BD3" w:rsidRPr="00C75BD3" w:rsidRDefault="00C75BD3" w:rsidP="00C75BD3">
      <w:pPr>
        <w:keepNext/>
        <w:spacing w:before="480" w:after="360"/>
        <w:jc w:val="both"/>
        <w:outlineLvl w:val="1"/>
        <w:rPr>
          <w:rFonts w:ascii="Raleway" w:hAnsi="Raleway"/>
          <w:b/>
          <w:smallCaps/>
          <w:color w:val="005EB8"/>
          <w:sz w:val="20"/>
        </w:rPr>
      </w:pPr>
      <w:bookmarkStart w:id="53" w:name="_Toc29478226"/>
      <w:bookmarkStart w:id="54" w:name="_Toc220085708"/>
      <w:r w:rsidRPr="00C75BD3">
        <w:rPr>
          <w:rFonts w:ascii="Raleway" w:hAnsi="Raleway"/>
          <w:b/>
          <w:smallCaps/>
          <w:color w:val="005EB8"/>
          <w:sz w:val="20"/>
        </w:rPr>
        <w:t>12.9 Misure di monitoraggio e di vigilanza</w:t>
      </w:r>
      <w:bookmarkEnd w:id="53"/>
      <w:bookmarkEnd w:id="54"/>
    </w:p>
    <w:p w14:paraId="76B6EF35" w14:textId="77777777" w:rsidR="00C75BD3" w:rsidRPr="00C75BD3" w:rsidRDefault="00C75BD3" w:rsidP="00C75BD3">
      <w:pPr>
        <w:spacing w:before="57" w:after="0" w:line="359" w:lineRule="auto"/>
        <w:ind w:right="188"/>
        <w:jc w:val="both"/>
        <w:rPr>
          <w:rFonts w:ascii="Raleway" w:eastAsia="Calibri" w:hAnsi="Raleway"/>
          <w:sz w:val="20"/>
          <w:lang w:eastAsia="en-US"/>
        </w:rPr>
      </w:pPr>
      <w:r w:rsidRPr="00C75BD3">
        <w:rPr>
          <w:rFonts w:ascii="Raleway" w:eastAsia="Calibri" w:hAnsi="Raleway"/>
          <w:sz w:val="20"/>
          <w:lang w:eastAsia="en-US"/>
        </w:rPr>
        <w:t>A conclusione di ogni esercizio il RT effettua, anche con l’ausilio delle Funzioni responsabili individuate, un complessivo monitoraggio dei dati pubblicati sul sito con particolare riferimento alla sezione “Società trasparente”. Tale attività è svolta anche nell’ambito dell’aggiornamento dell’intero Piano triennale di Prevenzione della Corruzione, ove necessario accompagnata da segnalazioni di eventuali ritardi e/o scostamenti, cause ed azioni correttive previste e/o attuate.</w:t>
      </w:r>
    </w:p>
    <w:p w14:paraId="6303C6C7" w14:textId="77777777" w:rsidR="00C75BD3" w:rsidRPr="00C75BD3" w:rsidRDefault="00C75BD3" w:rsidP="00C75BD3">
      <w:pPr>
        <w:spacing w:before="57" w:after="0" w:line="359" w:lineRule="auto"/>
        <w:ind w:right="188"/>
        <w:jc w:val="both"/>
        <w:rPr>
          <w:rFonts w:ascii="Raleway" w:eastAsia="Calibri" w:hAnsi="Raleway"/>
          <w:sz w:val="20"/>
          <w:lang w:eastAsia="en-US"/>
        </w:rPr>
      </w:pPr>
      <w:r w:rsidRPr="00C75BD3">
        <w:rPr>
          <w:rFonts w:ascii="Raleway" w:eastAsia="Calibri" w:hAnsi="Raleway"/>
          <w:sz w:val="20"/>
          <w:lang w:eastAsia="en-US"/>
        </w:rPr>
        <w:t>Sarà comunque cura del RT proporre eventuali necessari aggiornamenti della presente Sezione ogniqualvolta dovessero rendersi necessari.</w:t>
      </w:r>
    </w:p>
    <w:p w14:paraId="22EDAA52" w14:textId="77777777" w:rsidR="00C75BD3" w:rsidRPr="00C75BD3" w:rsidRDefault="00C75BD3" w:rsidP="00C75BD3">
      <w:pPr>
        <w:spacing w:before="56" w:after="0" w:line="360" w:lineRule="auto"/>
        <w:ind w:right="191"/>
        <w:jc w:val="both"/>
        <w:rPr>
          <w:rFonts w:ascii="Raleway" w:eastAsia="Calibri" w:hAnsi="Raleway"/>
          <w:sz w:val="20"/>
          <w:lang w:eastAsia="en-US"/>
        </w:rPr>
      </w:pPr>
      <w:r w:rsidRPr="00C75BD3">
        <w:rPr>
          <w:rFonts w:ascii="Raleway" w:eastAsia="Calibri" w:hAnsi="Raleway"/>
          <w:sz w:val="20"/>
          <w:lang w:eastAsia="en-US"/>
        </w:rPr>
        <w:t xml:space="preserve">Le azioni di monitoraggio costituiscono un importante indicatore per valutare la qualità dei dati e delle informazioni pubblicate che saranno oggetto di controlli specifici al fine di verificarne esattezza, accuratezza, tempestività e fruibilità. </w:t>
      </w:r>
    </w:p>
    <w:p w14:paraId="12ABC018" w14:textId="77777777" w:rsidR="00C75BD3" w:rsidRPr="00C75BD3" w:rsidRDefault="00C75BD3" w:rsidP="00C75BD3">
      <w:pPr>
        <w:spacing w:before="56" w:after="0" w:line="360" w:lineRule="auto"/>
        <w:ind w:right="191"/>
        <w:jc w:val="both"/>
        <w:rPr>
          <w:rFonts w:ascii="Raleway" w:eastAsia="Calibri" w:hAnsi="Raleway"/>
          <w:sz w:val="20"/>
          <w:lang w:eastAsia="en-US"/>
        </w:rPr>
      </w:pPr>
      <w:r w:rsidRPr="00C75BD3">
        <w:rPr>
          <w:rFonts w:ascii="Raleway" w:eastAsia="Calibri" w:hAnsi="Raleway"/>
          <w:sz w:val="20"/>
          <w:lang w:eastAsia="en-US"/>
        </w:rPr>
        <w:t>Insieme alle attività di “audit 231 ed anticorruzione” sono dunque previsti dei check sulla “trasparenza” per la verifica delle informazioni e dei dati pubblicati sul sito e per valutarne lo stato di avanzamento.</w:t>
      </w:r>
    </w:p>
    <w:p w14:paraId="61F503F3" w14:textId="77777777" w:rsidR="00C75BD3" w:rsidRPr="00C75BD3" w:rsidRDefault="00C75BD3" w:rsidP="00C75BD3">
      <w:pPr>
        <w:spacing w:before="60" w:after="0" w:line="360" w:lineRule="auto"/>
        <w:ind w:right="187"/>
        <w:jc w:val="both"/>
        <w:rPr>
          <w:rFonts w:ascii="Raleway" w:eastAsia="Calibri" w:hAnsi="Raleway"/>
          <w:sz w:val="20"/>
          <w:lang w:eastAsia="en-US"/>
        </w:rPr>
      </w:pPr>
      <w:r w:rsidRPr="00C75BD3">
        <w:rPr>
          <w:rFonts w:ascii="Raleway" w:eastAsia="Calibri" w:hAnsi="Raleway"/>
          <w:sz w:val="20"/>
          <w:lang w:eastAsia="en-US"/>
        </w:rPr>
        <w:t>Il Responsabile della Trasparenza verifica gli adempimenti effettuati, le possibili carenze, le mancanze o le incoerenze. A valle, poi, di un eventuale confronto, le Funzioni responsabili dovranno provvedere ad ogni connessa azione correttiva entro 30 giorni successivi alla segnalazione o al rilievo, salvo diverso termine assegnato.</w:t>
      </w:r>
    </w:p>
    <w:p w14:paraId="0FA57A11" w14:textId="77777777" w:rsidR="00C75BD3" w:rsidRPr="00C75BD3" w:rsidRDefault="00C75BD3" w:rsidP="00C75BD3">
      <w:pPr>
        <w:spacing w:before="57" w:after="0" w:line="360" w:lineRule="auto"/>
        <w:ind w:right="190"/>
        <w:jc w:val="both"/>
        <w:rPr>
          <w:rFonts w:ascii="Raleway" w:eastAsia="Calibri" w:hAnsi="Raleway"/>
          <w:sz w:val="20"/>
          <w:lang w:eastAsia="en-US"/>
        </w:rPr>
      </w:pPr>
      <w:r w:rsidRPr="00C75BD3">
        <w:rPr>
          <w:rFonts w:ascii="Raleway" w:eastAsia="Calibri" w:hAnsi="Raleway"/>
          <w:sz w:val="20"/>
          <w:lang w:eastAsia="en-US"/>
        </w:rPr>
        <w:t xml:space="preserve">Decorso infruttuosamente tale termine, il Responsabile della Trasparenza è tenuto a dare comunicazione al Responsabile della Funzione Personale della mancata attuazione degli obblighi di pubblicazione. </w:t>
      </w:r>
      <w:r w:rsidRPr="00C75BD3">
        <w:rPr>
          <w:rFonts w:ascii="Raleway" w:eastAsia="Calibri" w:hAnsi="Raleway" w:cs="Calibri"/>
          <w:sz w:val="20"/>
          <w:lang w:eastAsia="en-US"/>
        </w:rPr>
        <w:t>Il controllo sull’attuazione degli obblighi di trasparenza riguarderà sia il rispetto della tempistica d</w:t>
      </w:r>
      <w:r w:rsidRPr="00C75BD3">
        <w:rPr>
          <w:rFonts w:ascii="Raleway" w:eastAsia="Calibri" w:hAnsi="Raleway"/>
          <w:sz w:val="20"/>
          <w:lang w:eastAsia="en-US"/>
        </w:rPr>
        <w:t>i pubblicazione fissata dal Piano, che la qualità e conformità delle informazioni pubblicate alle disposizioni normative ed alle previsioni contenute nel Piano.</w:t>
      </w:r>
    </w:p>
    <w:p w14:paraId="5A488A28" w14:textId="77777777" w:rsidR="00C75BD3" w:rsidRPr="00C75BD3" w:rsidRDefault="00C75BD3" w:rsidP="00C75BD3">
      <w:pPr>
        <w:spacing w:before="56" w:after="0" w:line="360" w:lineRule="auto"/>
        <w:ind w:right="191"/>
        <w:jc w:val="both"/>
        <w:rPr>
          <w:rFonts w:ascii="Raleway" w:eastAsia="Calibri" w:hAnsi="Raleway"/>
          <w:sz w:val="20"/>
          <w:lang w:eastAsia="en-US"/>
        </w:rPr>
      </w:pPr>
      <w:r w:rsidRPr="00C75BD3">
        <w:rPr>
          <w:rFonts w:ascii="Raleway" w:eastAsia="Calibri" w:hAnsi="Raleway"/>
          <w:sz w:val="20"/>
          <w:lang w:eastAsia="en-US"/>
        </w:rPr>
        <w:t>Salvo criticità emerse a seguito di eventuali richieste di Accesso civico e/o a seguito di rilievi e/o segnalazioni di stakeholders, tali azioni di controllo continueranno ad essere effettuate a campione possibilmente con cadenza semestrale.</w:t>
      </w:r>
    </w:p>
    <w:p w14:paraId="2BE91246" w14:textId="77777777" w:rsidR="00C75BD3" w:rsidRPr="00C75BD3" w:rsidRDefault="00C75BD3" w:rsidP="00C75BD3">
      <w:pPr>
        <w:spacing w:before="60" w:after="0" w:line="360" w:lineRule="auto"/>
        <w:ind w:right="187"/>
        <w:jc w:val="both"/>
        <w:rPr>
          <w:rFonts w:ascii="Raleway" w:eastAsia="Calibri" w:hAnsi="Raleway"/>
          <w:sz w:val="20"/>
          <w:lang w:eastAsia="en-US"/>
        </w:rPr>
      </w:pPr>
      <w:r w:rsidRPr="00C75BD3">
        <w:rPr>
          <w:rFonts w:ascii="Raleway" w:eastAsia="Calibri" w:hAnsi="Raleway"/>
          <w:sz w:val="20"/>
          <w:lang w:eastAsia="en-US"/>
        </w:rPr>
        <w:t>Le evidenze delle soprarichiamate scadenze sono, comunque, inserite per la consultazione nella tabella riepilogativa degli adempimenti di trasparenza SISPI inserita di seguito, al paragrafo “</w:t>
      </w:r>
      <w:r w:rsidRPr="00C75BD3">
        <w:rPr>
          <w:rFonts w:ascii="Raleway" w:eastAsia="Calibri" w:hAnsi="Raleway"/>
          <w:smallCaps/>
          <w:sz w:val="20"/>
          <w:lang w:eastAsia="en-US"/>
        </w:rPr>
        <w:t>aggiornamento e conservazione documenti</w:t>
      </w:r>
      <w:r w:rsidRPr="00C75BD3">
        <w:rPr>
          <w:rFonts w:ascii="Raleway" w:eastAsia="Calibri" w:hAnsi="Raleway"/>
          <w:sz w:val="20"/>
          <w:lang w:eastAsia="en-US"/>
        </w:rPr>
        <w:t>”.</w:t>
      </w:r>
    </w:p>
    <w:p w14:paraId="276ED6EE" w14:textId="0BB0D12B" w:rsidR="00C75BD3" w:rsidRPr="00C75BD3" w:rsidRDefault="004A28D3" w:rsidP="00C75BD3">
      <w:pPr>
        <w:spacing w:before="60" w:after="0" w:line="360" w:lineRule="auto"/>
        <w:ind w:right="187"/>
        <w:jc w:val="both"/>
        <w:rPr>
          <w:rFonts w:ascii="Raleway" w:eastAsia="Calibri" w:hAnsi="Raleway"/>
          <w:sz w:val="20"/>
          <w:lang w:eastAsia="en-US"/>
        </w:rPr>
      </w:pPr>
      <w:r w:rsidRPr="004769E2">
        <w:rPr>
          <w:rFonts w:ascii="Raleway" w:eastAsia="Calibri" w:hAnsi="Raleway"/>
          <w:sz w:val="20"/>
          <w:lang w:eastAsia="en-US"/>
        </w:rPr>
        <w:lastRenderedPageBreak/>
        <w:t>Già dall’ul</w:t>
      </w:r>
      <w:r w:rsidR="00C75BD3" w:rsidRPr="004769E2">
        <w:rPr>
          <w:rFonts w:ascii="Raleway" w:eastAsia="Calibri" w:hAnsi="Raleway"/>
          <w:sz w:val="20"/>
          <w:lang w:eastAsia="en-US"/>
        </w:rPr>
        <w:t xml:space="preserve">timo </w:t>
      </w:r>
      <w:r w:rsidR="00C75BD3" w:rsidRPr="00C75BD3">
        <w:rPr>
          <w:rFonts w:ascii="Raleway" w:eastAsia="Calibri" w:hAnsi="Raleway"/>
          <w:sz w:val="20"/>
          <w:lang w:eastAsia="en-US"/>
        </w:rPr>
        <w:t>trimestre del 2024, l’Azienda ha attivato il “Modulo Monitoraggio e Scadenze”, funzionalità messa a disposizione da ISWEB che consente il monitoraggio delle scadenze relative alla trasparenza.</w:t>
      </w:r>
    </w:p>
    <w:p w14:paraId="62383795" w14:textId="77777777" w:rsidR="00C75BD3" w:rsidRPr="00C75BD3" w:rsidRDefault="00C75BD3" w:rsidP="00C75BD3">
      <w:pPr>
        <w:spacing w:before="60" w:after="0" w:line="360" w:lineRule="auto"/>
        <w:ind w:right="187"/>
        <w:jc w:val="both"/>
        <w:rPr>
          <w:rFonts w:ascii="Raleway" w:eastAsia="Calibri" w:hAnsi="Raleway"/>
          <w:sz w:val="20"/>
          <w:lang w:eastAsia="en-US"/>
        </w:rPr>
      </w:pPr>
      <w:r w:rsidRPr="00C75BD3">
        <w:rPr>
          <w:rFonts w:ascii="Raleway" w:eastAsia="Calibri" w:hAnsi="Raleway"/>
          <w:sz w:val="20"/>
          <w:lang w:eastAsia="en-US"/>
        </w:rPr>
        <w:t>Tale modulo prevede un sistema di alert e di gestione delle scadenze che consente di inviare delle email di alert sia agli utenti incaricati della redazione, sia agli utenti incaricati del monitoraggio delle attività di pubblicazione con periodicità prestabilite.</w:t>
      </w:r>
    </w:p>
    <w:p w14:paraId="21B94824" w14:textId="77777777" w:rsidR="00C75BD3" w:rsidRPr="00C75BD3" w:rsidRDefault="00C75BD3" w:rsidP="00C75BD3">
      <w:pPr>
        <w:spacing w:before="60" w:line="360" w:lineRule="auto"/>
        <w:ind w:right="187"/>
        <w:jc w:val="both"/>
        <w:rPr>
          <w:rFonts w:ascii="Raleway" w:eastAsia="Calibri" w:hAnsi="Raleway"/>
          <w:sz w:val="20"/>
          <w:lang w:eastAsia="en-US"/>
        </w:rPr>
      </w:pPr>
      <w:r w:rsidRPr="00C75BD3">
        <w:rPr>
          <w:rFonts w:ascii="Raleway" w:eastAsia="Calibri" w:hAnsi="Raleway"/>
          <w:sz w:val="20"/>
          <w:lang w:eastAsia="en-US"/>
        </w:rPr>
        <w:t>Tale modulo prevede l’invio automatizzato agli utenti di una prima comunicazione (nel primo giorno di preavviso) e di una seconda comunicazione (nel giorno della scadenza se non si è eseguita l’attività). Nel Desktop Amministratore della trasparenza di ciascun utente saranno visibili le scadenze in ordine cronologico divise tra quelle da controllare e quelle da fare con la possibilità per l’amministratore ACL supervisore delle attività di inviare un messaggio all’utente redattore responsabile della pubblicazione. Gli utenti delegati allo svolgimento delle attività hanno la possibilità di modificare lo stato dell’attività una volta completata per dare riscontro ai profili ACL supervisori dell’attività dell’avvenuta pubblicazione di una scadenza.</w:t>
      </w:r>
    </w:p>
    <w:p w14:paraId="5C114DF7" w14:textId="77777777" w:rsidR="00C75BD3" w:rsidRPr="00C75BD3" w:rsidRDefault="00C75BD3" w:rsidP="00B61C94">
      <w:pPr>
        <w:spacing w:before="60" w:after="0" w:line="360" w:lineRule="auto"/>
        <w:ind w:right="187"/>
        <w:jc w:val="both"/>
        <w:outlineLvl w:val="1"/>
        <w:rPr>
          <w:rFonts w:ascii="Raleway" w:hAnsi="Raleway"/>
          <w:sz w:val="20"/>
        </w:rPr>
      </w:pPr>
      <w:bookmarkStart w:id="55" w:name="_Toc220085709"/>
      <w:r w:rsidRPr="00C75BD3">
        <w:rPr>
          <w:rFonts w:ascii="Raleway" w:hAnsi="Raleway"/>
          <w:b/>
          <w:smallCaps/>
          <w:color w:val="005EB8"/>
          <w:sz w:val="20"/>
        </w:rPr>
        <w:t>12.10 I meccanismi di garanzie e correzione</w:t>
      </w:r>
      <w:bookmarkEnd w:id="55"/>
      <w:r w:rsidRPr="00C75BD3">
        <w:rPr>
          <w:rFonts w:ascii="Raleway" w:hAnsi="Raleway"/>
          <w:sz w:val="20"/>
        </w:rPr>
        <w:t xml:space="preserve"> </w:t>
      </w:r>
    </w:p>
    <w:p w14:paraId="1EE8E21C" w14:textId="77777777" w:rsidR="00C75BD3" w:rsidRPr="00B61C94" w:rsidRDefault="00C75BD3" w:rsidP="00C75BD3">
      <w:pPr>
        <w:spacing w:before="60" w:after="0" w:line="360" w:lineRule="auto"/>
        <w:ind w:right="187"/>
        <w:jc w:val="both"/>
        <w:rPr>
          <w:rFonts w:ascii="Raleway" w:eastAsia="Calibri" w:hAnsi="Raleway"/>
          <w:sz w:val="20"/>
          <w:lang w:eastAsia="en-US"/>
        </w:rPr>
      </w:pPr>
      <w:r w:rsidRPr="00B61C94">
        <w:rPr>
          <w:rFonts w:ascii="Raleway" w:eastAsia="Calibri" w:hAnsi="Raleway"/>
          <w:sz w:val="20"/>
          <w:lang w:eastAsia="en-US"/>
        </w:rPr>
        <w:t xml:space="preserve">Il processo di pubblicazione, alla luce delle novità introdotte dalla Delibera Anac, deve prevedere meccanismi di garanzia e correzione quali procedure necessarie a garantire: la pubblicazione dati, informazioni e documenti e la qualità degli stessi. </w:t>
      </w:r>
    </w:p>
    <w:p w14:paraId="67371CCB" w14:textId="77777777" w:rsidR="00C75BD3" w:rsidRPr="00B61C94" w:rsidRDefault="00C75BD3" w:rsidP="00C75BD3">
      <w:pPr>
        <w:spacing w:before="60" w:after="0" w:line="360" w:lineRule="auto"/>
        <w:ind w:right="187"/>
        <w:jc w:val="both"/>
        <w:rPr>
          <w:rFonts w:ascii="Raleway" w:eastAsia="Calibri" w:hAnsi="Raleway"/>
          <w:sz w:val="20"/>
          <w:lang w:eastAsia="en-US"/>
        </w:rPr>
      </w:pPr>
      <w:r w:rsidRPr="00B61C94">
        <w:rPr>
          <w:rFonts w:ascii="Raleway" w:eastAsia="Calibri" w:hAnsi="Raleway"/>
          <w:sz w:val="20"/>
          <w:lang w:eastAsia="en-US"/>
        </w:rPr>
        <w:t>La funzione di garanzia e correzione è articolata su diversi livelli di competenza di intervento secondo un grado di progressiva inerzia nell’assolvimento di tale funzione secondo il seguente ordine:</w:t>
      </w:r>
    </w:p>
    <w:p w14:paraId="485882AB" w14:textId="77777777" w:rsidR="00C75BD3" w:rsidRPr="00C75BD3" w:rsidRDefault="00C75BD3" w:rsidP="00C75BD3">
      <w:pPr>
        <w:spacing w:before="60" w:after="0" w:line="360" w:lineRule="auto"/>
        <w:ind w:right="187"/>
        <w:jc w:val="both"/>
        <w:rPr>
          <w:rFonts w:ascii="Raleway" w:hAnsi="Raleway"/>
          <w:sz w:val="20"/>
        </w:rPr>
      </w:pPr>
      <w:r w:rsidRPr="00C75BD3">
        <w:rPr>
          <w:rFonts w:ascii="Raleway" w:hAnsi="Raleway"/>
          <w:b/>
          <w:color w:val="005EB8"/>
          <w:sz w:val="20"/>
        </w:rPr>
        <w:t>1) il RT</w:t>
      </w:r>
      <w:r w:rsidRPr="00C75BD3">
        <w:rPr>
          <w:rFonts w:ascii="Raleway" w:hAnsi="Raleway"/>
          <w:color w:val="005EB8"/>
          <w:sz w:val="20"/>
        </w:rPr>
        <w:t xml:space="preserve"> </w:t>
      </w:r>
      <w:r w:rsidRPr="00C75BD3">
        <w:rPr>
          <w:rFonts w:ascii="Raleway" w:hAnsi="Raleway"/>
          <w:sz w:val="20"/>
        </w:rPr>
        <w:t xml:space="preserve">che, in virtù dei poteri ad esso attribuiti dal decreto trasparenza, assume le iniziative utili a superare le criticità rilevate tra cui, nell’ipotesi di mancata pubblicazione o di rappresentazione non conforme ai requisiti di qualità del dato, si rivolge tempestivamente al responsabile della pubblicazione e/o della trasmissione del dato e ne richiede l’adempimento. </w:t>
      </w:r>
    </w:p>
    <w:p w14:paraId="0699BBAE" w14:textId="77777777" w:rsidR="00C75BD3" w:rsidRPr="00C75BD3" w:rsidRDefault="00C75BD3" w:rsidP="00C75BD3">
      <w:pPr>
        <w:spacing w:before="60" w:after="0" w:line="360" w:lineRule="auto"/>
        <w:ind w:right="187"/>
        <w:jc w:val="both"/>
        <w:rPr>
          <w:rFonts w:ascii="Raleway" w:hAnsi="Raleway"/>
          <w:b/>
          <w:color w:val="005EB8"/>
          <w:sz w:val="20"/>
        </w:rPr>
      </w:pPr>
      <w:r w:rsidRPr="00C75BD3">
        <w:rPr>
          <w:rFonts w:ascii="Raleway" w:hAnsi="Raleway"/>
          <w:b/>
          <w:color w:val="005EB8"/>
          <w:sz w:val="20"/>
        </w:rPr>
        <w:t>2) OIV o organismo con funzioni analoghe</w:t>
      </w:r>
    </w:p>
    <w:p w14:paraId="52C1C8B8" w14:textId="77777777" w:rsidR="00C75BD3" w:rsidRPr="00C75BD3" w:rsidRDefault="00C75BD3" w:rsidP="00C75BD3">
      <w:pPr>
        <w:spacing w:before="60" w:after="0" w:line="360" w:lineRule="auto"/>
        <w:ind w:right="187"/>
        <w:jc w:val="both"/>
        <w:rPr>
          <w:rFonts w:ascii="Raleway" w:hAnsi="Raleway"/>
          <w:sz w:val="20"/>
        </w:rPr>
      </w:pPr>
      <w:r w:rsidRPr="00C75BD3">
        <w:rPr>
          <w:rFonts w:ascii="Raleway" w:hAnsi="Raleway"/>
          <w:b/>
          <w:color w:val="005EB8"/>
          <w:sz w:val="20"/>
        </w:rPr>
        <w:t>3) L'organo di indirizzo politico</w:t>
      </w:r>
      <w:r w:rsidRPr="00C75BD3">
        <w:rPr>
          <w:rFonts w:ascii="Raleway" w:hAnsi="Raleway"/>
          <w:sz w:val="20"/>
        </w:rPr>
        <w:t>, anche a seguito della comunicazione da parte di RT e OIV delle criticità rilevate;</w:t>
      </w:r>
    </w:p>
    <w:p w14:paraId="6F3E11C2" w14:textId="77777777" w:rsidR="00C75BD3" w:rsidRPr="00C75BD3" w:rsidRDefault="00C75BD3" w:rsidP="00C75BD3">
      <w:pPr>
        <w:spacing w:before="60" w:after="0" w:line="360" w:lineRule="auto"/>
        <w:ind w:right="187"/>
        <w:jc w:val="both"/>
        <w:rPr>
          <w:rFonts w:ascii="Raleway" w:hAnsi="Raleway"/>
          <w:sz w:val="20"/>
        </w:rPr>
      </w:pPr>
      <w:r w:rsidRPr="00C75BD3">
        <w:rPr>
          <w:rFonts w:ascii="Raleway" w:hAnsi="Raleway"/>
          <w:b/>
          <w:color w:val="005EB8"/>
          <w:sz w:val="20"/>
        </w:rPr>
        <w:t>4) ANAC</w:t>
      </w:r>
      <w:r w:rsidRPr="00C75BD3">
        <w:rPr>
          <w:rFonts w:ascii="Raleway" w:hAnsi="Raleway"/>
          <w:sz w:val="20"/>
        </w:rPr>
        <w:t>, che riceve segnalazioni sui casi di mancato o ritardato adempimento degli obblighi di pubblicazione.</w:t>
      </w:r>
    </w:p>
    <w:p w14:paraId="3B3C344A" w14:textId="183B5DFF" w:rsidR="00C75BD3" w:rsidRPr="00C75BD3" w:rsidRDefault="004A28D3" w:rsidP="00C75BD3">
      <w:pPr>
        <w:spacing w:before="60" w:after="0" w:line="360" w:lineRule="auto"/>
        <w:ind w:right="187"/>
        <w:jc w:val="both"/>
        <w:rPr>
          <w:rFonts w:ascii="Raleway" w:hAnsi="Raleway"/>
          <w:sz w:val="20"/>
        </w:rPr>
      </w:pPr>
      <w:r w:rsidRPr="004769E2">
        <w:rPr>
          <w:rFonts w:ascii="Raleway" w:hAnsi="Raleway"/>
          <w:sz w:val="20"/>
        </w:rPr>
        <w:t>In futuro</w:t>
      </w:r>
      <w:r w:rsidR="00C75BD3" w:rsidRPr="004769E2">
        <w:rPr>
          <w:rFonts w:ascii="Raleway" w:hAnsi="Raleway"/>
          <w:sz w:val="20"/>
        </w:rPr>
        <w:t xml:space="preserve">, la Società valuterà l’opportunità /necessità di prevedere una procedura interna di </w:t>
      </w:r>
      <w:r w:rsidR="00C75BD3" w:rsidRPr="00C75BD3">
        <w:rPr>
          <w:rFonts w:ascii="Raleway" w:hAnsi="Raleway"/>
          <w:sz w:val="20"/>
        </w:rPr>
        <w:t>richiesta di intervento e correzione dei dati rappresentati, con definizione ad esempio della modulistica e relativa tempistiche.</w:t>
      </w:r>
    </w:p>
    <w:p w14:paraId="4F5AC689" w14:textId="77777777" w:rsidR="006764D6" w:rsidRDefault="00C75BD3" w:rsidP="006764D6">
      <w:pPr>
        <w:spacing w:before="60" w:line="360" w:lineRule="auto"/>
        <w:ind w:right="187"/>
        <w:rPr>
          <w:rFonts w:ascii="Raleway" w:hAnsi="Raleway"/>
          <w:sz w:val="20"/>
        </w:rPr>
      </w:pPr>
      <w:r w:rsidRPr="00C75BD3">
        <w:rPr>
          <w:rFonts w:ascii="Raleway" w:hAnsi="Raleway"/>
          <w:sz w:val="20"/>
        </w:rPr>
        <w:t>Si ricorda comunque al riguardo che lo strumento dell’acces</w:t>
      </w:r>
      <w:r w:rsidR="00B61C94">
        <w:rPr>
          <w:rFonts w:ascii="Raleway" w:hAnsi="Raleway"/>
          <w:sz w:val="20"/>
        </w:rPr>
        <w:t>s</w:t>
      </w:r>
      <w:r w:rsidRPr="00C75BD3">
        <w:rPr>
          <w:rFonts w:ascii="Raleway" w:hAnsi="Raleway"/>
          <w:sz w:val="20"/>
        </w:rPr>
        <w:t xml:space="preserve">o civico semplice (art. 5, co. 1 d.lgs. 33/2013) costituisce già un meccanismo di garanzia e correzione, attivabile da chiunque, </w:t>
      </w:r>
      <w:r w:rsidRPr="00C75BD3">
        <w:rPr>
          <w:rFonts w:ascii="Raleway" w:hAnsi="Raleway"/>
          <w:sz w:val="20"/>
        </w:rPr>
        <w:lastRenderedPageBreak/>
        <w:t xml:space="preserve">introdotto dal legislatore e applicabile anche nell’adempimento degli obblighi di pubblicazione tramite standard. </w:t>
      </w:r>
    </w:p>
    <w:p w14:paraId="0FAEDB9E" w14:textId="0AC3976C" w:rsidR="00C75BD3" w:rsidRPr="00C75BD3" w:rsidRDefault="00C75BD3" w:rsidP="006764D6">
      <w:pPr>
        <w:spacing w:before="60" w:line="360" w:lineRule="auto"/>
        <w:ind w:right="187"/>
        <w:outlineLvl w:val="1"/>
        <w:rPr>
          <w:rFonts w:ascii="Times New Roman" w:hAnsi="Times New Roman"/>
        </w:rPr>
      </w:pPr>
      <w:bookmarkStart w:id="56" w:name="_Toc220085710"/>
      <w:r w:rsidRPr="00C75BD3">
        <w:rPr>
          <w:rFonts w:ascii="Raleway" w:hAnsi="Raleway"/>
          <w:b/>
          <w:smallCaps/>
          <w:color w:val="005EB8"/>
          <w:sz w:val="20"/>
        </w:rPr>
        <w:t>12.11 Le competenze professionali richieste per la gestione delle informazioni diffuse attraverso i siti istituzionali</w:t>
      </w:r>
      <w:bookmarkEnd w:id="56"/>
      <w:r w:rsidRPr="00C75BD3">
        <w:rPr>
          <w:rFonts w:ascii="Times New Roman" w:hAnsi="Times New Roman"/>
        </w:rPr>
        <w:t xml:space="preserve"> </w:t>
      </w:r>
    </w:p>
    <w:p w14:paraId="422C02FB" w14:textId="77777777" w:rsidR="00C75BD3" w:rsidRPr="00C75BD3" w:rsidRDefault="00C75BD3" w:rsidP="00C75BD3">
      <w:pPr>
        <w:spacing w:before="60" w:after="0" w:line="360" w:lineRule="auto"/>
        <w:ind w:right="187"/>
        <w:jc w:val="both"/>
        <w:rPr>
          <w:rFonts w:ascii="Raleway" w:hAnsi="Raleway"/>
          <w:sz w:val="20"/>
        </w:rPr>
      </w:pPr>
      <w:r w:rsidRPr="00C75BD3">
        <w:rPr>
          <w:rFonts w:ascii="Raleway" w:hAnsi="Raleway"/>
          <w:sz w:val="20"/>
        </w:rPr>
        <w:t xml:space="preserve">Le competenze professionali richieste per la gestione delle informazioni diffuse attraverso i siti istituzionali possono essere accresciute e potenziate mediante la definizione di adeguati percorsi e iniziative formative nei confronti del personale che – a diverso titolo – è coinvolto nei processi di trasparenza. </w:t>
      </w:r>
    </w:p>
    <w:p w14:paraId="2D7B3512" w14:textId="77777777" w:rsidR="00C75BD3" w:rsidRPr="00C75BD3" w:rsidRDefault="00C75BD3" w:rsidP="00C75BD3">
      <w:pPr>
        <w:spacing w:before="60" w:after="0" w:line="360" w:lineRule="auto"/>
        <w:ind w:right="187"/>
        <w:jc w:val="both"/>
        <w:rPr>
          <w:rFonts w:ascii="Raleway" w:hAnsi="Raleway"/>
          <w:sz w:val="20"/>
        </w:rPr>
      </w:pPr>
      <w:r w:rsidRPr="00C75BD3">
        <w:rPr>
          <w:rFonts w:ascii="Raleway" w:hAnsi="Raleway"/>
          <w:sz w:val="20"/>
        </w:rPr>
        <w:t xml:space="preserve">Tali iniziative di formazione hanno come obiettivo quello di fornire ai destinatari strumenti decisionali che consentano loro di accrescere le proprie competenze tecniche e comportamentali. </w:t>
      </w:r>
    </w:p>
    <w:p w14:paraId="6AAFBDDE" w14:textId="77777777" w:rsidR="00C75BD3" w:rsidRPr="00C75BD3" w:rsidRDefault="00C75BD3" w:rsidP="00C75BD3">
      <w:pPr>
        <w:spacing w:before="60" w:after="0" w:line="360" w:lineRule="auto"/>
        <w:ind w:right="187"/>
        <w:jc w:val="both"/>
        <w:rPr>
          <w:rFonts w:ascii="Raleway" w:hAnsi="Raleway"/>
          <w:sz w:val="20"/>
        </w:rPr>
      </w:pPr>
      <w:r w:rsidRPr="00C75BD3">
        <w:rPr>
          <w:rFonts w:ascii="Raleway" w:hAnsi="Raleway"/>
          <w:sz w:val="20"/>
        </w:rPr>
        <w:t>RT ed RPC, insieme con la Governance, individuano in raccordo con la Funzione Risorse umane fabbisogni e categorie di destinatari degli interventi formativi in materia e che gli incontri – da tenersi con una certa periodicità – prediligano un approccio meno teorico ma più pratico che tenga conto delle specificità di ogni amministrazione in termini di attività svolte. Ciò consente il coinvolgimento più attivo dei discenti, a prescindere dalle tipologie contrattuali e ne valorizza le esperienze.</w:t>
      </w:r>
    </w:p>
    <w:p w14:paraId="7313CEAE" w14:textId="77777777" w:rsidR="00C75BD3" w:rsidRPr="00C75BD3" w:rsidRDefault="00C75BD3" w:rsidP="00C75BD3">
      <w:pPr>
        <w:keepNext/>
        <w:spacing w:before="480" w:after="360"/>
        <w:jc w:val="both"/>
        <w:outlineLvl w:val="1"/>
        <w:rPr>
          <w:rFonts w:ascii="Raleway" w:hAnsi="Raleway"/>
          <w:b/>
          <w:smallCaps/>
          <w:color w:val="005EB8"/>
          <w:sz w:val="20"/>
        </w:rPr>
      </w:pPr>
      <w:bookmarkStart w:id="57" w:name="_Toc220085711"/>
      <w:r w:rsidRPr="00C75BD3">
        <w:rPr>
          <w:rFonts w:ascii="Raleway" w:hAnsi="Raleway"/>
          <w:b/>
          <w:smallCaps/>
          <w:color w:val="005EB8"/>
          <w:sz w:val="20"/>
        </w:rPr>
        <w:t>12.12 L’organismo indipendente di valutazione – OIV (Funzione analoga)</w:t>
      </w:r>
      <w:bookmarkEnd w:id="57"/>
    </w:p>
    <w:p w14:paraId="59ECCBAA" w14:textId="14DA0D01" w:rsidR="00C75BD3" w:rsidRPr="00C75BD3" w:rsidRDefault="00C75BD3" w:rsidP="00C75BD3">
      <w:pPr>
        <w:tabs>
          <w:tab w:val="left" w:pos="426"/>
        </w:tabs>
        <w:spacing w:after="0" w:line="360" w:lineRule="auto"/>
        <w:jc w:val="both"/>
        <w:rPr>
          <w:rFonts w:ascii="Raleway" w:eastAsia="Calibri" w:hAnsi="Raleway" w:cs="Calibri"/>
          <w:sz w:val="20"/>
          <w:lang w:eastAsia="en-US"/>
        </w:rPr>
      </w:pPr>
      <w:r w:rsidRPr="00C75BD3">
        <w:rPr>
          <w:rFonts w:ascii="Raleway" w:eastAsia="Calibri" w:hAnsi="Raleway" w:cs="Calibri"/>
          <w:sz w:val="20"/>
          <w:lang w:eastAsia="en-US"/>
        </w:rPr>
        <w:t>Il Consiglio di Amministrazione, nella seduta del 21 agosto 2024, ha provveduto alla ricostituzione dell’Organismo di Vigilanza aziendale.</w:t>
      </w:r>
    </w:p>
    <w:p w14:paraId="6C4E2CAB" w14:textId="77777777" w:rsidR="00C75BD3" w:rsidRPr="00C75BD3" w:rsidRDefault="00C75BD3" w:rsidP="00C75BD3">
      <w:pPr>
        <w:tabs>
          <w:tab w:val="left" w:pos="426"/>
        </w:tabs>
        <w:spacing w:after="0" w:line="360" w:lineRule="auto"/>
        <w:jc w:val="both"/>
        <w:rPr>
          <w:rFonts w:ascii="Raleway" w:eastAsia="Calibri" w:hAnsi="Raleway" w:cs="Calibri"/>
          <w:sz w:val="20"/>
          <w:lang w:eastAsia="en-US"/>
        </w:rPr>
      </w:pPr>
      <w:r w:rsidRPr="00C75BD3">
        <w:rPr>
          <w:rFonts w:ascii="Raleway" w:eastAsia="Calibri" w:hAnsi="Raleway" w:cs="Calibri"/>
          <w:sz w:val="20"/>
          <w:lang w:eastAsia="en-US"/>
        </w:rPr>
        <w:t xml:space="preserve">Tale Organismo ai sensi del vigente Regolamento istitutivo </w:t>
      </w:r>
      <w:r w:rsidRPr="00C75BD3">
        <w:rPr>
          <w:rFonts w:ascii="Raleway" w:hAnsi="Raleway" w:cs="Calibri Light"/>
          <w:sz w:val="20"/>
        </w:rPr>
        <w:t xml:space="preserve">dell’Organismo del 29.06.2023 (cfr. par. 1.2) è composto </w:t>
      </w:r>
      <w:r w:rsidRPr="00C75BD3">
        <w:rPr>
          <w:rFonts w:ascii="Raleway" w:eastAsia="Calibri" w:hAnsi="Raleway" w:cs="Calibri"/>
          <w:sz w:val="20"/>
          <w:lang w:eastAsia="en-US"/>
        </w:rPr>
        <w:t>da due componenti esterni, uno dei quali con funzioni di Presidente, ed uno interno, al momento conferendo anche l’attribuzione della cd. “funzione analoga” ’OIV (l’Organismo Indipendente di Valutazione previsto dal L. 150/2009)”.</w:t>
      </w:r>
    </w:p>
    <w:p w14:paraId="0E149C40" w14:textId="2379FF64" w:rsidR="00C75BD3" w:rsidRPr="00C75BD3" w:rsidRDefault="00C75BD3" w:rsidP="00416ABC">
      <w:pPr>
        <w:spacing w:line="360" w:lineRule="auto"/>
        <w:ind w:right="83"/>
        <w:jc w:val="both"/>
        <w:rPr>
          <w:rFonts w:ascii="Raleway" w:eastAsia="Calibri" w:hAnsi="Raleway" w:cs="Calibri"/>
          <w:sz w:val="20"/>
          <w:lang w:eastAsia="en-US"/>
        </w:rPr>
      </w:pPr>
      <w:r w:rsidRPr="003D13A5">
        <w:rPr>
          <w:rFonts w:ascii="Raleway" w:eastAsia="Calibri" w:hAnsi="Raleway" w:cs="Calibri"/>
          <w:sz w:val="20"/>
          <w:lang w:eastAsia="en-US"/>
        </w:rPr>
        <w:t>A seguito della Delibera ANAC</w:t>
      </w:r>
      <w:r w:rsidRPr="003D13A5">
        <w:rPr>
          <w:rFonts w:ascii="Raleway" w:hAnsi="Raleway"/>
          <w:sz w:val="20"/>
        </w:rPr>
        <w:t xml:space="preserve"> </w:t>
      </w:r>
      <w:r w:rsidR="00573185" w:rsidRPr="003D13A5">
        <w:rPr>
          <w:rFonts w:ascii="Raleway" w:hAnsi="Raleway"/>
          <w:sz w:val="20"/>
        </w:rPr>
        <w:t xml:space="preserve">n. 192 del 7 maggio 2025 </w:t>
      </w:r>
      <w:r w:rsidRPr="003D13A5">
        <w:rPr>
          <w:rFonts w:ascii="Raleway" w:hAnsi="Raleway"/>
          <w:sz w:val="20"/>
        </w:rPr>
        <w:t xml:space="preserve">, </w:t>
      </w:r>
      <w:r w:rsidRPr="003D13A5">
        <w:rPr>
          <w:rFonts w:ascii="Raleway" w:eastAsia="Calibri" w:hAnsi="Raleway" w:cs="Calibri"/>
          <w:sz w:val="20"/>
          <w:lang w:eastAsia="en-US"/>
        </w:rPr>
        <w:t xml:space="preserve">l'Autorità ha fornito le indicazioni relative all'attestazione sull'assolvimento degli obblighi di pubblicazione </w:t>
      </w:r>
      <w:r w:rsidR="00573185" w:rsidRPr="003D13A5">
        <w:rPr>
          <w:rFonts w:ascii="Raleway" w:eastAsia="Calibri" w:hAnsi="Raleway" w:cs="Calibri"/>
          <w:sz w:val="20"/>
          <w:lang w:eastAsia="en-US"/>
        </w:rPr>
        <w:t>di pertinenza dell’anno 2024, con rilevazione al 31 maggio 2025,</w:t>
      </w:r>
      <w:r w:rsidRPr="003D13A5">
        <w:rPr>
          <w:rFonts w:ascii="Raleway" w:eastAsia="Calibri" w:hAnsi="Raleway" w:cs="Calibri"/>
          <w:sz w:val="20"/>
          <w:lang w:eastAsia="en-US"/>
        </w:rPr>
        <w:t xml:space="preserve"> illustrando gli obblighi di pubblicazione oggetto di attestazione per le diverse tipologie di enti, pubblici e privati, e descrivendo le nuove modalità di trasmissione ad ANAC delle attestazioni degli OIV, o degli organismi con funzioni analoghe mediante l'apposita </w:t>
      </w:r>
      <w:r w:rsidRPr="00C75BD3">
        <w:rPr>
          <w:rFonts w:ascii="Raleway" w:eastAsia="Calibri" w:hAnsi="Raleway" w:cs="Calibri"/>
          <w:sz w:val="20"/>
          <w:lang w:eastAsia="en-US"/>
        </w:rPr>
        <w:t>applicazione web resa disponibile sul sito dell'Autorità.</w:t>
      </w:r>
    </w:p>
    <w:p w14:paraId="7B6C2923" w14:textId="78050788" w:rsidR="00573185" w:rsidRPr="003D13A5" w:rsidRDefault="00573185" w:rsidP="00573185">
      <w:pPr>
        <w:spacing w:line="360" w:lineRule="auto"/>
        <w:ind w:right="187"/>
        <w:jc w:val="both"/>
        <w:rPr>
          <w:rFonts w:ascii="Raleway" w:eastAsia="Calibri" w:hAnsi="Raleway" w:cs="Calibri"/>
          <w:sz w:val="20"/>
          <w:lang w:eastAsia="en-US"/>
        </w:rPr>
      </w:pPr>
      <w:r w:rsidRPr="003D13A5">
        <w:rPr>
          <w:rFonts w:ascii="Raleway" w:eastAsia="Calibri" w:hAnsi="Raleway" w:cs="Calibri"/>
          <w:sz w:val="20"/>
          <w:lang w:eastAsia="en-US"/>
        </w:rPr>
        <w:t xml:space="preserve">Per l'anno 2025, Anac ha disposto di verificare i dati, documenti e informazioni relativi agli obblighi di pubblicazione, di pertinenza dell’anno 2024. Si tratta, nello specifico, di dati documenti ed informazioni prodotti, adottati, approvati o da approvare per vincolo normativo o di organizzazione interna al 31 dicembre 2024. Il termine per verificare la corretta pubblicazione è stato individuato al 31 maggio 2025 al fine di tenere in considerazione le diverse tempistiche di pubblicazione </w:t>
      </w:r>
      <w:r w:rsidRPr="003D13A5">
        <w:rPr>
          <w:rFonts w:ascii="Raleway" w:eastAsia="Calibri" w:hAnsi="Raleway" w:cs="Calibri"/>
          <w:sz w:val="20"/>
          <w:lang w:eastAsia="en-US"/>
        </w:rPr>
        <w:lastRenderedPageBreak/>
        <w:t>eterogenee rispetto all’oggetto di pubblicazione.</w:t>
      </w:r>
    </w:p>
    <w:p w14:paraId="7510E580" w14:textId="5287FFFE" w:rsidR="00573185" w:rsidRPr="003D13A5" w:rsidRDefault="00573185" w:rsidP="00416ABC">
      <w:pPr>
        <w:tabs>
          <w:tab w:val="left" w:pos="426"/>
        </w:tabs>
        <w:spacing w:line="360" w:lineRule="auto"/>
        <w:ind w:right="225"/>
        <w:jc w:val="both"/>
        <w:rPr>
          <w:rFonts w:ascii="Raleway" w:eastAsia="Calibri" w:hAnsi="Raleway" w:cs="Calibri"/>
          <w:sz w:val="20"/>
          <w:lang w:eastAsia="en-US"/>
        </w:rPr>
      </w:pPr>
      <w:r w:rsidRPr="003D13A5">
        <w:rPr>
          <w:rFonts w:ascii="Raleway" w:eastAsia="Calibri" w:hAnsi="Raleway" w:cs="Calibri"/>
          <w:sz w:val="20"/>
          <w:lang w:eastAsia="en-US"/>
        </w:rPr>
        <w:t xml:space="preserve">La scelta degli obblighi di pubblicazione oggetto di attestazione discende, oltre che dalla consueta rotazione e gradualità delle verifiche che hanno contraddistinto le delibere dell’ANAC sulle attestazioni relative agli anni precedenti, anche da valutazioni in ordine alla rilevanza informativa assunta dagli stessi ai fini della verifica sul corretto utilizzo delle risorse pubbliche e sull’efficace perseguimento delle funzioni istituzionali. In particolare, la scelta della sottosezione “Bandi di gara e contratti” è connessa alla opportunità di verificare il rispetto degli obblighi di pubblicazione nel primo anno di entrata in vigore del nuovo codice, laddove sono state rilevate criticità nella mancata/incompleta digitalizzazione delle procedure di gara e relativa trasmissione dei dati alla BDNCP. </w:t>
      </w:r>
    </w:p>
    <w:p w14:paraId="6A446878" w14:textId="1529B1EF" w:rsidR="00C60D8A" w:rsidRPr="003D13A5" w:rsidRDefault="00573185" w:rsidP="00C60D8A">
      <w:pPr>
        <w:widowControl/>
        <w:tabs>
          <w:tab w:val="left" w:pos="3686"/>
        </w:tabs>
        <w:spacing w:before="118" w:line="360" w:lineRule="auto"/>
        <w:ind w:right="225"/>
        <w:jc w:val="both"/>
        <w:rPr>
          <w:rFonts w:ascii="Raleway" w:hAnsi="Raleway"/>
          <w:sz w:val="20"/>
        </w:rPr>
      </w:pPr>
      <w:r w:rsidRPr="003D13A5">
        <w:rPr>
          <w:rFonts w:ascii="Raleway" w:hAnsi="Raleway"/>
          <w:sz w:val="20"/>
        </w:rPr>
        <w:t xml:space="preserve">Al riguardo, per l’attestazione dell'anno 2025, </w:t>
      </w:r>
      <w:r w:rsidRPr="003D13A5">
        <w:rPr>
          <w:rFonts w:ascii="Raleway" w:eastAsia="Calibri" w:hAnsi="Raleway" w:cs="Calibri"/>
          <w:sz w:val="20"/>
          <w:lang w:eastAsia="en-US"/>
        </w:rPr>
        <w:t>l'</w:t>
      </w:r>
      <w:proofErr w:type="spellStart"/>
      <w:r w:rsidRPr="003D13A5">
        <w:rPr>
          <w:rFonts w:ascii="Raleway" w:eastAsia="Calibri" w:hAnsi="Raleway" w:cs="Calibri"/>
          <w:sz w:val="20"/>
          <w:lang w:eastAsia="en-US"/>
        </w:rPr>
        <w:t>OdV</w:t>
      </w:r>
      <w:proofErr w:type="spellEnd"/>
      <w:r w:rsidRPr="003D13A5">
        <w:rPr>
          <w:rFonts w:ascii="Raleway" w:eastAsia="Calibri" w:hAnsi="Raleway" w:cs="Calibri"/>
          <w:sz w:val="20"/>
          <w:lang w:eastAsia="en-US"/>
        </w:rPr>
        <w:t xml:space="preserve"> con “funzioni analoghe” ha provveduto </w:t>
      </w:r>
      <w:r w:rsidR="00BB1741" w:rsidRPr="003D13A5">
        <w:rPr>
          <w:rFonts w:ascii="Raleway" w:eastAsia="Calibri" w:hAnsi="Raleway" w:cs="Calibri"/>
          <w:sz w:val="20"/>
          <w:lang w:eastAsia="en-US"/>
        </w:rPr>
        <w:t xml:space="preserve">a convalidare le verifiche e predisporre la scheda delle verifiche di rilevazione al 31 maggio 2025 ed il relativo documento di attestazione </w:t>
      </w:r>
      <w:r w:rsidRPr="003D13A5">
        <w:rPr>
          <w:rFonts w:ascii="Raleway" w:eastAsia="Calibri" w:hAnsi="Raleway" w:cs="Calibri"/>
          <w:sz w:val="20"/>
          <w:lang w:eastAsia="en-US"/>
        </w:rPr>
        <w:t>d</w:t>
      </w:r>
      <w:r w:rsidR="00BB1741" w:rsidRPr="003D13A5">
        <w:rPr>
          <w:rFonts w:ascii="Raleway" w:eastAsia="Calibri" w:hAnsi="Raleway" w:cs="Calibri"/>
          <w:sz w:val="20"/>
          <w:lang w:eastAsia="en-US"/>
        </w:rPr>
        <w:t>a</w:t>
      </w:r>
      <w:r w:rsidRPr="003D13A5">
        <w:rPr>
          <w:rFonts w:ascii="Raleway" w:eastAsia="Calibri" w:hAnsi="Raleway" w:cs="Calibri"/>
          <w:sz w:val="20"/>
          <w:lang w:eastAsia="en-US"/>
        </w:rPr>
        <w:t xml:space="preserve"> inviare ad ANAC, mediante l'applicativo web reso disponibile</w:t>
      </w:r>
      <w:r w:rsidR="00BB1741" w:rsidRPr="003D13A5">
        <w:rPr>
          <w:rFonts w:ascii="Raleway" w:eastAsia="Calibri" w:hAnsi="Raleway" w:cs="Calibri"/>
          <w:sz w:val="20"/>
          <w:lang w:eastAsia="en-US"/>
        </w:rPr>
        <w:t xml:space="preserve"> </w:t>
      </w:r>
      <w:r w:rsidRPr="003D13A5">
        <w:rPr>
          <w:rFonts w:ascii="Raleway" w:eastAsia="Calibri" w:hAnsi="Raleway" w:cs="Calibri"/>
          <w:sz w:val="20"/>
          <w:lang w:eastAsia="en-US"/>
        </w:rPr>
        <w:t xml:space="preserve">ed ha provveduto </w:t>
      </w:r>
      <w:r w:rsidR="00BB1741" w:rsidRPr="003D13A5">
        <w:rPr>
          <w:rFonts w:ascii="Raleway" w:eastAsia="Calibri" w:hAnsi="Raleway" w:cs="Calibri"/>
          <w:sz w:val="20"/>
          <w:lang w:eastAsia="en-US"/>
        </w:rPr>
        <w:t xml:space="preserve">alla </w:t>
      </w:r>
      <w:r w:rsidRPr="003D13A5">
        <w:rPr>
          <w:rFonts w:ascii="Raleway" w:eastAsia="Calibri" w:hAnsi="Raleway" w:cs="Calibri"/>
          <w:sz w:val="20"/>
          <w:lang w:eastAsia="en-US"/>
        </w:rPr>
        <w:t xml:space="preserve">successiva pubblicazione </w:t>
      </w:r>
      <w:r w:rsidR="00BB1741" w:rsidRPr="003D13A5">
        <w:rPr>
          <w:rFonts w:ascii="Raleway" w:eastAsia="Calibri" w:hAnsi="Raleway" w:cs="Calibri"/>
          <w:sz w:val="20"/>
          <w:lang w:eastAsia="en-US"/>
        </w:rPr>
        <w:t xml:space="preserve">di tutta la documentazione </w:t>
      </w:r>
      <w:r w:rsidRPr="003D13A5">
        <w:rPr>
          <w:rFonts w:ascii="Raleway" w:eastAsia="Calibri" w:hAnsi="Raleway" w:cs="Calibri"/>
          <w:sz w:val="20"/>
          <w:lang w:eastAsia="en-US"/>
        </w:rPr>
        <w:t>entro il 15 luglio 2025.</w:t>
      </w:r>
      <w:r w:rsidR="00BB1741" w:rsidRPr="003D13A5">
        <w:rPr>
          <w:rFonts w:ascii="Raleway" w:eastAsia="Calibri" w:hAnsi="Raleway" w:cs="Calibri"/>
          <w:sz w:val="20"/>
          <w:lang w:eastAsia="en-US"/>
        </w:rPr>
        <w:t xml:space="preserve"> </w:t>
      </w:r>
      <w:r w:rsidR="00C60D8A" w:rsidRPr="003D13A5">
        <w:rPr>
          <w:rFonts w:ascii="Raleway" w:hAnsi="Raleway"/>
          <w:sz w:val="20"/>
        </w:rPr>
        <w:t xml:space="preserve">nella sezione «Società trasparente» </w:t>
      </w:r>
      <w:r w:rsidR="00C60D8A" w:rsidRPr="003D13A5">
        <w:rPr>
          <w:rFonts w:ascii="Raleway" w:hAnsi="Raleway"/>
          <w:i/>
          <w:sz w:val="20"/>
        </w:rPr>
        <w:t xml:space="preserve">sotto-sezione di primo livello «Controlli e rilievi sull’amministrazione», </w:t>
      </w:r>
      <w:r w:rsidR="00C60D8A" w:rsidRPr="003D13A5">
        <w:rPr>
          <w:rFonts w:ascii="Raleway" w:hAnsi="Raleway"/>
          <w:sz w:val="20"/>
        </w:rPr>
        <w:t>sotto-sezione di secondo livello</w:t>
      </w:r>
      <w:r w:rsidR="00C60D8A" w:rsidRPr="003D13A5">
        <w:rPr>
          <w:rFonts w:ascii="Raleway" w:hAnsi="Raleway"/>
          <w:i/>
          <w:sz w:val="20"/>
        </w:rPr>
        <w:t xml:space="preserve"> “</w:t>
      </w:r>
      <w:r w:rsidR="00C60D8A" w:rsidRPr="003D13A5">
        <w:rPr>
          <w:rFonts w:ascii="Raleway" w:eastAsia="Calibri" w:hAnsi="Raleway" w:cs="Calibri"/>
          <w:i/>
          <w:sz w:val="20"/>
          <w:lang w:eastAsia="en-US"/>
        </w:rPr>
        <w:t>Organo di controllo che svolge le funzioni di OIV</w:t>
      </w:r>
      <w:r w:rsidR="00C60D8A" w:rsidRPr="003D13A5">
        <w:rPr>
          <w:rFonts w:ascii="Raleway" w:eastAsia="Calibri" w:hAnsi="Raleway" w:cs="Calibri"/>
          <w:sz w:val="20"/>
          <w:lang w:eastAsia="en-US"/>
        </w:rPr>
        <w:t>”</w:t>
      </w:r>
      <w:r w:rsidR="00C60D8A" w:rsidRPr="003D13A5">
        <w:rPr>
          <w:rFonts w:ascii="Raleway" w:hAnsi="Raleway"/>
          <w:i/>
        </w:rPr>
        <w:t xml:space="preserve"> </w:t>
      </w:r>
      <w:r w:rsidR="00C60D8A" w:rsidRPr="003D13A5">
        <w:rPr>
          <w:rFonts w:ascii="Raleway" w:hAnsi="Raleway"/>
          <w:sz w:val="20"/>
        </w:rPr>
        <w:t>del sito istituzionale della società.</w:t>
      </w:r>
    </w:p>
    <w:p w14:paraId="10515315" w14:textId="393E4924" w:rsidR="00C60D8A" w:rsidRPr="003D13A5" w:rsidRDefault="00BB1741" w:rsidP="00C60D8A">
      <w:pPr>
        <w:spacing w:line="360" w:lineRule="auto"/>
        <w:ind w:right="187"/>
        <w:jc w:val="both"/>
        <w:rPr>
          <w:rFonts w:ascii="Raleway" w:eastAsia="Calibri" w:hAnsi="Raleway" w:cs="Calibri"/>
          <w:sz w:val="20"/>
          <w:lang w:eastAsia="en-US"/>
        </w:rPr>
      </w:pPr>
      <w:r w:rsidRPr="003D13A5">
        <w:rPr>
          <w:rFonts w:ascii="Raleway" w:eastAsia="Calibri" w:hAnsi="Raleway" w:cs="Calibri"/>
          <w:sz w:val="20"/>
          <w:lang w:eastAsia="en-US"/>
        </w:rPr>
        <w:t>Come previsto nella sopracitata Delibera</w:t>
      </w:r>
      <w:r w:rsidR="00C60D8A" w:rsidRPr="003D13A5">
        <w:rPr>
          <w:rFonts w:ascii="Raleway" w:eastAsia="Calibri" w:hAnsi="Raleway" w:cs="Calibri"/>
          <w:sz w:val="20"/>
          <w:lang w:eastAsia="en-US"/>
        </w:rPr>
        <w:t>, la fase di monitoraggio è eventuale e riguarda esclusivamente gli enti per i quali gli OIV e gli altri organismi con funzioni analoghe, nella fase di rilevazione al 31 maggio 2025, hanno evidenziato, nella scheda di rilevazione fornita nell’applicativo web, il mancato raggiungimento del 100% (grado di pieno assolvimento) su tutti gli indicatori di qualità, ossia 1) pubblicazione; 2) completezza di contenuto 3) completezza rispetto agli uffici o ai soggetti tenuti; 4) aggiornamento; 5) formato.</w:t>
      </w:r>
    </w:p>
    <w:p w14:paraId="32F5EB82" w14:textId="2EA60472" w:rsidR="00573185" w:rsidRPr="003D13A5" w:rsidRDefault="00C60D8A" w:rsidP="00C75BD3">
      <w:pPr>
        <w:spacing w:line="360" w:lineRule="auto"/>
        <w:ind w:right="187"/>
        <w:jc w:val="both"/>
        <w:rPr>
          <w:rFonts w:ascii="Raleway" w:eastAsia="Calibri" w:hAnsi="Raleway" w:cs="Calibri"/>
          <w:sz w:val="20"/>
          <w:lang w:eastAsia="en-US"/>
        </w:rPr>
      </w:pPr>
      <w:r w:rsidRPr="003D13A5">
        <w:rPr>
          <w:rFonts w:ascii="Raleway" w:eastAsia="Calibri" w:hAnsi="Raleway" w:cs="Calibri"/>
          <w:sz w:val="20"/>
          <w:lang w:eastAsia="en-US"/>
        </w:rPr>
        <w:t xml:space="preserve">Pertanto, in considerazione del fatto che dalla rilevazione al 31.05.205 è stato rilevato il raggiungimento del 100% </w:t>
      </w:r>
      <w:r w:rsidR="00416ABC" w:rsidRPr="003D13A5">
        <w:rPr>
          <w:rFonts w:ascii="Raleway" w:eastAsia="Calibri" w:hAnsi="Raleway" w:cs="Calibri"/>
          <w:sz w:val="20"/>
          <w:lang w:eastAsia="en-US"/>
        </w:rPr>
        <w:t>su tutti gli indicatori di qualità</w:t>
      </w:r>
      <w:r w:rsidRPr="003D13A5">
        <w:rPr>
          <w:rFonts w:ascii="Raleway" w:eastAsia="Calibri" w:hAnsi="Raleway" w:cs="Calibri"/>
          <w:sz w:val="20"/>
          <w:lang w:eastAsia="en-US"/>
        </w:rPr>
        <w:t xml:space="preserve">, </w:t>
      </w:r>
      <w:r w:rsidR="00416ABC" w:rsidRPr="003D13A5">
        <w:rPr>
          <w:rFonts w:ascii="Raleway" w:eastAsia="Calibri" w:hAnsi="Raleway" w:cs="Calibri"/>
          <w:sz w:val="20"/>
          <w:lang w:eastAsia="en-US"/>
        </w:rPr>
        <w:t>l</w:t>
      </w:r>
      <w:r w:rsidRPr="003D13A5">
        <w:rPr>
          <w:rFonts w:ascii="Raleway" w:eastAsia="Calibri" w:hAnsi="Raleway" w:cs="Calibri"/>
          <w:sz w:val="20"/>
          <w:lang w:eastAsia="en-US"/>
        </w:rPr>
        <w:t xml:space="preserve">’OIV </w:t>
      </w:r>
      <w:proofErr w:type="spellStart"/>
      <w:r w:rsidRPr="003D13A5">
        <w:rPr>
          <w:rFonts w:ascii="Raleway" w:eastAsia="Calibri" w:hAnsi="Raleway" w:cs="Calibri"/>
          <w:sz w:val="20"/>
          <w:lang w:eastAsia="en-US"/>
        </w:rPr>
        <w:t>Sispi</w:t>
      </w:r>
      <w:proofErr w:type="spellEnd"/>
      <w:r w:rsidRPr="003D13A5">
        <w:rPr>
          <w:rFonts w:ascii="Raleway" w:eastAsia="Calibri" w:hAnsi="Raleway" w:cs="Calibri"/>
          <w:sz w:val="20"/>
          <w:lang w:eastAsia="en-US"/>
        </w:rPr>
        <w:t xml:space="preserve"> non ha effettuato tale fase di monitoraggio a novembre 2025.</w:t>
      </w:r>
    </w:p>
    <w:p w14:paraId="65E51C92" w14:textId="77777777" w:rsidR="00C75BD3" w:rsidRPr="00C75BD3" w:rsidRDefault="00C75BD3" w:rsidP="00C75BD3">
      <w:pPr>
        <w:keepNext/>
        <w:spacing w:before="480" w:after="360"/>
        <w:jc w:val="both"/>
        <w:outlineLvl w:val="1"/>
        <w:rPr>
          <w:rFonts w:ascii="Raleway" w:hAnsi="Raleway"/>
          <w:b/>
          <w:smallCaps/>
          <w:color w:val="005EB8"/>
          <w:sz w:val="20"/>
        </w:rPr>
      </w:pPr>
      <w:bookmarkStart w:id="58" w:name="_Toc220085712"/>
      <w:r w:rsidRPr="00C75BD3">
        <w:rPr>
          <w:rFonts w:ascii="Raleway" w:hAnsi="Raleway"/>
          <w:b/>
          <w:smallCaps/>
          <w:color w:val="005EB8"/>
          <w:sz w:val="20"/>
        </w:rPr>
        <w:t>12.13 Responsabile Anagrafe della Stazione Appaltante (Rasa)</w:t>
      </w:r>
      <w:bookmarkEnd w:id="58"/>
    </w:p>
    <w:p w14:paraId="2185ED8D" w14:textId="77777777" w:rsidR="00C75BD3" w:rsidRPr="00C75BD3" w:rsidRDefault="00C75BD3" w:rsidP="00C75BD3">
      <w:pPr>
        <w:spacing w:before="60" w:after="0" w:line="360" w:lineRule="auto"/>
        <w:ind w:right="187"/>
        <w:jc w:val="both"/>
        <w:rPr>
          <w:rFonts w:ascii="Raleway" w:eastAsia="Calibri" w:hAnsi="Raleway"/>
          <w:sz w:val="20"/>
          <w:lang w:eastAsia="en-US"/>
        </w:rPr>
      </w:pPr>
      <w:bookmarkStart w:id="59" w:name="_Toc29478227"/>
      <w:r w:rsidRPr="00C75BD3">
        <w:rPr>
          <w:rFonts w:ascii="Raleway" w:eastAsia="Calibri" w:hAnsi="Raleway"/>
          <w:sz w:val="20"/>
          <w:lang w:eastAsia="en-US"/>
        </w:rPr>
        <w:t>Il 23 luglio 2021 il Consiglio di Amministrazione della Società, nel rispetto dei principi di trasparenza, viste le normative vigenti in materia e le Linee guida al riguardo emanate da ANAC, e tenuto conto dell’Ordine di Servizio aziendale n. 1/2021 col quale si è formalizzata una diversa distribuzione di responsabilità tra le risorse professionali aziendali, ha provveduto ad attribuire il ruolo di Responsabile dell’Anagrafe delle Stazione Appaltante (Rasa) al Responsabile della Funzione Acquisti.</w:t>
      </w:r>
    </w:p>
    <w:p w14:paraId="29F6EBE7" w14:textId="77777777" w:rsidR="00C75BD3" w:rsidRPr="00C75BD3" w:rsidRDefault="00C75BD3" w:rsidP="00C75BD3">
      <w:pPr>
        <w:spacing w:before="60" w:after="0" w:line="360" w:lineRule="auto"/>
        <w:ind w:right="187"/>
        <w:jc w:val="both"/>
        <w:rPr>
          <w:rFonts w:ascii="Raleway" w:eastAsia="Calibri" w:hAnsi="Raleway"/>
          <w:sz w:val="20"/>
          <w:lang w:eastAsia="en-US"/>
        </w:rPr>
      </w:pPr>
      <w:r w:rsidRPr="00C75BD3">
        <w:rPr>
          <w:rFonts w:ascii="Raleway" w:eastAsia="Calibri" w:hAnsi="Raleway"/>
          <w:sz w:val="20"/>
          <w:lang w:eastAsia="en-US"/>
        </w:rPr>
        <w:t xml:space="preserve">Sulla base del ruolo così attribuito, che comporta l’attribuzione di compiti specificatamente previsti </w:t>
      </w:r>
      <w:r w:rsidRPr="00C75BD3">
        <w:rPr>
          <w:rFonts w:ascii="Raleway" w:eastAsia="Calibri" w:hAnsi="Raleway"/>
          <w:sz w:val="20"/>
          <w:lang w:eastAsia="en-US"/>
        </w:rPr>
        <w:lastRenderedPageBreak/>
        <w:t xml:space="preserve">da norme e regolamenti nonché dai provvedimenti dell’Autorità Nazionale preposta (ANAC), il RASA Sispi, in data 9.06.2023, ha provveduto ad inoltrare ad Anac, tramite l’apposito portale, istanza per il riconoscimento della qualificazione di stazione appaltante relativi alla progettazione e all’affidamento di servizi e forniture. Sulla base di tale istanza la Società ha ottenuto la qualificazione livello di terzo livello SF1 che consente di svolgere procedure di gara senza limiti di importo ed in virtù della quale il RASA ha altresì provveduto in data 15.01.2024 alla comunicazione relativa all’utilizzo di una Piattaforma di approvvigionamento digitale certificata ai sensi degli artt. 25 e 26 del Codice dei Contratti pubblici, </w:t>
      </w:r>
      <w:proofErr w:type="spellStart"/>
      <w:r w:rsidRPr="00C75BD3">
        <w:rPr>
          <w:rFonts w:ascii="Raleway" w:eastAsia="Calibri" w:hAnsi="Raleway"/>
          <w:sz w:val="20"/>
          <w:lang w:eastAsia="en-US"/>
        </w:rPr>
        <w:t>D.Lgs.</w:t>
      </w:r>
      <w:proofErr w:type="spellEnd"/>
      <w:r w:rsidRPr="00C75BD3">
        <w:rPr>
          <w:rFonts w:ascii="Raleway" w:eastAsia="Calibri" w:hAnsi="Raleway"/>
          <w:sz w:val="20"/>
          <w:lang w:eastAsia="en-US"/>
        </w:rPr>
        <w:t xml:space="preserve"> 36/2023, necessaria per il mantenimento della qualificazione ottenuta.</w:t>
      </w:r>
    </w:p>
    <w:p w14:paraId="00C4C0CF" w14:textId="2F30BE1A" w:rsidR="00C75BD3" w:rsidRPr="00C75BD3" w:rsidRDefault="00C75BD3" w:rsidP="00C75BD3">
      <w:pPr>
        <w:spacing w:before="60" w:after="0" w:line="360" w:lineRule="auto"/>
        <w:ind w:right="187"/>
        <w:jc w:val="both"/>
        <w:rPr>
          <w:rFonts w:ascii="Raleway" w:eastAsia="Calibri" w:hAnsi="Raleway"/>
          <w:sz w:val="20"/>
          <w:lang w:eastAsia="en-US"/>
        </w:rPr>
      </w:pPr>
      <w:r w:rsidRPr="00C75BD3">
        <w:rPr>
          <w:rFonts w:ascii="Raleway" w:eastAsia="Calibri" w:hAnsi="Raleway"/>
          <w:sz w:val="20"/>
          <w:lang w:eastAsia="en-US"/>
        </w:rPr>
        <w:t xml:space="preserve">In </w:t>
      </w:r>
      <w:r w:rsidRPr="00E30F9D">
        <w:rPr>
          <w:rFonts w:ascii="Raleway" w:eastAsia="Calibri" w:hAnsi="Raleway"/>
          <w:sz w:val="20"/>
          <w:lang w:eastAsia="en-US"/>
        </w:rPr>
        <w:t>data 2</w:t>
      </w:r>
      <w:r w:rsidR="00657D1F" w:rsidRPr="00E30F9D">
        <w:rPr>
          <w:rFonts w:ascii="Raleway" w:eastAsia="Calibri" w:hAnsi="Raleway"/>
          <w:sz w:val="20"/>
          <w:lang w:eastAsia="en-US"/>
        </w:rPr>
        <w:t>3</w:t>
      </w:r>
      <w:r w:rsidRPr="00E30F9D">
        <w:rPr>
          <w:rFonts w:ascii="Raleway" w:eastAsia="Calibri" w:hAnsi="Raleway"/>
          <w:sz w:val="20"/>
          <w:lang w:eastAsia="en-US"/>
        </w:rPr>
        <w:t>.01.202</w:t>
      </w:r>
      <w:r w:rsidR="00657D1F" w:rsidRPr="00E30F9D">
        <w:rPr>
          <w:rFonts w:ascii="Raleway" w:eastAsia="Calibri" w:hAnsi="Raleway"/>
          <w:sz w:val="20"/>
          <w:lang w:eastAsia="en-US"/>
        </w:rPr>
        <w:t>6</w:t>
      </w:r>
      <w:r w:rsidRPr="00E30F9D">
        <w:rPr>
          <w:rFonts w:ascii="Raleway" w:eastAsia="Calibri" w:hAnsi="Raleway"/>
          <w:sz w:val="20"/>
          <w:lang w:eastAsia="en-US"/>
        </w:rPr>
        <w:t xml:space="preserve"> il </w:t>
      </w:r>
      <w:r w:rsidRPr="00C75BD3">
        <w:rPr>
          <w:rFonts w:ascii="Raleway" w:eastAsia="Calibri" w:hAnsi="Raleway"/>
          <w:sz w:val="20"/>
          <w:lang w:eastAsia="en-US"/>
        </w:rPr>
        <w:t xml:space="preserve">RASA </w:t>
      </w:r>
      <w:proofErr w:type="spellStart"/>
      <w:r w:rsidRPr="00C75BD3">
        <w:rPr>
          <w:rFonts w:ascii="Raleway" w:eastAsia="Calibri" w:hAnsi="Raleway"/>
          <w:sz w:val="20"/>
          <w:lang w:eastAsia="en-US"/>
        </w:rPr>
        <w:t>Sispi</w:t>
      </w:r>
      <w:proofErr w:type="spellEnd"/>
      <w:r w:rsidRPr="00C75BD3">
        <w:rPr>
          <w:rFonts w:ascii="Raleway" w:eastAsia="Calibri" w:hAnsi="Raleway"/>
          <w:sz w:val="20"/>
          <w:lang w:eastAsia="en-US"/>
        </w:rPr>
        <w:t xml:space="preserve"> ha provveduto all’aggiornamento annuale dei dati relativi alla </w:t>
      </w:r>
      <w:proofErr w:type="spellStart"/>
      <w:r w:rsidRPr="00C75BD3">
        <w:rPr>
          <w:rFonts w:ascii="Raleway" w:eastAsia="Calibri" w:hAnsi="Raleway"/>
          <w:sz w:val="20"/>
          <w:lang w:eastAsia="en-US"/>
        </w:rPr>
        <w:t>Sispi</w:t>
      </w:r>
      <w:proofErr w:type="spellEnd"/>
      <w:r w:rsidRPr="00C75BD3">
        <w:rPr>
          <w:rFonts w:ascii="Raleway" w:eastAsia="Calibri" w:hAnsi="Raleway"/>
          <w:sz w:val="20"/>
          <w:lang w:eastAsia="en-US"/>
        </w:rPr>
        <w:t xml:space="preserve"> quale Stazione appaltante presso l’</w:t>
      </w:r>
      <w:r w:rsidRPr="00C75BD3">
        <w:rPr>
          <w:rFonts w:ascii="Raleway" w:hAnsi="Raleway" w:cs="Arial"/>
          <w:bCs/>
          <w:sz w:val="20"/>
          <w:shd w:val="clear" w:color="auto" w:fill="FFFFFF"/>
        </w:rPr>
        <w:t xml:space="preserve">Anagrafe unica delle stazioni appaltanti (AUSA) in ottemperanza all’obbligo previsto </w:t>
      </w:r>
      <w:r w:rsidRPr="00C75BD3">
        <w:rPr>
          <w:rFonts w:ascii="Raleway" w:eastAsia="Calibri" w:hAnsi="Raleway"/>
          <w:sz w:val="20"/>
          <w:lang w:eastAsia="en-US"/>
        </w:rPr>
        <w:t>ai sensi dell’art. 33-ter del Decreto-legge del 18/10/2012 n. 179 convertito, con modificazioni, dalla Legge 17 dicembre 2012 n. 221.</w:t>
      </w:r>
      <w:r w:rsidRPr="00C75BD3">
        <w:rPr>
          <w:rFonts w:ascii="Raleway" w:hAnsi="Raleway" w:cs="Arial"/>
          <w:bCs/>
          <w:sz w:val="20"/>
          <w:shd w:val="clear" w:color="auto" w:fill="FFFFFF"/>
        </w:rPr>
        <w:t xml:space="preserve"> </w:t>
      </w:r>
    </w:p>
    <w:p w14:paraId="1725680B" w14:textId="77777777" w:rsidR="00C75BD3" w:rsidRPr="00C75BD3" w:rsidRDefault="00C75BD3" w:rsidP="00C75BD3">
      <w:pPr>
        <w:keepNext/>
        <w:spacing w:before="480" w:after="360"/>
        <w:jc w:val="both"/>
        <w:outlineLvl w:val="1"/>
        <w:rPr>
          <w:rFonts w:ascii="Raleway" w:hAnsi="Raleway"/>
          <w:b/>
          <w:smallCaps/>
          <w:color w:val="005EB8"/>
          <w:sz w:val="20"/>
        </w:rPr>
      </w:pPr>
      <w:bookmarkStart w:id="60" w:name="_Toc220085713"/>
      <w:r w:rsidRPr="00C75BD3">
        <w:rPr>
          <w:rFonts w:ascii="Raleway" w:hAnsi="Raleway"/>
          <w:b/>
          <w:smallCaps/>
          <w:color w:val="005EB8"/>
          <w:sz w:val="20"/>
        </w:rPr>
        <w:t>12.14 Accesso civico</w:t>
      </w:r>
      <w:bookmarkEnd w:id="59"/>
      <w:bookmarkEnd w:id="60"/>
    </w:p>
    <w:p w14:paraId="1115333C" w14:textId="77777777" w:rsidR="00C75BD3" w:rsidRPr="00C75BD3" w:rsidRDefault="00C75BD3" w:rsidP="00C75BD3">
      <w:pPr>
        <w:spacing w:before="60" w:after="0" w:line="360" w:lineRule="auto"/>
        <w:ind w:right="187"/>
        <w:jc w:val="both"/>
        <w:rPr>
          <w:rFonts w:ascii="Raleway" w:eastAsia="Calibri" w:hAnsi="Raleway"/>
          <w:sz w:val="20"/>
          <w:lang w:eastAsia="en-US"/>
        </w:rPr>
      </w:pPr>
      <w:r w:rsidRPr="00C75BD3">
        <w:rPr>
          <w:rFonts w:ascii="Raleway" w:eastAsia="Calibri" w:hAnsi="Raleway"/>
          <w:sz w:val="20"/>
          <w:lang w:eastAsia="en-US"/>
        </w:rPr>
        <w:t>Già nel gennaio 2014, SISPI, ai sensi di quanto originariamente previsto dall’articolo 5, comma 2, del D. Lgs. 33/2013, aveva creato la sottosezione del sito denominata “Accesso civico”, arricchendola nel tempo con la parte relativa all’Accesso civico generalizzato di cui al c. 3 del medesimo articolo 5.</w:t>
      </w:r>
    </w:p>
    <w:p w14:paraId="755B3D7A" w14:textId="77777777" w:rsidR="00C75BD3" w:rsidRPr="00C75BD3" w:rsidRDefault="00C75BD3" w:rsidP="00C75BD3">
      <w:pPr>
        <w:spacing w:before="60" w:after="0" w:line="360" w:lineRule="auto"/>
        <w:ind w:right="187"/>
        <w:jc w:val="both"/>
        <w:rPr>
          <w:rFonts w:ascii="Raleway" w:eastAsia="Calibri" w:hAnsi="Raleway"/>
          <w:sz w:val="20"/>
          <w:lang w:eastAsia="en-US"/>
        </w:rPr>
      </w:pPr>
      <w:r w:rsidRPr="00C75BD3">
        <w:rPr>
          <w:rFonts w:ascii="Raleway" w:eastAsia="Calibri" w:hAnsi="Raleway"/>
          <w:sz w:val="20"/>
          <w:lang w:eastAsia="en-US"/>
        </w:rPr>
        <w:t>Tale sottosezione contiene le definizioni dei due istituti insieme alle indicazioni necessarie per la presentazione delle istanze, entrambe gratuite, per le quali non è richiesto né interesse specifico del richiedente né, ciò che più rileva, motivazione.</w:t>
      </w:r>
    </w:p>
    <w:p w14:paraId="48526E1D" w14:textId="77777777" w:rsidR="00C75BD3" w:rsidRPr="00C75BD3" w:rsidRDefault="00C75BD3" w:rsidP="00C75BD3">
      <w:pPr>
        <w:spacing w:before="60" w:after="0" w:line="360" w:lineRule="auto"/>
        <w:ind w:right="187"/>
        <w:jc w:val="both"/>
        <w:rPr>
          <w:rFonts w:ascii="Raleway" w:eastAsia="Calibri" w:hAnsi="Raleway" w:cs="Calibri"/>
          <w:sz w:val="20"/>
          <w:lang w:eastAsia="en-US"/>
        </w:rPr>
      </w:pPr>
      <w:r w:rsidRPr="00C75BD3">
        <w:rPr>
          <w:rFonts w:ascii="Raleway" w:eastAsia="Calibri" w:hAnsi="Raleway"/>
          <w:sz w:val="20"/>
          <w:lang w:eastAsia="en-US"/>
        </w:rPr>
        <w:t>Pertanto, chiunque lo decida, può inviare</w:t>
      </w:r>
      <w:r w:rsidRPr="00C75BD3">
        <w:rPr>
          <w:rFonts w:ascii="Raleway" w:eastAsia="Calibri" w:hAnsi="Raleway" w:cs="Tahoma"/>
          <w:color w:val="000000"/>
          <w:sz w:val="20"/>
          <w:shd w:val="clear" w:color="auto" w:fill="FFFFFF"/>
          <w:lang w:eastAsia="en-US"/>
        </w:rPr>
        <w:t xml:space="preserve"> la propria richiesta agli indirizzi indicati nell’apposita pagina </w:t>
      </w:r>
      <w:r w:rsidRPr="00C75BD3">
        <w:rPr>
          <w:rFonts w:ascii="Raleway" w:eastAsia="Calibri" w:hAnsi="Raleway"/>
          <w:sz w:val="20"/>
          <w:lang w:eastAsia="en-US"/>
        </w:rPr>
        <w:t>(</w:t>
      </w:r>
      <w:r w:rsidRPr="00C75BD3">
        <w:rPr>
          <w:rFonts w:ascii="Raleway" w:eastAsia="Calibri" w:hAnsi="Raleway" w:cs="Tahoma"/>
          <w:color w:val="000000"/>
          <w:sz w:val="20"/>
          <w:shd w:val="clear" w:color="auto" w:fill="FFFFFF"/>
          <w:lang w:eastAsia="en-US"/>
        </w:rPr>
        <w:t>home/società trasparente/</w:t>
      </w:r>
      <w:hyperlink r:id="rId16" w:anchor="/Altri-Contenuti" w:tgtFrame="_self" w:history="1">
        <w:r w:rsidRPr="00C75BD3">
          <w:rPr>
            <w:rFonts w:ascii="Raleway" w:eastAsia="Calibri" w:hAnsi="Raleway" w:cs="Tahoma"/>
            <w:color w:val="000000"/>
            <w:sz w:val="20"/>
            <w:u w:val="single"/>
            <w:shd w:val="clear" w:color="auto" w:fill="FFFFFF"/>
            <w:lang w:eastAsia="en-US"/>
          </w:rPr>
          <w:t>altri contenuti</w:t>
        </w:r>
      </w:hyperlink>
      <w:r w:rsidRPr="00C75BD3">
        <w:rPr>
          <w:rFonts w:ascii="Raleway" w:eastAsia="Calibri" w:hAnsi="Raleway" w:cs="Tahoma"/>
          <w:color w:val="000000"/>
          <w:sz w:val="20"/>
          <w:shd w:val="clear" w:color="auto" w:fill="FFFFFF"/>
          <w:lang w:eastAsia="en-US"/>
        </w:rPr>
        <w:t>/</w:t>
      </w:r>
      <w:hyperlink r:id="rId17" w:anchor="/Legge-190-del-2012_Accesso-Civico" w:tgtFrame="_self" w:history="1">
        <w:r w:rsidRPr="00C75BD3">
          <w:rPr>
            <w:rFonts w:ascii="Raleway" w:eastAsia="Calibri" w:hAnsi="Raleway" w:cs="Tahoma"/>
            <w:color w:val="000000"/>
            <w:sz w:val="20"/>
            <w:u w:val="single"/>
            <w:shd w:val="clear" w:color="auto" w:fill="FFFFFF"/>
            <w:lang w:eastAsia="en-US"/>
          </w:rPr>
          <w:t>accesso civico</w:t>
        </w:r>
      </w:hyperlink>
      <w:r w:rsidRPr="00C75BD3">
        <w:rPr>
          <w:rFonts w:ascii="Raleway" w:eastAsia="Calibri" w:hAnsi="Raleway" w:cs="Tahoma"/>
          <w:color w:val="000000"/>
          <w:sz w:val="20"/>
          <w:shd w:val="clear" w:color="auto" w:fill="FFFFFF"/>
          <w:lang w:eastAsia="en-US"/>
        </w:rPr>
        <w:t>)</w:t>
      </w:r>
      <w:r w:rsidRPr="00C75BD3">
        <w:rPr>
          <w:rFonts w:ascii="Raleway" w:eastAsia="Calibri" w:hAnsi="Raleway"/>
          <w:sz w:val="20"/>
          <w:lang w:eastAsia="en-US"/>
        </w:rPr>
        <w:t>, compilando uno dei modelli all’uopo predisposti ed ivi inseriti</w:t>
      </w:r>
      <w:r w:rsidRPr="00C75BD3">
        <w:rPr>
          <w:rFonts w:ascii="Raleway" w:eastAsia="Calibri" w:hAnsi="Raleway" w:cs="Calibri"/>
          <w:sz w:val="20"/>
          <w:lang w:eastAsia="en-US"/>
        </w:rPr>
        <w:t xml:space="preserve">. </w:t>
      </w:r>
    </w:p>
    <w:p w14:paraId="1D572947" w14:textId="77777777" w:rsidR="00C75BD3" w:rsidRPr="00C75BD3" w:rsidRDefault="00C75BD3" w:rsidP="00C75BD3">
      <w:pPr>
        <w:spacing w:before="60" w:after="0" w:line="360" w:lineRule="auto"/>
        <w:ind w:right="187"/>
        <w:jc w:val="both"/>
        <w:rPr>
          <w:rFonts w:ascii="Raleway" w:eastAsia="Calibri" w:hAnsi="Raleway"/>
          <w:sz w:val="20"/>
          <w:lang w:eastAsia="en-US"/>
        </w:rPr>
      </w:pPr>
      <w:r w:rsidRPr="00C75BD3">
        <w:rPr>
          <w:rFonts w:ascii="Raleway" w:eastAsia="Calibri" w:hAnsi="Raleway" w:cs="Calibri"/>
          <w:sz w:val="20"/>
          <w:lang w:eastAsia="en-US"/>
        </w:rPr>
        <w:t xml:space="preserve">Il modulo potrà essere altresì inviato, in via residuale, tramite posta ordinaria all’indirizzo della sede legale di SISPI (alla c.a. </w:t>
      </w:r>
      <w:r w:rsidRPr="00C75BD3">
        <w:rPr>
          <w:rFonts w:ascii="Raleway" w:eastAsia="Calibri" w:hAnsi="Raleway"/>
          <w:sz w:val="20"/>
          <w:lang w:eastAsia="en-US"/>
        </w:rPr>
        <w:t>del Responsabile della Trasparenza) in Via Ammiraglio S. Denti di Piraino, 7 - 90142 Palermo.</w:t>
      </w:r>
    </w:p>
    <w:p w14:paraId="33D73AFF" w14:textId="77777777" w:rsidR="00C75BD3" w:rsidRPr="00C75BD3" w:rsidRDefault="00C75BD3" w:rsidP="00C75BD3">
      <w:pPr>
        <w:spacing w:before="60" w:after="0" w:line="360" w:lineRule="auto"/>
        <w:ind w:right="187"/>
        <w:jc w:val="both"/>
        <w:rPr>
          <w:rFonts w:ascii="Raleway" w:eastAsia="Calibri" w:hAnsi="Raleway"/>
          <w:sz w:val="20"/>
          <w:lang w:eastAsia="en-US"/>
        </w:rPr>
      </w:pPr>
      <w:r w:rsidRPr="00C75BD3">
        <w:rPr>
          <w:rFonts w:ascii="Raleway" w:eastAsia="Calibri" w:hAnsi="Raleway"/>
          <w:sz w:val="20"/>
          <w:lang w:eastAsia="en-US"/>
        </w:rPr>
        <w:t xml:space="preserve">Inoltre, nel novembre 2022, nell’ambito delle implementazioni del sito ed in particolare della sezione trasparenza, la </w:t>
      </w:r>
      <w:proofErr w:type="spellStart"/>
      <w:r w:rsidRPr="00C75BD3">
        <w:rPr>
          <w:rFonts w:ascii="Raleway" w:eastAsia="Calibri" w:hAnsi="Raleway"/>
          <w:sz w:val="20"/>
          <w:lang w:eastAsia="en-US"/>
        </w:rPr>
        <w:t>Sispi</w:t>
      </w:r>
      <w:proofErr w:type="spellEnd"/>
      <w:r w:rsidRPr="00C75BD3">
        <w:rPr>
          <w:rFonts w:ascii="Raleway" w:eastAsia="Calibri" w:hAnsi="Raleway"/>
          <w:sz w:val="20"/>
          <w:lang w:eastAsia="en-US"/>
        </w:rPr>
        <w:t xml:space="preserve"> ha deciso di avvalersi del servizio “Accesso civico” fornito da ISWEB che consente di gestire, con minimo dispendio di risorse organizzative, i flussi informativi tra i cittadini e strutture aziendali.</w:t>
      </w:r>
    </w:p>
    <w:p w14:paraId="62FF16EF" w14:textId="77777777" w:rsidR="00C75BD3" w:rsidRPr="00C75BD3" w:rsidRDefault="00C75BD3" w:rsidP="00C75BD3">
      <w:pPr>
        <w:spacing w:before="60" w:after="0" w:line="360" w:lineRule="auto"/>
        <w:ind w:right="187"/>
        <w:jc w:val="both"/>
        <w:rPr>
          <w:rFonts w:ascii="Raleway" w:eastAsia="Calibri" w:hAnsi="Raleway"/>
          <w:sz w:val="20"/>
          <w:lang w:eastAsia="en-US"/>
        </w:rPr>
      </w:pPr>
      <w:r w:rsidRPr="00C75BD3">
        <w:rPr>
          <w:rFonts w:ascii="Raleway" w:eastAsia="Calibri" w:hAnsi="Raleway"/>
          <w:sz w:val="20"/>
          <w:lang w:eastAsia="en-US"/>
        </w:rPr>
        <w:t>In particolare, tale servizio che si aggiunge al preesistente modello, consente:</w:t>
      </w:r>
    </w:p>
    <w:p w14:paraId="6F1FC7E8" w14:textId="77777777" w:rsidR="00C75BD3" w:rsidRPr="00C75BD3" w:rsidRDefault="00C75BD3" w:rsidP="007D47C1">
      <w:pPr>
        <w:widowControl/>
        <w:numPr>
          <w:ilvl w:val="0"/>
          <w:numId w:val="5"/>
        </w:numPr>
        <w:spacing w:before="60" w:after="0" w:line="360" w:lineRule="auto"/>
        <w:ind w:left="567" w:right="187" w:hanging="567"/>
        <w:contextualSpacing/>
        <w:jc w:val="both"/>
        <w:rPr>
          <w:rFonts w:ascii="Raleway" w:eastAsia="Calibri" w:hAnsi="Raleway"/>
          <w:sz w:val="20"/>
          <w:lang w:eastAsia="en-US"/>
        </w:rPr>
      </w:pPr>
      <w:r w:rsidRPr="00C75BD3">
        <w:rPr>
          <w:rFonts w:ascii="Raleway" w:eastAsia="Calibri" w:hAnsi="Raleway"/>
          <w:sz w:val="20"/>
          <w:u w:val="single"/>
          <w:lang w:eastAsia="en-US"/>
        </w:rPr>
        <w:t>all’utente/richiedente</w:t>
      </w:r>
      <w:r w:rsidRPr="00C75BD3">
        <w:rPr>
          <w:rFonts w:ascii="Raleway" w:eastAsia="Calibri" w:hAnsi="Raleway"/>
          <w:sz w:val="20"/>
          <w:lang w:eastAsia="en-US"/>
        </w:rPr>
        <w:t xml:space="preserve"> di inoltrare una richiesta di accesso civico a </w:t>
      </w:r>
      <w:proofErr w:type="spellStart"/>
      <w:r w:rsidRPr="00C75BD3">
        <w:rPr>
          <w:rFonts w:ascii="Raleway" w:eastAsia="Calibri" w:hAnsi="Raleway"/>
          <w:sz w:val="20"/>
          <w:lang w:eastAsia="en-US"/>
        </w:rPr>
        <w:t>Sispi</w:t>
      </w:r>
      <w:proofErr w:type="spellEnd"/>
      <w:r w:rsidRPr="00C75BD3">
        <w:rPr>
          <w:rFonts w:ascii="Raleway" w:eastAsia="Calibri" w:hAnsi="Raleway"/>
          <w:sz w:val="20"/>
          <w:lang w:eastAsia="en-US"/>
        </w:rPr>
        <w:t xml:space="preserve"> mediante compilazione di un apposito form web. (Modalità di inoltro della richiesta che, appunto si </w:t>
      </w:r>
      <w:r w:rsidRPr="00C75BD3">
        <w:rPr>
          <w:rFonts w:ascii="Raleway" w:eastAsia="Calibri" w:hAnsi="Raleway"/>
          <w:sz w:val="20"/>
          <w:lang w:eastAsia="en-US"/>
        </w:rPr>
        <w:lastRenderedPageBreak/>
        <w:t>aggiunge a quelle già esistenti e descritte nella relativa sottosezione). Con tale servizio il richiedente ha sempre disponibile uno strumento che gli consente costante aggiornamento sullo stato della propria istanza.</w:t>
      </w:r>
    </w:p>
    <w:p w14:paraId="3144FD81" w14:textId="77777777" w:rsidR="00C75BD3" w:rsidRPr="00C75BD3" w:rsidRDefault="00C75BD3" w:rsidP="007D47C1">
      <w:pPr>
        <w:widowControl/>
        <w:numPr>
          <w:ilvl w:val="0"/>
          <w:numId w:val="5"/>
        </w:numPr>
        <w:spacing w:before="60" w:after="0" w:line="360" w:lineRule="auto"/>
        <w:ind w:left="567" w:right="187" w:hanging="567"/>
        <w:contextualSpacing/>
        <w:jc w:val="both"/>
        <w:rPr>
          <w:rFonts w:ascii="Raleway" w:eastAsia="Calibri" w:hAnsi="Raleway"/>
          <w:sz w:val="20"/>
          <w:lang w:eastAsia="en-US"/>
        </w:rPr>
      </w:pPr>
      <w:r w:rsidRPr="00C75BD3">
        <w:rPr>
          <w:rFonts w:ascii="Raleway" w:eastAsia="Calibri" w:hAnsi="Raleway"/>
          <w:sz w:val="20"/>
          <w:u w:val="single"/>
          <w:lang w:eastAsia="en-US"/>
        </w:rPr>
        <w:t xml:space="preserve">a </w:t>
      </w:r>
      <w:proofErr w:type="spellStart"/>
      <w:r w:rsidRPr="00C75BD3">
        <w:rPr>
          <w:rFonts w:ascii="Raleway" w:eastAsia="Calibri" w:hAnsi="Raleway"/>
          <w:sz w:val="20"/>
          <w:u w:val="single"/>
          <w:lang w:eastAsia="en-US"/>
        </w:rPr>
        <w:t>Sispi</w:t>
      </w:r>
      <w:proofErr w:type="spellEnd"/>
      <w:r w:rsidRPr="00C75BD3">
        <w:rPr>
          <w:rFonts w:ascii="Raleway" w:eastAsia="Calibri" w:hAnsi="Raleway"/>
          <w:sz w:val="20"/>
          <w:lang w:eastAsia="en-US"/>
        </w:rPr>
        <w:t xml:space="preserve"> di gestire le richieste in base all’organizzazione dei propri uffici, di inviare le informazioni ai vari interlocutori e di pubblicare automaticamente il cd. “Registro degli accessi” mediante strumenti di semplicissimo utilizzo, tarati in funzione della propria struttura interna. Va precisato che l’azienda era già comunque dotata di registro accessi – in forma non automatica – dal 2020.</w:t>
      </w:r>
    </w:p>
    <w:p w14:paraId="3EBDF8D5" w14:textId="77777777" w:rsidR="00C75BD3" w:rsidRPr="00C75BD3" w:rsidRDefault="00C75BD3" w:rsidP="00C75BD3">
      <w:pPr>
        <w:spacing w:before="60" w:after="0" w:line="360" w:lineRule="auto"/>
        <w:ind w:right="187"/>
        <w:jc w:val="both"/>
        <w:rPr>
          <w:rFonts w:ascii="Raleway" w:eastAsia="Calibri" w:hAnsi="Raleway"/>
          <w:sz w:val="20"/>
          <w:lang w:eastAsia="en-US"/>
        </w:rPr>
      </w:pPr>
      <w:r w:rsidRPr="00C75BD3">
        <w:rPr>
          <w:rFonts w:ascii="Raleway" w:eastAsia="Calibri" w:hAnsi="Raleway"/>
          <w:sz w:val="20"/>
          <w:lang w:eastAsia="en-US"/>
        </w:rPr>
        <w:t>I termini del procedimento sono quelli previsti dalla norma e sono interamente richiamati nell’apposito Regolamento sul Diritto di Accesso aziendale, che, su proposta del RT è stato adottato con determinazione dell’Amministratore unico il 22 febbraio 2019, pubblicato nella medesima sottosezione ed al quale si rimanda integramente ogni dettaglio su tale attività.</w:t>
      </w:r>
    </w:p>
    <w:p w14:paraId="18FFDB59" w14:textId="77777777" w:rsidR="00C75BD3" w:rsidRPr="00C75BD3" w:rsidRDefault="00C75BD3" w:rsidP="00C75BD3">
      <w:pPr>
        <w:keepNext/>
        <w:spacing w:before="480" w:after="360"/>
        <w:jc w:val="both"/>
        <w:outlineLvl w:val="1"/>
        <w:rPr>
          <w:rFonts w:ascii="Raleway" w:hAnsi="Raleway"/>
          <w:b/>
          <w:smallCaps/>
          <w:color w:val="005EB8"/>
          <w:sz w:val="20"/>
        </w:rPr>
      </w:pPr>
      <w:bookmarkStart w:id="61" w:name="_Toc220085714"/>
      <w:r w:rsidRPr="00C75BD3">
        <w:rPr>
          <w:rFonts w:ascii="Raleway" w:hAnsi="Raleway"/>
          <w:b/>
          <w:smallCaps/>
          <w:color w:val="005EB8"/>
          <w:sz w:val="20"/>
        </w:rPr>
        <w:t>12.15 Gestione documentale</w:t>
      </w:r>
      <w:bookmarkEnd w:id="61"/>
    </w:p>
    <w:p w14:paraId="2A8EA240" w14:textId="3CE0FD10" w:rsidR="00C75BD3" w:rsidRPr="00C75BD3" w:rsidRDefault="00C75BD3" w:rsidP="00C75BD3">
      <w:pPr>
        <w:spacing w:before="56" w:after="0" w:line="360" w:lineRule="auto"/>
        <w:ind w:right="187"/>
        <w:jc w:val="both"/>
        <w:rPr>
          <w:rFonts w:ascii="Raleway" w:eastAsia="Calibri" w:hAnsi="Raleway"/>
          <w:sz w:val="20"/>
          <w:lang w:eastAsia="en-US"/>
        </w:rPr>
      </w:pPr>
      <w:r w:rsidRPr="00C75BD3">
        <w:rPr>
          <w:rFonts w:ascii="Raleway" w:eastAsia="Calibri" w:hAnsi="Raleway"/>
          <w:sz w:val="20"/>
          <w:lang w:eastAsia="en-US"/>
        </w:rPr>
        <w:t xml:space="preserve">Sempre in ossequio alle normative che supportano tracciabilità e trasparenza delle attività aziendali, </w:t>
      </w:r>
      <w:proofErr w:type="spellStart"/>
      <w:r w:rsidRPr="00C75BD3">
        <w:rPr>
          <w:rFonts w:ascii="Raleway" w:eastAsia="Calibri" w:hAnsi="Raleway"/>
          <w:sz w:val="20"/>
          <w:lang w:eastAsia="en-US"/>
        </w:rPr>
        <w:t>Sispi</w:t>
      </w:r>
      <w:proofErr w:type="spellEnd"/>
      <w:r w:rsidRPr="00C75BD3">
        <w:rPr>
          <w:rFonts w:ascii="Raleway" w:eastAsia="Calibri" w:hAnsi="Raleway"/>
          <w:sz w:val="20"/>
          <w:lang w:eastAsia="en-US"/>
        </w:rPr>
        <w:t xml:space="preserve"> ha </w:t>
      </w:r>
      <w:r w:rsidR="00657D1F" w:rsidRPr="004769E2">
        <w:rPr>
          <w:rFonts w:ascii="Raleway" w:eastAsia="Calibri" w:hAnsi="Raleway"/>
          <w:sz w:val="20"/>
          <w:lang w:eastAsia="en-US"/>
        </w:rPr>
        <w:t xml:space="preserve">da anni </w:t>
      </w:r>
      <w:r w:rsidRPr="004769E2">
        <w:rPr>
          <w:rFonts w:ascii="Raleway" w:eastAsia="Calibri" w:hAnsi="Raleway"/>
          <w:sz w:val="20"/>
          <w:lang w:eastAsia="en-US"/>
        </w:rPr>
        <w:t xml:space="preserve">intrapreso </w:t>
      </w:r>
      <w:r w:rsidRPr="00C75BD3">
        <w:rPr>
          <w:rFonts w:ascii="Raleway" w:eastAsia="Calibri" w:hAnsi="Raleway"/>
          <w:sz w:val="20"/>
          <w:lang w:eastAsia="en-US"/>
        </w:rPr>
        <w:t xml:space="preserve">l’iter necessario alla messa punto della gestione documentale aziendale, importante adempimento previsto dal Codice dell’Amministrazione digitale per garantire la corretta amministrazione dei documenti, dalla produzione alla conservazione, utile – ove non indispensabile – premessa ad un accesso documentale tempestivo e completo. </w:t>
      </w:r>
    </w:p>
    <w:p w14:paraId="3CF33E94" w14:textId="21002761" w:rsidR="00C75BD3" w:rsidRPr="003D13A5" w:rsidRDefault="00C75BD3" w:rsidP="00C75BD3">
      <w:pPr>
        <w:spacing w:before="56" w:after="0" w:line="360" w:lineRule="auto"/>
        <w:ind w:right="187"/>
        <w:jc w:val="both"/>
        <w:rPr>
          <w:rFonts w:ascii="Raleway" w:eastAsia="Calibri" w:hAnsi="Raleway"/>
          <w:sz w:val="20"/>
          <w:lang w:eastAsia="en-US"/>
        </w:rPr>
      </w:pPr>
      <w:r w:rsidRPr="003D13A5">
        <w:rPr>
          <w:rFonts w:ascii="Raleway" w:eastAsia="Calibri" w:hAnsi="Raleway"/>
          <w:sz w:val="20"/>
          <w:lang w:eastAsia="en-US"/>
        </w:rPr>
        <w:t xml:space="preserve">La </w:t>
      </w:r>
      <w:r w:rsidR="00657D1F" w:rsidRPr="003D13A5">
        <w:rPr>
          <w:rFonts w:ascii="Raleway" w:eastAsia="Calibri" w:hAnsi="Raleway"/>
          <w:sz w:val="20"/>
          <w:lang w:eastAsia="en-US"/>
        </w:rPr>
        <w:t xml:space="preserve">Piattaforma di gestione documentale adottata </w:t>
      </w:r>
      <w:r w:rsidRPr="003D13A5">
        <w:rPr>
          <w:rFonts w:ascii="Raleway" w:eastAsia="Calibri" w:hAnsi="Raleway"/>
          <w:sz w:val="20"/>
          <w:lang w:eastAsia="en-US"/>
        </w:rPr>
        <w:t xml:space="preserve">da Sispi </w:t>
      </w:r>
      <w:r w:rsidR="00657D1F" w:rsidRPr="003D13A5">
        <w:rPr>
          <w:rFonts w:ascii="Raleway" w:eastAsia="Calibri" w:hAnsi="Raleway"/>
          <w:sz w:val="20"/>
          <w:lang w:eastAsia="en-US"/>
        </w:rPr>
        <w:t xml:space="preserve">è stata integrata col protocollo informatizzato aziendale ed </w:t>
      </w:r>
      <w:r w:rsidRPr="003D13A5">
        <w:rPr>
          <w:rFonts w:ascii="Raleway" w:eastAsia="Calibri" w:hAnsi="Raleway"/>
          <w:sz w:val="20"/>
          <w:lang w:eastAsia="en-US"/>
        </w:rPr>
        <w:t xml:space="preserve">ha recepito le principali informazioni sulla struttura organizzativa mentre sono ancora in corso le attività di </w:t>
      </w:r>
      <w:r w:rsidR="00657D1F" w:rsidRPr="003D13A5">
        <w:rPr>
          <w:rFonts w:ascii="Raleway" w:eastAsia="Calibri" w:hAnsi="Raleway"/>
          <w:sz w:val="20"/>
          <w:lang w:eastAsia="en-US"/>
        </w:rPr>
        <w:t>manutenzione evolutiva della stessa</w:t>
      </w:r>
      <w:r w:rsidRPr="003D13A5">
        <w:rPr>
          <w:rFonts w:ascii="Raleway" w:eastAsia="Calibri" w:hAnsi="Raleway"/>
          <w:sz w:val="20"/>
          <w:lang w:eastAsia="en-US"/>
        </w:rPr>
        <w:t xml:space="preserve">. </w:t>
      </w:r>
    </w:p>
    <w:p w14:paraId="1340920A" w14:textId="465E7DC5" w:rsidR="00657D1F" w:rsidRPr="003D13A5" w:rsidRDefault="00657D1F" w:rsidP="00C75BD3">
      <w:pPr>
        <w:spacing w:before="56" w:after="0" w:line="360" w:lineRule="auto"/>
        <w:ind w:right="187"/>
        <w:jc w:val="both"/>
        <w:rPr>
          <w:rFonts w:ascii="Raleway" w:eastAsia="Calibri" w:hAnsi="Raleway"/>
          <w:sz w:val="20"/>
          <w:lang w:eastAsia="en-US"/>
        </w:rPr>
      </w:pPr>
      <w:r w:rsidRPr="003D13A5">
        <w:rPr>
          <w:rFonts w:ascii="Raleway" w:eastAsia="Calibri" w:hAnsi="Raleway"/>
          <w:sz w:val="20"/>
          <w:lang w:eastAsia="en-US"/>
        </w:rPr>
        <w:t xml:space="preserve">Nel marzo 2025 è stato rilasciato in esercizio il nuovo protocollo integrato con la piattaforma di gestione documentale che prevede anche meccanismi di auto protocollazione delle </w:t>
      </w:r>
      <w:proofErr w:type="spellStart"/>
      <w:r w:rsidRPr="003D13A5">
        <w:rPr>
          <w:rFonts w:ascii="Raleway" w:eastAsia="Calibri" w:hAnsi="Raleway"/>
          <w:sz w:val="20"/>
          <w:lang w:eastAsia="en-US"/>
        </w:rPr>
        <w:t>pec</w:t>
      </w:r>
      <w:proofErr w:type="spellEnd"/>
      <w:r w:rsidRPr="003D13A5">
        <w:rPr>
          <w:rFonts w:ascii="Raleway" w:eastAsia="Calibri" w:hAnsi="Raleway"/>
          <w:sz w:val="20"/>
          <w:lang w:eastAsia="en-US"/>
        </w:rPr>
        <w:t>.</w:t>
      </w:r>
    </w:p>
    <w:p w14:paraId="5AB478A0" w14:textId="77777777" w:rsidR="00C75BD3" w:rsidRPr="00C75BD3" w:rsidRDefault="00C75BD3" w:rsidP="00C75BD3">
      <w:pPr>
        <w:spacing w:before="56" w:after="0" w:line="360" w:lineRule="auto"/>
        <w:ind w:right="187"/>
        <w:jc w:val="both"/>
        <w:rPr>
          <w:rFonts w:ascii="Raleway" w:eastAsia="Calibri" w:hAnsi="Raleway"/>
          <w:sz w:val="20"/>
          <w:lang w:eastAsia="en-US"/>
        </w:rPr>
      </w:pPr>
      <w:r w:rsidRPr="00C75BD3">
        <w:rPr>
          <w:rFonts w:ascii="Raleway" w:eastAsia="Calibri" w:hAnsi="Raleway"/>
          <w:sz w:val="20"/>
          <w:lang w:eastAsia="en-US"/>
        </w:rPr>
        <w:t xml:space="preserve">Tali attività sono condotte tenendo conto delle regole tecniche in materia di formazione, protocollazione, gestione e conservazione del documento informatico. </w:t>
      </w:r>
    </w:p>
    <w:p w14:paraId="58846931" w14:textId="77777777" w:rsidR="00C75BD3" w:rsidRPr="00C75BD3" w:rsidRDefault="00C75BD3" w:rsidP="00C75BD3">
      <w:pPr>
        <w:spacing w:before="56" w:after="0" w:line="360" w:lineRule="auto"/>
        <w:ind w:right="187"/>
        <w:jc w:val="both"/>
        <w:rPr>
          <w:rFonts w:ascii="Raleway" w:eastAsia="Calibri" w:hAnsi="Raleway"/>
          <w:sz w:val="20"/>
          <w:lang w:eastAsia="en-US"/>
        </w:rPr>
      </w:pPr>
      <w:r w:rsidRPr="00C75BD3">
        <w:rPr>
          <w:rFonts w:ascii="Raleway" w:eastAsia="Calibri" w:hAnsi="Raleway"/>
          <w:sz w:val="20"/>
          <w:lang w:eastAsia="en-US"/>
        </w:rPr>
        <w:t xml:space="preserve">Lo strumento che dispone e organizza l’insieme di tali regole è il Manuale di Gestione Documentale che per </w:t>
      </w:r>
      <w:proofErr w:type="spellStart"/>
      <w:r w:rsidRPr="00C75BD3">
        <w:rPr>
          <w:rFonts w:ascii="Raleway" w:eastAsia="Calibri" w:hAnsi="Raleway"/>
          <w:sz w:val="20"/>
          <w:lang w:eastAsia="en-US"/>
        </w:rPr>
        <w:t>Sispi</w:t>
      </w:r>
      <w:proofErr w:type="spellEnd"/>
      <w:r w:rsidRPr="00C75BD3">
        <w:rPr>
          <w:rFonts w:ascii="Raleway" w:eastAsia="Calibri" w:hAnsi="Raleway"/>
          <w:sz w:val="20"/>
          <w:lang w:eastAsia="en-US"/>
        </w:rPr>
        <w:t xml:space="preserve"> è stato elaborato dalla Funzione aziendale che sta per assumerne la responsabilità – e che coincide col Rt aziendale - nell’ambito della più recente organizzazione aziendale.</w:t>
      </w:r>
    </w:p>
    <w:p w14:paraId="6AC4592F" w14:textId="77777777" w:rsidR="00C75BD3" w:rsidRDefault="00C75BD3" w:rsidP="00C75BD3">
      <w:pPr>
        <w:spacing w:before="56" w:after="0" w:line="360" w:lineRule="auto"/>
        <w:ind w:right="187"/>
        <w:jc w:val="both"/>
        <w:rPr>
          <w:rFonts w:ascii="Raleway" w:eastAsia="Calibri" w:hAnsi="Raleway"/>
          <w:sz w:val="20"/>
          <w:lang w:eastAsia="en-US"/>
        </w:rPr>
      </w:pPr>
      <w:r w:rsidRPr="00C75BD3">
        <w:rPr>
          <w:rFonts w:ascii="Raleway" w:eastAsia="Calibri" w:hAnsi="Raleway"/>
          <w:sz w:val="20"/>
          <w:lang w:eastAsia="en-US"/>
        </w:rPr>
        <w:t xml:space="preserve">Il documento, oggetto di approvazione da parte dell’organo di gestione aziendale con Delibera del 29 dicembre 2021 nella sua prima stesura recepisce il soprarichiamato documento AgID “Linee guida per la formazione, gestione e conservazione dei documenti informatici”, e contiene quindi al suo interno il cd. “Piano di fascicolazione” che risponde ad un’esigenza di carattere strategico quale quella di dar luogo ad una puntuale e corretta archiviazione dei documenti all’interno del </w:t>
      </w:r>
      <w:r w:rsidRPr="00C75BD3">
        <w:rPr>
          <w:rFonts w:ascii="Raleway" w:eastAsia="Calibri" w:hAnsi="Raleway"/>
          <w:sz w:val="20"/>
          <w:lang w:eastAsia="en-US"/>
        </w:rPr>
        <w:lastRenderedPageBreak/>
        <w:t>sistema di gestione creato.</w:t>
      </w:r>
    </w:p>
    <w:p w14:paraId="099E5EDB" w14:textId="492C807B" w:rsidR="00C75BD3" w:rsidRDefault="00C75BD3" w:rsidP="00C75BD3">
      <w:pPr>
        <w:spacing w:before="56" w:after="0" w:line="360" w:lineRule="auto"/>
        <w:ind w:right="187"/>
        <w:jc w:val="both"/>
        <w:rPr>
          <w:rFonts w:ascii="Raleway" w:eastAsia="Calibri" w:hAnsi="Raleway"/>
          <w:sz w:val="20"/>
          <w:lang w:eastAsia="en-US"/>
        </w:rPr>
      </w:pPr>
      <w:r w:rsidRPr="00C75BD3">
        <w:rPr>
          <w:rFonts w:ascii="Raleway" w:eastAsia="Calibri" w:hAnsi="Raleway"/>
          <w:sz w:val="20"/>
          <w:lang w:eastAsia="en-US"/>
        </w:rPr>
        <w:t>Il progetto, attuale risponde a precise norme di legge, rappresenta proprio in tema di trasparenza, uno strumento di piena e sicura tracciabilità e gestione di atti e di documenti aziendali e, quindi, di tutte le informazioni in essi contenuti.</w:t>
      </w:r>
    </w:p>
    <w:p w14:paraId="1195D680" w14:textId="57DA7B38" w:rsidR="00657D1F" w:rsidRPr="003D13A5" w:rsidRDefault="00657D1F" w:rsidP="00657D1F">
      <w:pPr>
        <w:spacing w:before="56" w:after="0" w:line="360" w:lineRule="auto"/>
        <w:ind w:right="187"/>
        <w:jc w:val="both"/>
        <w:rPr>
          <w:rFonts w:ascii="Raleway" w:eastAsia="Calibri" w:hAnsi="Raleway"/>
          <w:sz w:val="20"/>
          <w:lang w:eastAsia="en-US"/>
        </w:rPr>
      </w:pPr>
      <w:r w:rsidRPr="003D13A5">
        <w:rPr>
          <w:rFonts w:ascii="Raleway" w:eastAsia="Calibri" w:hAnsi="Raleway"/>
          <w:sz w:val="20"/>
          <w:lang w:eastAsia="en-US"/>
        </w:rPr>
        <w:t>Dopo l’avvio in esercizio durante tutto il corso del 2025, sono state svolte diverse sessioni formative sull’utilizzo della piattaforma digestione documentale con il supporto del fornitore, coinvolgendo in un primo momento il personale aziendale addetti al protocollo e successivamente estendendole anche ai soggetti individuati quali amministratori della piattaforma e ai Responsabili di Funzione e di Servizio aziendali.</w:t>
      </w:r>
    </w:p>
    <w:p w14:paraId="3C529A95" w14:textId="77777777" w:rsidR="00657D1F" w:rsidRPr="003D13A5" w:rsidRDefault="00657D1F" w:rsidP="00657D1F">
      <w:pPr>
        <w:spacing w:before="56" w:after="0" w:line="360" w:lineRule="auto"/>
        <w:ind w:right="187"/>
        <w:jc w:val="both"/>
        <w:rPr>
          <w:rFonts w:ascii="Raleway" w:eastAsia="Calibri" w:hAnsi="Raleway"/>
          <w:sz w:val="20"/>
          <w:lang w:eastAsia="en-US"/>
        </w:rPr>
      </w:pPr>
      <w:r w:rsidRPr="003D13A5">
        <w:rPr>
          <w:rFonts w:ascii="Raleway" w:eastAsia="Calibri" w:hAnsi="Raleway"/>
          <w:sz w:val="20"/>
          <w:lang w:eastAsia="en-US"/>
        </w:rPr>
        <w:t>Sono state avviate e sono attualmente in corso le attività di analisi e di implementazione di alcuni processi aziendali che richiedono una corretta e ordinata gestione documentale nonché la fascicolazione e condivisione dei documenti all’interno della nuova piattaforma di gestione documentale.</w:t>
      </w:r>
    </w:p>
    <w:p w14:paraId="480114CE" w14:textId="77777777" w:rsidR="00657D1F" w:rsidRPr="003D13A5" w:rsidRDefault="00657D1F" w:rsidP="00657D1F">
      <w:pPr>
        <w:spacing w:before="56" w:after="0" w:line="360" w:lineRule="auto"/>
        <w:ind w:right="187"/>
        <w:jc w:val="both"/>
        <w:rPr>
          <w:rFonts w:ascii="Raleway" w:eastAsia="Calibri" w:hAnsi="Raleway"/>
          <w:sz w:val="20"/>
          <w:lang w:eastAsia="en-US"/>
        </w:rPr>
      </w:pPr>
      <w:r w:rsidRPr="003D13A5">
        <w:rPr>
          <w:rFonts w:ascii="Raleway" w:eastAsia="Calibri" w:hAnsi="Raleway"/>
          <w:sz w:val="20"/>
          <w:lang w:eastAsia="en-US"/>
        </w:rPr>
        <w:t xml:space="preserve">Nello specifico è in corso l’analisi del processo di gestione del Consiglio di Amministrazione aziendale e di Assemblea dei Soci che prevederà la predisposizione delle proposte di delibera, dell’ordine del giorno, dell’avviso di convocazione nonché la fascicolazione della documentazione a supporto delle determinazioni dell’Organo di gestione e dell’Assemblea all’interno della medesima piattaforma.  </w:t>
      </w:r>
    </w:p>
    <w:p w14:paraId="69A73D7C" w14:textId="72C6C9A6" w:rsidR="00657D1F" w:rsidRPr="003D13A5" w:rsidRDefault="00657D1F" w:rsidP="00C75BD3">
      <w:pPr>
        <w:spacing w:before="56" w:after="0" w:line="360" w:lineRule="auto"/>
        <w:ind w:right="187"/>
        <w:jc w:val="both"/>
        <w:rPr>
          <w:rFonts w:ascii="Raleway" w:eastAsia="Calibri" w:hAnsi="Raleway"/>
          <w:sz w:val="20"/>
          <w:lang w:eastAsia="en-US"/>
        </w:rPr>
      </w:pPr>
      <w:r w:rsidRPr="003D13A5">
        <w:rPr>
          <w:rFonts w:ascii="Raleway" w:eastAsia="Calibri" w:hAnsi="Raleway"/>
          <w:sz w:val="20"/>
          <w:lang w:eastAsia="en-US"/>
        </w:rPr>
        <w:t xml:space="preserve">Il processo consentirà il </w:t>
      </w:r>
      <w:proofErr w:type="spellStart"/>
      <w:r w:rsidRPr="003D13A5">
        <w:rPr>
          <w:rFonts w:ascii="Raleway" w:eastAsia="Calibri" w:hAnsi="Raleway"/>
          <w:i/>
          <w:iCs/>
          <w:sz w:val="20"/>
          <w:lang w:eastAsia="en-US"/>
        </w:rPr>
        <w:t>versioning</w:t>
      </w:r>
      <w:proofErr w:type="spellEnd"/>
      <w:r w:rsidRPr="003D13A5">
        <w:rPr>
          <w:rFonts w:ascii="Raleway" w:eastAsia="Calibri" w:hAnsi="Raleway"/>
          <w:i/>
          <w:iCs/>
          <w:sz w:val="20"/>
          <w:lang w:eastAsia="en-US"/>
        </w:rPr>
        <w:t xml:space="preserve"> </w:t>
      </w:r>
      <w:r w:rsidRPr="003D13A5">
        <w:rPr>
          <w:rFonts w:ascii="Raleway" w:eastAsia="Calibri" w:hAnsi="Raleway"/>
          <w:sz w:val="20"/>
          <w:lang w:eastAsia="en-US"/>
        </w:rPr>
        <w:t>di ciascun documento, il tracciamento delle varie operazioni, del processo autorizzativo di ogni singolo documento mediante un apposito work flow, un sistema di notifica alle funzioni aziendali coinvolte nel processo nonché la gestione delle scadenze documentali discendenti dagli adempimenti prescritti dallo Statuto, dalla Convenzione e dal Regolamento sul controllo analogo.</w:t>
      </w:r>
    </w:p>
    <w:p w14:paraId="3157A123" w14:textId="77777777" w:rsidR="00C75BD3" w:rsidRPr="00C75BD3" w:rsidRDefault="00C75BD3" w:rsidP="00C75BD3">
      <w:pPr>
        <w:keepNext/>
        <w:spacing w:before="480" w:after="360"/>
        <w:jc w:val="both"/>
        <w:outlineLvl w:val="1"/>
        <w:rPr>
          <w:rFonts w:ascii="Raleway" w:hAnsi="Raleway"/>
          <w:b/>
          <w:smallCaps/>
          <w:color w:val="005EB8"/>
          <w:sz w:val="20"/>
        </w:rPr>
      </w:pPr>
      <w:bookmarkStart w:id="62" w:name="_Toc29478228"/>
      <w:bookmarkStart w:id="63" w:name="_Toc220085715"/>
      <w:r w:rsidRPr="00C75BD3">
        <w:rPr>
          <w:rFonts w:ascii="Raleway" w:hAnsi="Raleway"/>
          <w:b/>
          <w:smallCaps/>
          <w:color w:val="005EB8"/>
          <w:sz w:val="20"/>
        </w:rPr>
        <w:t>12.16 Ulteriori informazioni</w:t>
      </w:r>
      <w:bookmarkEnd w:id="62"/>
      <w:bookmarkEnd w:id="63"/>
    </w:p>
    <w:p w14:paraId="09CD7DA8" w14:textId="77777777" w:rsidR="00C75BD3" w:rsidRPr="00C75BD3" w:rsidRDefault="00C75BD3" w:rsidP="00C75BD3">
      <w:pPr>
        <w:spacing w:after="0" w:line="360" w:lineRule="auto"/>
        <w:ind w:right="191"/>
        <w:jc w:val="both"/>
        <w:rPr>
          <w:rFonts w:ascii="Raleway" w:eastAsia="Calibri" w:hAnsi="Raleway"/>
          <w:sz w:val="20"/>
          <w:lang w:eastAsia="en-US"/>
        </w:rPr>
      </w:pPr>
      <w:r w:rsidRPr="00C75BD3">
        <w:rPr>
          <w:rFonts w:ascii="Raleway" w:eastAsia="Calibri" w:hAnsi="Raleway"/>
          <w:sz w:val="20"/>
          <w:lang w:eastAsia="en-US"/>
        </w:rPr>
        <w:t xml:space="preserve">Infine, va ribadito che anche ANAC, nel segno della nuova concezione di trasparenza quale “accessibilità totale” (ribadita dall’art. 1, c. 1, del D.lgs. 33/13), afferma che è possibile disporre anche la pubblicazione di dati, informazioni e documenti per i quali non sussiste uno specifico obbligo di trasparenza e quindi </w:t>
      </w:r>
      <w:r w:rsidRPr="00C75BD3">
        <w:rPr>
          <w:rFonts w:ascii="Raleway" w:eastAsia="Calibri" w:hAnsi="Raleway" w:cs="Calibri"/>
          <w:sz w:val="20"/>
          <w:lang w:eastAsia="en-US"/>
        </w:rPr>
        <w:t>“ulteriori” rispetto a quelli espress</w:t>
      </w:r>
      <w:r w:rsidRPr="00C75BD3">
        <w:rPr>
          <w:rFonts w:ascii="Raleway" w:eastAsia="Calibri" w:hAnsi="Raleway"/>
          <w:sz w:val="20"/>
          <w:lang w:eastAsia="en-US"/>
        </w:rPr>
        <w:t xml:space="preserve">amente indicati e richiesti dalle norme sopra richiamate. </w:t>
      </w:r>
    </w:p>
    <w:p w14:paraId="2B5A4384" w14:textId="77777777" w:rsidR="00C75BD3" w:rsidRPr="00C75BD3" w:rsidRDefault="00C75BD3" w:rsidP="00C75BD3">
      <w:pPr>
        <w:spacing w:after="0" w:line="360" w:lineRule="auto"/>
        <w:ind w:right="191"/>
        <w:jc w:val="both"/>
        <w:rPr>
          <w:rFonts w:ascii="Raleway" w:eastAsia="Calibri" w:hAnsi="Raleway"/>
          <w:sz w:val="20"/>
          <w:lang w:eastAsia="en-US"/>
        </w:rPr>
      </w:pPr>
      <w:r w:rsidRPr="00C75BD3">
        <w:rPr>
          <w:rFonts w:ascii="Raleway" w:eastAsia="Calibri" w:hAnsi="Raleway"/>
          <w:sz w:val="20"/>
          <w:lang w:eastAsia="en-US"/>
        </w:rPr>
        <w:t>Ciò tenendo conto delle proprie caratteristiche strutturali e funzionali, delle potenziali richieste di conoscenza dei propri portatori di interesse ed eventualmente delle richieste di accesso ai dati. Tale analisi consente di individuare tipologie di informazioni che, prescindendo da interessi squisitamente individuali, possano soddisfare, nella logica dell’accessibilità totale, esigenze di conoscenza dei propri stakeholders.</w:t>
      </w:r>
    </w:p>
    <w:p w14:paraId="40DCDC3F" w14:textId="77777777" w:rsidR="00C75BD3" w:rsidRPr="00C75BD3" w:rsidRDefault="00C75BD3" w:rsidP="00C75BD3">
      <w:pPr>
        <w:spacing w:line="360" w:lineRule="auto"/>
        <w:ind w:right="187"/>
        <w:jc w:val="both"/>
        <w:rPr>
          <w:rFonts w:ascii="Raleway" w:eastAsia="Calibri" w:hAnsi="Raleway"/>
          <w:sz w:val="20"/>
          <w:lang w:eastAsia="en-US"/>
        </w:rPr>
      </w:pPr>
      <w:r w:rsidRPr="00C75BD3">
        <w:rPr>
          <w:rFonts w:ascii="Raleway" w:eastAsia="Calibri" w:hAnsi="Raleway"/>
          <w:sz w:val="20"/>
          <w:lang w:eastAsia="en-US"/>
        </w:rPr>
        <w:lastRenderedPageBreak/>
        <w:t>Gli eventuali dati “ulteriori” prescelti devono essere indicati all’interno del presente documento e, laddove non sia possibile ricondurli ad alcuna delle sotto-sezioni in cui si articola la sezione “Società trasparente”, sono pubblicati, nel rispetto delle indicazioni di cui alla Delibera CIVIT n.50/13, nella pagina Società Trasparente/Altri contenuti/Dati ulteriori.</w:t>
      </w:r>
    </w:p>
    <w:p w14:paraId="73FA26B0" w14:textId="77777777" w:rsidR="00C75BD3" w:rsidRPr="00C75BD3" w:rsidRDefault="00C75BD3" w:rsidP="00C75BD3">
      <w:pPr>
        <w:spacing w:line="360" w:lineRule="auto"/>
        <w:ind w:right="187"/>
        <w:jc w:val="both"/>
        <w:rPr>
          <w:rFonts w:ascii="Raleway" w:eastAsia="Calibri" w:hAnsi="Raleway"/>
          <w:sz w:val="20"/>
          <w:lang w:eastAsia="en-US"/>
        </w:rPr>
      </w:pPr>
      <w:r w:rsidRPr="00C75BD3">
        <w:rPr>
          <w:rFonts w:ascii="Raleway" w:eastAsia="Calibri" w:hAnsi="Raleway"/>
          <w:sz w:val="20"/>
          <w:lang w:eastAsia="en-US"/>
        </w:rPr>
        <w:t>Fermi restando i limiti e le condizioni espressamente previsti da disposizioni di legge, nonché la necessità di rispettare la normativa sulla tutela dei dati personali, l’individuazione di ulteriori contenuti di possibile interesse rientra comunque tra gli obiettivi di trasparenza aziendale.</w:t>
      </w:r>
    </w:p>
    <w:p w14:paraId="5EAB2AEB" w14:textId="77777777" w:rsidR="00C75BD3" w:rsidRPr="00C75BD3" w:rsidRDefault="00C75BD3" w:rsidP="00C75BD3">
      <w:pPr>
        <w:spacing w:line="360" w:lineRule="auto"/>
        <w:ind w:right="187"/>
        <w:jc w:val="both"/>
        <w:rPr>
          <w:rFonts w:ascii="Raleway" w:eastAsia="Calibri" w:hAnsi="Raleway"/>
          <w:sz w:val="20"/>
          <w:lang w:eastAsia="en-US"/>
        </w:rPr>
      </w:pPr>
      <w:r w:rsidRPr="00C75BD3">
        <w:rPr>
          <w:rFonts w:ascii="Raleway" w:eastAsia="Calibri" w:hAnsi="Raleway"/>
          <w:sz w:val="20"/>
          <w:lang w:eastAsia="en-US"/>
        </w:rPr>
        <w:t xml:space="preserve">La Società, nella consapevolezza del ruolo strategico svolto quale ente strumentale del Comune di Palermo e interprete degli obiettivi di digitalizzazione dell’area metropolitana di Palermo, mantiene costantemente la sua attenzione su tale ambito al fine di valutare volta per volta, l’opportunità di inserire “dati ulteriori” che, al pari di quanto già fatto e a prescindere dal requisito dell’obbligatorietà, possano essere oggetto di valutazione di interesse ed utilità diffusa attraverso un’eventuale rielaborazione degli stessi, utile a renderne più comprensibile i contenuti, anche in favore di interlocutori che non hanno specifiche competenze una pubblicazione. </w:t>
      </w:r>
    </w:p>
    <w:p w14:paraId="679A524F" w14:textId="77777777" w:rsidR="00C75BD3" w:rsidRPr="00C75BD3" w:rsidRDefault="00C75BD3" w:rsidP="00C75BD3">
      <w:pPr>
        <w:spacing w:line="360" w:lineRule="auto"/>
        <w:ind w:right="187"/>
        <w:jc w:val="both"/>
        <w:rPr>
          <w:rFonts w:ascii="Raleway" w:eastAsia="Calibri" w:hAnsi="Raleway"/>
          <w:sz w:val="20"/>
          <w:lang w:eastAsia="en-US"/>
        </w:rPr>
      </w:pPr>
      <w:r w:rsidRPr="00C75BD3">
        <w:rPr>
          <w:rFonts w:ascii="Raleway" w:eastAsia="Calibri" w:hAnsi="Raleway"/>
          <w:sz w:val="20"/>
          <w:lang w:eastAsia="en-US"/>
        </w:rPr>
        <w:t xml:space="preserve">Un primo esempio è quello dei dati che man mano si intende inserire all’interno della sezione del sito dedicata ai cd. “Casi di studio”, un luogo virtuale dove “partecipare” significative realizzazioni accompagnando le informazioni di sintesi, ove possibile con dati e documenti di interesse diffuso. Nella nuova sezione del sito “Casi di studio” sono descritti i progetti innovativi e le soluzioni digitali di successo realizzati da </w:t>
      </w:r>
      <w:proofErr w:type="spellStart"/>
      <w:r w:rsidRPr="00C75BD3">
        <w:rPr>
          <w:rFonts w:ascii="Raleway" w:eastAsia="Calibri" w:hAnsi="Raleway"/>
          <w:sz w:val="20"/>
          <w:lang w:eastAsia="en-US"/>
        </w:rPr>
        <w:t>Sispi</w:t>
      </w:r>
      <w:proofErr w:type="spellEnd"/>
      <w:r w:rsidRPr="00C75BD3">
        <w:rPr>
          <w:rFonts w:ascii="Raleway" w:eastAsia="Calibri" w:hAnsi="Raleway"/>
          <w:sz w:val="20"/>
          <w:lang w:eastAsia="en-US"/>
        </w:rPr>
        <w:t xml:space="preserve"> con lo scopo di migliorare la qualità della vita dei cittadini e rendere la pubblica amministrazione più efficiente e trasparente, nei diversi ambiti di riferimento “Patrimonio culturale”, “Impegno e tutela ambientale” e “Smart-city”. </w:t>
      </w:r>
    </w:p>
    <w:p w14:paraId="265491D8" w14:textId="77777777" w:rsidR="00C75BD3" w:rsidRPr="00C75BD3" w:rsidRDefault="00C75BD3" w:rsidP="00C75BD3">
      <w:pPr>
        <w:keepNext/>
        <w:spacing w:before="480" w:after="360"/>
        <w:jc w:val="both"/>
        <w:outlineLvl w:val="1"/>
        <w:rPr>
          <w:rFonts w:ascii="Raleway" w:hAnsi="Raleway"/>
          <w:b/>
          <w:smallCaps/>
          <w:color w:val="005EB8"/>
          <w:sz w:val="20"/>
        </w:rPr>
      </w:pPr>
      <w:bookmarkStart w:id="64" w:name="_Toc441476251"/>
      <w:bookmarkStart w:id="65" w:name="_Toc473024592"/>
      <w:bookmarkStart w:id="66" w:name="_Toc29478229"/>
      <w:bookmarkStart w:id="67" w:name="_Toc220085716"/>
      <w:r w:rsidRPr="00C75BD3">
        <w:rPr>
          <w:rFonts w:ascii="Raleway" w:hAnsi="Raleway"/>
          <w:b/>
          <w:smallCaps/>
          <w:color w:val="005EB8"/>
          <w:sz w:val="20"/>
        </w:rPr>
        <w:t>12.17 aggiornamento e Conservazione documenti</w:t>
      </w:r>
      <w:bookmarkEnd w:id="64"/>
      <w:bookmarkEnd w:id="65"/>
      <w:bookmarkEnd w:id="66"/>
      <w:bookmarkEnd w:id="67"/>
    </w:p>
    <w:p w14:paraId="156BC996" w14:textId="77777777" w:rsidR="00C75BD3" w:rsidRPr="00C75BD3" w:rsidRDefault="00C75BD3" w:rsidP="00C75BD3">
      <w:pPr>
        <w:spacing w:line="360" w:lineRule="auto"/>
        <w:ind w:right="187"/>
        <w:jc w:val="both"/>
        <w:rPr>
          <w:rFonts w:ascii="Raleway" w:eastAsia="Calibri" w:hAnsi="Raleway"/>
          <w:sz w:val="20"/>
          <w:lang w:eastAsia="en-US"/>
        </w:rPr>
      </w:pPr>
      <w:r w:rsidRPr="00C75BD3">
        <w:rPr>
          <w:rFonts w:ascii="Raleway" w:eastAsia="Calibri" w:hAnsi="Raleway"/>
          <w:sz w:val="20"/>
          <w:lang w:eastAsia="en-US"/>
        </w:rPr>
        <w:t>I tempi di aggiornamento ed il periodo di conservazione di informazioni e dati inseriti nella sezione Società Trasparente del sito SISPI sono indicati nella tabella che segue.</w:t>
      </w:r>
    </w:p>
    <w:p w14:paraId="63214938" w14:textId="77777777" w:rsidR="00C75BD3" w:rsidRPr="00C75BD3" w:rsidRDefault="00C75BD3" w:rsidP="00C75BD3">
      <w:pPr>
        <w:spacing w:line="360" w:lineRule="auto"/>
        <w:ind w:right="187"/>
        <w:jc w:val="both"/>
        <w:rPr>
          <w:rFonts w:ascii="Raleway" w:eastAsia="Calibri" w:hAnsi="Raleway"/>
          <w:sz w:val="20"/>
          <w:lang w:eastAsia="en-US"/>
        </w:rPr>
      </w:pPr>
    </w:p>
    <w:p w14:paraId="0F02DF5C" w14:textId="77777777" w:rsidR="00C75BD3" w:rsidRPr="00C75BD3" w:rsidRDefault="00C75BD3" w:rsidP="00C75BD3">
      <w:pPr>
        <w:widowControl/>
        <w:spacing w:after="0"/>
        <w:rPr>
          <w:rFonts w:ascii="Raleway" w:eastAsia="Calibri" w:hAnsi="Raleway"/>
          <w:sz w:val="20"/>
          <w:highlight w:val="yellow"/>
          <w:lang w:eastAsia="en-US"/>
        </w:rPr>
        <w:sectPr w:rsidR="00C75BD3" w:rsidRPr="00C75BD3" w:rsidSect="00B257F2">
          <w:headerReference w:type="default" r:id="rId18"/>
          <w:pgSz w:w="11906" w:h="16838"/>
          <w:pgMar w:top="1985" w:right="1418" w:bottom="1701" w:left="1474" w:header="680" w:footer="567" w:gutter="0"/>
          <w:cols w:space="708"/>
          <w:docGrid w:linePitch="360"/>
        </w:sectPr>
      </w:pPr>
    </w:p>
    <w:tbl>
      <w:tblPr>
        <w:tblStyle w:val="Tabellagriglia5scura-colore51"/>
        <w:tblW w:w="13608" w:type="dxa"/>
        <w:tblInd w:w="-1281" w:type="dxa"/>
        <w:tblBorders>
          <w:top w:val="dashed" w:sz="4" w:space="0" w:color="004F88"/>
          <w:left w:val="dashed" w:sz="4" w:space="0" w:color="004F88"/>
          <w:bottom w:val="dashed" w:sz="4" w:space="0" w:color="004F88"/>
          <w:right w:val="dashed" w:sz="4" w:space="0" w:color="004F88"/>
          <w:insideH w:val="dashed" w:sz="4" w:space="0" w:color="004F88"/>
          <w:insideV w:val="dashed" w:sz="4" w:space="0" w:color="004F88"/>
        </w:tblBorders>
        <w:tblLayout w:type="fixed"/>
        <w:tblLook w:val="04A0" w:firstRow="1" w:lastRow="0" w:firstColumn="1" w:lastColumn="0" w:noHBand="0" w:noVBand="1"/>
      </w:tblPr>
      <w:tblGrid>
        <w:gridCol w:w="1560"/>
        <w:gridCol w:w="2551"/>
        <w:gridCol w:w="2977"/>
        <w:gridCol w:w="1418"/>
        <w:gridCol w:w="2267"/>
        <w:gridCol w:w="2835"/>
      </w:tblGrid>
      <w:tr w:rsidR="00C75BD3" w:rsidRPr="00C75BD3" w14:paraId="2B9606AB" w14:textId="77777777" w:rsidTr="00B257F2">
        <w:trPr>
          <w:cnfStyle w:val="100000000000" w:firstRow="1" w:lastRow="0" w:firstColumn="0" w:lastColumn="0" w:oddVBand="0" w:evenVBand="0" w:oddHBand="0"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13608" w:type="dxa"/>
            <w:gridSpan w:val="6"/>
            <w:shd w:val="clear" w:color="auto" w:fill="227ACB"/>
          </w:tcPr>
          <w:p w14:paraId="7C3F831E" w14:textId="77777777" w:rsidR="00C75BD3" w:rsidRPr="00C75BD3" w:rsidRDefault="00C75BD3" w:rsidP="00C75BD3">
            <w:pPr>
              <w:widowControl/>
              <w:tabs>
                <w:tab w:val="left" w:pos="13788"/>
              </w:tabs>
              <w:spacing w:after="0"/>
              <w:rPr>
                <w:rFonts w:ascii="Raleway" w:eastAsia="Calibri" w:hAnsi="Raleway"/>
                <w:sz w:val="16"/>
                <w:szCs w:val="16"/>
                <w:lang w:val="en-US" w:eastAsia="en-US"/>
              </w:rPr>
            </w:pPr>
            <w:proofErr w:type="spellStart"/>
            <w:r w:rsidRPr="00C75BD3">
              <w:rPr>
                <w:rFonts w:ascii="Raleway" w:eastAsia="Calibri" w:hAnsi="Raleway"/>
                <w:sz w:val="16"/>
                <w:szCs w:val="16"/>
                <w:lang w:val="en-US" w:eastAsia="en-US"/>
              </w:rPr>
              <w:lastRenderedPageBreak/>
              <w:t>Tabella</w:t>
            </w:r>
            <w:proofErr w:type="spellEnd"/>
            <w:r w:rsidRPr="00C75BD3">
              <w:rPr>
                <w:rFonts w:ascii="Raleway" w:eastAsia="Calibri" w:hAnsi="Raleway"/>
                <w:sz w:val="16"/>
                <w:szCs w:val="16"/>
                <w:lang w:val="en-US" w:eastAsia="en-US"/>
              </w:rPr>
              <w:t xml:space="preserve"> 2 – PUBBLICAZIONI SISPI</w:t>
            </w:r>
          </w:p>
        </w:tc>
      </w:tr>
      <w:tr w:rsidR="00C75BD3" w:rsidRPr="00C75BD3" w14:paraId="09899D8A" w14:textId="77777777" w:rsidTr="00B257F2">
        <w:trPr>
          <w:cnfStyle w:val="000000100000" w:firstRow="0" w:lastRow="0" w:firstColumn="0" w:lastColumn="0" w:oddVBand="0" w:evenVBand="0" w:oddHBand="1" w:evenHBand="0" w:firstRowFirstColumn="0" w:firstRowLastColumn="0" w:lastRowFirstColumn="0" w:lastRowLastColumn="0"/>
          <w:trHeight w:val="839"/>
        </w:trPr>
        <w:tc>
          <w:tcPr>
            <w:cnfStyle w:val="001000000000" w:firstRow="0" w:lastRow="0" w:firstColumn="1" w:lastColumn="0" w:oddVBand="0" w:evenVBand="0" w:oddHBand="0" w:evenHBand="0" w:firstRowFirstColumn="0" w:firstRowLastColumn="0" w:lastRowFirstColumn="0" w:lastRowLastColumn="0"/>
            <w:tcW w:w="1560" w:type="dxa"/>
            <w:shd w:val="clear" w:color="auto" w:fill="227ACB"/>
            <w:vAlign w:val="center"/>
            <w:hideMark/>
          </w:tcPr>
          <w:p w14:paraId="358A8FD6" w14:textId="77777777" w:rsidR="00C75BD3" w:rsidRPr="00C75BD3" w:rsidRDefault="00C75BD3" w:rsidP="00C75BD3">
            <w:pPr>
              <w:widowControl/>
              <w:spacing w:after="0"/>
              <w:ind w:right="-26"/>
              <w:rPr>
                <w:rFonts w:ascii="Raleway" w:eastAsia="Calibri" w:hAnsi="Raleway"/>
                <w:sz w:val="16"/>
                <w:szCs w:val="16"/>
                <w:lang w:eastAsia="en-US"/>
              </w:rPr>
            </w:pPr>
            <w:r w:rsidRPr="00C75BD3">
              <w:rPr>
                <w:rFonts w:ascii="Raleway" w:eastAsia="Calibri" w:hAnsi="Raleway"/>
                <w:sz w:val="16"/>
                <w:szCs w:val="16"/>
                <w:lang w:eastAsia="en-US"/>
              </w:rPr>
              <w:t>I LIVELLO</w:t>
            </w:r>
            <w:r w:rsidRPr="00C75BD3">
              <w:rPr>
                <w:rFonts w:ascii="Raleway" w:eastAsia="Calibri" w:hAnsi="Raleway"/>
                <w:sz w:val="16"/>
                <w:szCs w:val="16"/>
                <w:lang w:eastAsia="en-US"/>
              </w:rPr>
              <w:br/>
              <w:t>(SOTTOSEZIONI)</w:t>
            </w:r>
          </w:p>
        </w:tc>
        <w:tc>
          <w:tcPr>
            <w:tcW w:w="2551" w:type="dxa"/>
            <w:shd w:val="clear" w:color="auto" w:fill="227ACB"/>
            <w:vAlign w:val="center"/>
            <w:hideMark/>
          </w:tcPr>
          <w:p w14:paraId="1FBCC3AF" w14:textId="77777777" w:rsidR="00C75BD3" w:rsidRPr="00C75BD3" w:rsidRDefault="00C75BD3" w:rsidP="00C75BD3">
            <w:pPr>
              <w:widowControl/>
              <w:spacing w:after="0"/>
              <w:cnfStyle w:val="000000100000" w:firstRow="0" w:lastRow="0" w:firstColumn="0" w:lastColumn="0" w:oddVBand="0" w:evenVBand="0" w:oddHBand="1" w:evenHBand="0" w:firstRowFirstColumn="0" w:firstRowLastColumn="0" w:lastRowFirstColumn="0" w:lastRowLastColumn="0"/>
              <w:rPr>
                <w:rFonts w:ascii="Raleway" w:eastAsia="Calibri" w:hAnsi="Raleway"/>
                <w:b/>
                <w:bCs/>
                <w:color w:val="FFFFFF"/>
                <w:sz w:val="16"/>
                <w:szCs w:val="16"/>
                <w:lang w:eastAsia="en-US"/>
              </w:rPr>
            </w:pPr>
            <w:r w:rsidRPr="00C75BD3">
              <w:rPr>
                <w:rFonts w:ascii="Raleway" w:eastAsia="Calibri" w:hAnsi="Raleway"/>
                <w:b/>
                <w:bCs/>
                <w:color w:val="FFFFFF"/>
                <w:sz w:val="16"/>
                <w:szCs w:val="16"/>
                <w:lang w:eastAsia="en-US"/>
              </w:rPr>
              <w:t>II LIVELLO (TITOLI E/O LINK)</w:t>
            </w:r>
          </w:p>
        </w:tc>
        <w:tc>
          <w:tcPr>
            <w:tcW w:w="2977" w:type="dxa"/>
            <w:shd w:val="clear" w:color="auto" w:fill="227ACB"/>
            <w:vAlign w:val="center"/>
            <w:hideMark/>
          </w:tcPr>
          <w:p w14:paraId="27ABDA3B" w14:textId="77777777" w:rsidR="00C75BD3" w:rsidRPr="00C75BD3" w:rsidRDefault="00C75BD3" w:rsidP="00C75BD3">
            <w:pPr>
              <w:widowControl/>
              <w:spacing w:after="0"/>
              <w:ind w:left="322" w:right="456"/>
              <w:cnfStyle w:val="000000100000" w:firstRow="0" w:lastRow="0" w:firstColumn="0" w:lastColumn="0" w:oddVBand="0" w:evenVBand="0" w:oddHBand="1" w:evenHBand="0" w:firstRowFirstColumn="0" w:firstRowLastColumn="0" w:lastRowFirstColumn="0" w:lastRowLastColumn="0"/>
              <w:rPr>
                <w:rFonts w:ascii="Raleway" w:eastAsia="Calibri" w:hAnsi="Raleway"/>
                <w:b/>
                <w:bCs/>
                <w:color w:val="FFFFFF"/>
                <w:sz w:val="16"/>
                <w:szCs w:val="16"/>
                <w:lang w:eastAsia="en-US"/>
              </w:rPr>
            </w:pPr>
            <w:r w:rsidRPr="00C75BD3">
              <w:rPr>
                <w:rFonts w:ascii="Raleway" w:eastAsia="Calibri" w:hAnsi="Raleway"/>
                <w:b/>
                <w:bCs/>
                <w:color w:val="FFFFFF"/>
                <w:sz w:val="16"/>
                <w:szCs w:val="16"/>
                <w:lang w:eastAsia="en-US"/>
              </w:rPr>
              <w:t>III LIVELLO (DOCUMENTI)</w:t>
            </w:r>
          </w:p>
        </w:tc>
        <w:tc>
          <w:tcPr>
            <w:tcW w:w="1418" w:type="dxa"/>
            <w:shd w:val="clear" w:color="auto" w:fill="227ACB"/>
            <w:vAlign w:val="center"/>
            <w:hideMark/>
          </w:tcPr>
          <w:p w14:paraId="06DFD21E" w14:textId="77777777" w:rsidR="00C75BD3" w:rsidRPr="00C75BD3" w:rsidRDefault="00C75BD3" w:rsidP="00C75BD3">
            <w:pPr>
              <w:widowControl/>
              <w:spacing w:after="0"/>
              <w:cnfStyle w:val="000000100000" w:firstRow="0" w:lastRow="0" w:firstColumn="0" w:lastColumn="0" w:oddVBand="0" w:evenVBand="0" w:oddHBand="1" w:evenHBand="0" w:firstRowFirstColumn="0" w:firstRowLastColumn="0" w:lastRowFirstColumn="0" w:lastRowLastColumn="0"/>
              <w:rPr>
                <w:rFonts w:ascii="Raleway" w:eastAsia="Calibri" w:hAnsi="Raleway"/>
                <w:b/>
                <w:bCs/>
                <w:color w:val="FFFFFF"/>
                <w:sz w:val="16"/>
                <w:szCs w:val="16"/>
                <w:lang w:eastAsia="en-US"/>
              </w:rPr>
            </w:pPr>
            <w:r w:rsidRPr="00C75BD3">
              <w:rPr>
                <w:rFonts w:ascii="Raleway" w:eastAsia="Calibri" w:hAnsi="Raleway"/>
                <w:b/>
                <w:bCs/>
                <w:color w:val="FFFFFF"/>
                <w:sz w:val="16"/>
                <w:szCs w:val="16"/>
                <w:lang w:eastAsia="en-US"/>
              </w:rPr>
              <w:t>FUNZIONE RESP.LE</w:t>
            </w:r>
          </w:p>
        </w:tc>
        <w:tc>
          <w:tcPr>
            <w:tcW w:w="2267" w:type="dxa"/>
            <w:shd w:val="clear" w:color="auto" w:fill="227ACB"/>
            <w:noWrap/>
            <w:vAlign w:val="center"/>
            <w:hideMark/>
          </w:tcPr>
          <w:p w14:paraId="538C83B7"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
                <w:bCs/>
                <w:color w:val="FFFFFF"/>
                <w:sz w:val="16"/>
                <w:szCs w:val="16"/>
                <w:lang w:eastAsia="en-US"/>
              </w:rPr>
            </w:pPr>
            <w:r w:rsidRPr="00C75BD3">
              <w:rPr>
                <w:rFonts w:ascii="Raleway" w:eastAsia="Calibri" w:hAnsi="Raleway"/>
                <w:b/>
                <w:bCs/>
                <w:color w:val="FFFFFF"/>
                <w:sz w:val="16"/>
                <w:szCs w:val="16"/>
                <w:lang w:eastAsia="en-US"/>
              </w:rPr>
              <w:t>AGGIORNAMENTO</w:t>
            </w:r>
          </w:p>
        </w:tc>
        <w:tc>
          <w:tcPr>
            <w:tcW w:w="2835" w:type="dxa"/>
            <w:shd w:val="clear" w:color="auto" w:fill="227ACB"/>
            <w:vAlign w:val="center"/>
            <w:hideMark/>
          </w:tcPr>
          <w:p w14:paraId="50A5F3DF" w14:textId="77777777" w:rsidR="00C75BD3" w:rsidRPr="00C75BD3" w:rsidRDefault="00C75BD3" w:rsidP="00C75BD3">
            <w:pPr>
              <w:widowControl/>
              <w:spacing w:after="0"/>
              <w:ind w:left="-1491" w:firstLine="1664"/>
              <w:jc w:val="both"/>
              <w:cnfStyle w:val="000000100000" w:firstRow="0" w:lastRow="0" w:firstColumn="0" w:lastColumn="0" w:oddVBand="0" w:evenVBand="0" w:oddHBand="1" w:evenHBand="0" w:firstRowFirstColumn="0" w:firstRowLastColumn="0" w:lastRowFirstColumn="0" w:lastRowLastColumn="0"/>
              <w:rPr>
                <w:rFonts w:ascii="Raleway" w:eastAsia="Calibri" w:hAnsi="Raleway"/>
                <w:b/>
                <w:bCs/>
                <w:color w:val="FFFFFF"/>
                <w:sz w:val="16"/>
                <w:szCs w:val="16"/>
                <w:lang w:eastAsia="en-US"/>
              </w:rPr>
            </w:pPr>
            <w:r w:rsidRPr="00C75BD3">
              <w:rPr>
                <w:rFonts w:ascii="Raleway" w:eastAsia="Calibri" w:hAnsi="Raleway"/>
                <w:b/>
                <w:bCs/>
                <w:color w:val="FFFFFF"/>
                <w:sz w:val="16"/>
                <w:szCs w:val="16"/>
                <w:lang w:eastAsia="en-US"/>
              </w:rPr>
              <w:t>PERIODO DI CONSERVAZIONE</w:t>
            </w:r>
          </w:p>
        </w:tc>
      </w:tr>
      <w:tr w:rsidR="00C75BD3" w:rsidRPr="00C75BD3" w14:paraId="27E7A5CF" w14:textId="77777777" w:rsidTr="00C75BD3">
        <w:trPr>
          <w:trHeight w:val="405"/>
        </w:trPr>
        <w:tc>
          <w:tcPr>
            <w:cnfStyle w:val="001000000000" w:firstRow="0" w:lastRow="0" w:firstColumn="1" w:lastColumn="0" w:oddVBand="0" w:evenVBand="0" w:oddHBand="0" w:evenHBand="0" w:firstRowFirstColumn="0" w:firstRowLastColumn="0" w:lastRowFirstColumn="0" w:lastRowLastColumn="0"/>
            <w:tcW w:w="1560" w:type="dxa"/>
            <w:vMerge w:val="restart"/>
            <w:shd w:val="clear" w:color="auto" w:fill="005EB8"/>
            <w:vAlign w:val="center"/>
            <w:hideMark/>
          </w:tcPr>
          <w:p w14:paraId="7F6D5D58" w14:textId="77777777" w:rsidR="00C75BD3" w:rsidRPr="00C75BD3" w:rsidRDefault="00C75BD3" w:rsidP="00C75BD3">
            <w:pPr>
              <w:widowControl/>
              <w:spacing w:after="0"/>
              <w:jc w:val="both"/>
              <w:rPr>
                <w:rFonts w:ascii="Raleway" w:eastAsia="Calibri" w:hAnsi="Raleway"/>
                <w:smallCaps/>
                <w:sz w:val="16"/>
                <w:szCs w:val="16"/>
                <w:lang w:val="en-US" w:eastAsia="en-US"/>
              </w:rPr>
            </w:pPr>
            <w:proofErr w:type="spellStart"/>
            <w:r w:rsidRPr="00C75BD3">
              <w:rPr>
                <w:rFonts w:ascii="Raleway" w:eastAsia="Calibri" w:hAnsi="Raleway"/>
                <w:smallCaps/>
                <w:sz w:val="16"/>
                <w:szCs w:val="16"/>
                <w:lang w:eastAsia="en-US"/>
              </w:rPr>
              <w:t>Dispo</w:t>
            </w:r>
            <w:r w:rsidRPr="00C75BD3">
              <w:rPr>
                <w:rFonts w:ascii="Raleway" w:eastAsia="Calibri" w:hAnsi="Raleway"/>
                <w:smallCaps/>
                <w:sz w:val="16"/>
                <w:szCs w:val="16"/>
                <w:lang w:val="en-US" w:eastAsia="en-US"/>
              </w:rPr>
              <w:t>sizioni</w:t>
            </w:r>
            <w:proofErr w:type="spellEnd"/>
            <w:r w:rsidRPr="00C75BD3">
              <w:rPr>
                <w:rFonts w:ascii="Raleway" w:eastAsia="Calibri" w:hAnsi="Raleway"/>
                <w:smallCaps/>
                <w:sz w:val="16"/>
                <w:szCs w:val="16"/>
                <w:lang w:val="en-US" w:eastAsia="en-US"/>
              </w:rPr>
              <w:t xml:space="preserve"> </w:t>
            </w:r>
            <w:proofErr w:type="spellStart"/>
            <w:r w:rsidRPr="00C75BD3">
              <w:rPr>
                <w:rFonts w:ascii="Raleway" w:eastAsia="Calibri" w:hAnsi="Raleway"/>
                <w:smallCaps/>
                <w:sz w:val="16"/>
                <w:szCs w:val="16"/>
                <w:lang w:val="en-US" w:eastAsia="en-US"/>
              </w:rPr>
              <w:t>generali</w:t>
            </w:r>
            <w:proofErr w:type="spellEnd"/>
          </w:p>
        </w:tc>
        <w:tc>
          <w:tcPr>
            <w:tcW w:w="2551" w:type="dxa"/>
            <w:vMerge w:val="restart"/>
            <w:shd w:val="clear" w:color="auto" w:fill="DEEAF6"/>
            <w:vAlign w:val="center"/>
            <w:hideMark/>
          </w:tcPr>
          <w:p w14:paraId="21A2EB3D" w14:textId="77777777" w:rsidR="00C75BD3" w:rsidRPr="00C75BD3" w:rsidRDefault="00C75BD3" w:rsidP="00C75BD3">
            <w:pPr>
              <w:widowControl/>
              <w:spacing w:before="120" w:after="0"/>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bCs/>
                <w:sz w:val="16"/>
                <w:szCs w:val="16"/>
                <w:lang w:eastAsia="en-US"/>
              </w:rPr>
              <w:t>Piano Triennale per la Prevenzione della Corruzione e della Trasparenza</w:t>
            </w:r>
          </w:p>
        </w:tc>
        <w:tc>
          <w:tcPr>
            <w:tcW w:w="2977" w:type="dxa"/>
            <w:shd w:val="clear" w:color="auto" w:fill="DEEAF6"/>
            <w:vAlign w:val="center"/>
            <w:hideMark/>
          </w:tcPr>
          <w:p w14:paraId="022736CA" w14:textId="77777777" w:rsidR="00C75BD3" w:rsidRPr="00C75BD3" w:rsidRDefault="00C75BD3" w:rsidP="00C75BD3">
            <w:pPr>
              <w:widowControl/>
              <w:spacing w:before="120" w:after="0"/>
              <w:ind w:right="-255"/>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bCs/>
                <w:sz w:val="16"/>
                <w:szCs w:val="16"/>
                <w:lang w:eastAsia="en-US"/>
              </w:rPr>
              <w:t xml:space="preserve">PTPCT </w:t>
            </w:r>
            <w:proofErr w:type="spellStart"/>
            <w:r w:rsidRPr="00C75BD3">
              <w:rPr>
                <w:rFonts w:ascii="Raleway" w:eastAsia="Calibri" w:hAnsi="Raleway"/>
                <w:bCs/>
                <w:sz w:val="16"/>
                <w:szCs w:val="16"/>
                <w:lang w:eastAsia="en-US"/>
              </w:rPr>
              <w:t>Sispi</w:t>
            </w:r>
            <w:proofErr w:type="spellEnd"/>
          </w:p>
        </w:tc>
        <w:tc>
          <w:tcPr>
            <w:tcW w:w="1418" w:type="dxa"/>
            <w:vMerge w:val="restart"/>
            <w:shd w:val="clear" w:color="auto" w:fill="DEEAF6"/>
            <w:vAlign w:val="center"/>
            <w:hideMark/>
          </w:tcPr>
          <w:p w14:paraId="356D9CA1"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bCs/>
                <w:sz w:val="16"/>
                <w:szCs w:val="16"/>
                <w:lang w:eastAsia="en-US"/>
              </w:rPr>
              <w:t>RPC</w:t>
            </w:r>
          </w:p>
        </w:tc>
        <w:tc>
          <w:tcPr>
            <w:tcW w:w="2267" w:type="dxa"/>
            <w:vMerge w:val="restart"/>
            <w:shd w:val="clear" w:color="auto" w:fill="DEEAF6"/>
            <w:noWrap/>
            <w:vAlign w:val="center"/>
            <w:hideMark/>
          </w:tcPr>
          <w:p w14:paraId="491E9DA3"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val="en-US" w:eastAsia="en-US"/>
              </w:rPr>
            </w:pPr>
            <w:proofErr w:type="spellStart"/>
            <w:r w:rsidRPr="00C75BD3">
              <w:rPr>
                <w:rFonts w:ascii="Raleway" w:eastAsia="Calibri" w:hAnsi="Raleway"/>
                <w:bCs/>
                <w:sz w:val="16"/>
                <w:szCs w:val="16"/>
                <w:lang w:val="en-US" w:eastAsia="en-US"/>
              </w:rPr>
              <w:t>annuale</w:t>
            </w:r>
            <w:proofErr w:type="spellEnd"/>
          </w:p>
        </w:tc>
        <w:tc>
          <w:tcPr>
            <w:tcW w:w="2835" w:type="dxa"/>
            <w:vMerge w:val="restart"/>
            <w:shd w:val="clear" w:color="auto" w:fill="DEEAF6"/>
            <w:vAlign w:val="center"/>
            <w:hideMark/>
          </w:tcPr>
          <w:p w14:paraId="36925C31" w14:textId="77777777" w:rsidR="00C75BD3" w:rsidRPr="00C75BD3" w:rsidRDefault="00C75BD3" w:rsidP="00C75BD3">
            <w:pPr>
              <w:widowControl/>
              <w:spacing w:after="0"/>
              <w:ind w:left="-718" w:hanging="142"/>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val="en-US" w:eastAsia="en-US"/>
              </w:rPr>
            </w:pPr>
            <w:r w:rsidRPr="00C75BD3">
              <w:rPr>
                <w:rFonts w:ascii="Raleway" w:eastAsia="Calibri" w:hAnsi="Raleway"/>
                <w:bCs/>
                <w:sz w:val="16"/>
                <w:szCs w:val="16"/>
                <w:lang w:val="en-US" w:eastAsia="en-US"/>
              </w:rPr>
              <w:t xml:space="preserve">              Per sempre</w:t>
            </w:r>
          </w:p>
        </w:tc>
      </w:tr>
      <w:tr w:rsidR="00C75BD3" w:rsidRPr="00C75BD3" w14:paraId="35D0576B" w14:textId="77777777" w:rsidTr="00C75BD3">
        <w:trPr>
          <w:cnfStyle w:val="000000100000" w:firstRow="0" w:lastRow="0" w:firstColumn="0" w:lastColumn="0" w:oddVBand="0" w:evenVBand="0" w:oddHBand="1" w:evenHBand="0" w:firstRowFirstColumn="0" w:firstRowLastColumn="0" w:lastRowFirstColumn="0" w:lastRowLastColumn="0"/>
          <w:trHeight w:val="405"/>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7CD0C026" w14:textId="77777777" w:rsidR="00C75BD3" w:rsidRPr="00C75BD3" w:rsidRDefault="00C75BD3" w:rsidP="00C75BD3">
            <w:pPr>
              <w:widowControl/>
              <w:spacing w:after="0"/>
              <w:jc w:val="both"/>
              <w:rPr>
                <w:rFonts w:ascii="Raleway" w:eastAsia="Calibri" w:hAnsi="Raleway"/>
                <w:smallCaps/>
                <w:sz w:val="16"/>
                <w:szCs w:val="16"/>
                <w:lang w:eastAsia="en-US"/>
              </w:rPr>
            </w:pPr>
          </w:p>
        </w:tc>
        <w:tc>
          <w:tcPr>
            <w:tcW w:w="2551" w:type="dxa"/>
            <w:vMerge/>
            <w:shd w:val="clear" w:color="auto" w:fill="DEEAF6"/>
            <w:vAlign w:val="center"/>
          </w:tcPr>
          <w:p w14:paraId="6F687CB8" w14:textId="77777777" w:rsidR="00C75BD3" w:rsidRPr="00C75BD3" w:rsidRDefault="00C75BD3" w:rsidP="00C75BD3">
            <w:pPr>
              <w:widowControl/>
              <w:spacing w:before="120" w:after="0"/>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p>
        </w:tc>
        <w:tc>
          <w:tcPr>
            <w:tcW w:w="2977" w:type="dxa"/>
            <w:shd w:val="clear" w:color="auto" w:fill="DEEAF6"/>
            <w:vAlign w:val="center"/>
          </w:tcPr>
          <w:p w14:paraId="1685960F" w14:textId="77777777" w:rsidR="00C75BD3" w:rsidRPr="00C75BD3" w:rsidRDefault="00C75BD3" w:rsidP="00C75BD3">
            <w:pPr>
              <w:widowControl/>
              <w:spacing w:before="120" w:after="0"/>
              <w:ind w:right="-255"/>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bCs/>
                <w:sz w:val="16"/>
                <w:szCs w:val="16"/>
                <w:lang w:eastAsia="en-US"/>
              </w:rPr>
              <w:t>Link alla sotto sezione Altri contenuti/Anticorruzione</w:t>
            </w:r>
          </w:p>
        </w:tc>
        <w:tc>
          <w:tcPr>
            <w:tcW w:w="1418" w:type="dxa"/>
            <w:vMerge/>
            <w:shd w:val="clear" w:color="auto" w:fill="DEEAF6"/>
            <w:vAlign w:val="center"/>
          </w:tcPr>
          <w:p w14:paraId="1DDA70A1"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p>
        </w:tc>
        <w:tc>
          <w:tcPr>
            <w:tcW w:w="2267" w:type="dxa"/>
            <w:vMerge/>
            <w:shd w:val="clear" w:color="auto" w:fill="DEEAF6"/>
            <w:noWrap/>
            <w:vAlign w:val="center"/>
          </w:tcPr>
          <w:p w14:paraId="601F8649" w14:textId="77777777" w:rsidR="00C75BD3" w:rsidRPr="006827EC"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p>
        </w:tc>
        <w:tc>
          <w:tcPr>
            <w:tcW w:w="2835" w:type="dxa"/>
            <w:vMerge/>
            <w:shd w:val="clear" w:color="auto" w:fill="DEEAF6"/>
            <w:vAlign w:val="center"/>
          </w:tcPr>
          <w:p w14:paraId="346F8865" w14:textId="77777777" w:rsidR="00C75BD3" w:rsidRPr="006827EC" w:rsidRDefault="00C75BD3" w:rsidP="00C75BD3">
            <w:pPr>
              <w:widowControl/>
              <w:spacing w:after="0"/>
              <w:ind w:left="-718" w:hanging="142"/>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p>
        </w:tc>
      </w:tr>
      <w:tr w:rsidR="00C75BD3" w:rsidRPr="00C75BD3" w14:paraId="4F5A0EE4" w14:textId="77777777" w:rsidTr="00C75BD3">
        <w:trPr>
          <w:trHeight w:val="544"/>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hideMark/>
          </w:tcPr>
          <w:p w14:paraId="14B67DB7" w14:textId="77777777" w:rsidR="00C75BD3" w:rsidRPr="006827EC" w:rsidRDefault="00C75BD3" w:rsidP="00C75BD3">
            <w:pPr>
              <w:widowControl/>
              <w:spacing w:after="0"/>
              <w:jc w:val="both"/>
              <w:rPr>
                <w:rFonts w:ascii="Raleway" w:eastAsia="Calibri" w:hAnsi="Raleway"/>
                <w:smallCaps/>
                <w:sz w:val="16"/>
                <w:szCs w:val="16"/>
                <w:lang w:eastAsia="en-US"/>
              </w:rPr>
            </w:pPr>
          </w:p>
        </w:tc>
        <w:tc>
          <w:tcPr>
            <w:tcW w:w="2551" w:type="dxa"/>
            <w:vMerge w:val="restart"/>
            <w:shd w:val="clear" w:color="auto" w:fill="DEEAF6"/>
            <w:vAlign w:val="center"/>
            <w:hideMark/>
          </w:tcPr>
          <w:p w14:paraId="380180CA"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val="en-US" w:eastAsia="en-US"/>
              </w:rPr>
            </w:pPr>
            <w:proofErr w:type="spellStart"/>
            <w:r w:rsidRPr="00C75BD3">
              <w:rPr>
                <w:rFonts w:ascii="Raleway" w:eastAsia="Calibri" w:hAnsi="Raleway"/>
                <w:bCs/>
                <w:sz w:val="16"/>
                <w:szCs w:val="16"/>
                <w:lang w:val="en-US" w:eastAsia="en-US"/>
              </w:rPr>
              <w:t>Atti</w:t>
            </w:r>
            <w:proofErr w:type="spellEnd"/>
            <w:r w:rsidRPr="00C75BD3">
              <w:rPr>
                <w:rFonts w:ascii="Raleway" w:eastAsia="Calibri" w:hAnsi="Raleway"/>
                <w:bCs/>
                <w:sz w:val="16"/>
                <w:szCs w:val="16"/>
                <w:lang w:val="en-US" w:eastAsia="en-US"/>
              </w:rPr>
              <w:t xml:space="preserve"> </w:t>
            </w:r>
            <w:proofErr w:type="spellStart"/>
            <w:r w:rsidRPr="00C75BD3">
              <w:rPr>
                <w:rFonts w:ascii="Raleway" w:eastAsia="Calibri" w:hAnsi="Raleway"/>
                <w:bCs/>
                <w:sz w:val="16"/>
                <w:szCs w:val="16"/>
                <w:lang w:val="en-US" w:eastAsia="en-US"/>
              </w:rPr>
              <w:t>generali</w:t>
            </w:r>
            <w:proofErr w:type="spellEnd"/>
          </w:p>
        </w:tc>
        <w:tc>
          <w:tcPr>
            <w:tcW w:w="2977" w:type="dxa"/>
            <w:shd w:val="clear" w:color="auto" w:fill="DEEAF6"/>
            <w:vAlign w:val="center"/>
            <w:hideMark/>
          </w:tcPr>
          <w:p w14:paraId="2CB69EC6"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bCs/>
                <w:sz w:val="16"/>
                <w:szCs w:val="16"/>
                <w:lang w:eastAsia="en-US"/>
              </w:rPr>
              <w:t xml:space="preserve">Riferimenti normativi su organizzazione e attività </w:t>
            </w:r>
          </w:p>
        </w:tc>
        <w:tc>
          <w:tcPr>
            <w:tcW w:w="1418" w:type="dxa"/>
            <w:vMerge w:val="restart"/>
            <w:shd w:val="clear" w:color="auto" w:fill="DEEAF6"/>
            <w:vAlign w:val="center"/>
            <w:hideMark/>
          </w:tcPr>
          <w:p w14:paraId="74F5E027" w14:textId="77777777" w:rsidR="00C75BD3" w:rsidRPr="00C75BD3" w:rsidRDefault="00C75BD3" w:rsidP="00C75BD3">
            <w:pPr>
              <w:widowControl/>
              <w:spacing w:after="0"/>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Aff. Legali &amp; Soc</w:t>
            </w:r>
          </w:p>
        </w:tc>
        <w:tc>
          <w:tcPr>
            <w:tcW w:w="2267" w:type="dxa"/>
            <w:vMerge w:val="restart"/>
            <w:shd w:val="clear" w:color="auto" w:fill="DEEAF6"/>
            <w:noWrap/>
            <w:vAlign w:val="center"/>
            <w:hideMark/>
          </w:tcPr>
          <w:p w14:paraId="17A52A49"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bCs/>
                <w:sz w:val="16"/>
                <w:szCs w:val="16"/>
                <w:lang w:eastAsia="en-US"/>
              </w:rPr>
              <w:t>Ad ogni variazione dei documenti</w:t>
            </w:r>
          </w:p>
        </w:tc>
        <w:tc>
          <w:tcPr>
            <w:tcW w:w="2835" w:type="dxa"/>
            <w:vMerge w:val="restart"/>
            <w:shd w:val="clear" w:color="auto" w:fill="DEEAF6"/>
            <w:vAlign w:val="center"/>
            <w:hideMark/>
          </w:tcPr>
          <w:p w14:paraId="3653FE93" w14:textId="77777777" w:rsidR="00C75BD3" w:rsidRPr="00C75BD3" w:rsidRDefault="00C75BD3" w:rsidP="00C75BD3">
            <w:pPr>
              <w:widowControl/>
              <w:tabs>
                <w:tab w:val="left" w:pos="4329"/>
              </w:tabs>
              <w:spacing w:after="0"/>
              <w:ind w:right="1815"/>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val="en-US" w:eastAsia="en-US"/>
              </w:rPr>
            </w:pPr>
            <w:r w:rsidRPr="00C75BD3">
              <w:rPr>
                <w:rFonts w:ascii="Raleway" w:eastAsia="Calibri" w:hAnsi="Raleway"/>
                <w:bCs/>
                <w:sz w:val="16"/>
                <w:szCs w:val="16"/>
                <w:lang w:val="en-US" w:eastAsia="en-US"/>
              </w:rPr>
              <w:t>5 anni*</w:t>
            </w:r>
          </w:p>
        </w:tc>
      </w:tr>
      <w:tr w:rsidR="00C75BD3" w:rsidRPr="00C75BD3" w14:paraId="708AFF7B" w14:textId="77777777" w:rsidTr="00C75BD3">
        <w:trPr>
          <w:cnfStyle w:val="000000100000" w:firstRow="0" w:lastRow="0" w:firstColumn="0" w:lastColumn="0" w:oddVBand="0" w:evenVBand="0" w:oddHBand="1" w:evenHBand="0" w:firstRowFirstColumn="0" w:firstRowLastColumn="0" w:lastRowFirstColumn="0" w:lastRowLastColumn="0"/>
          <w:trHeight w:val="427"/>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4CFA113A" w14:textId="77777777" w:rsidR="00C75BD3" w:rsidRPr="00C75BD3" w:rsidRDefault="00C75BD3" w:rsidP="00C75BD3">
            <w:pPr>
              <w:widowControl/>
              <w:spacing w:after="0"/>
              <w:jc w:val="both"/>
              <w:rPr>
                <w:rFonts w:ascii="Raleway" w:eastAsia="Calibri" w:hAnsi="Raleway"/>
                <w:smallCaps/>
                <w:sz w:val="16"/>
                <w:szCs w:val="16"/>
                <w:lang w:val="en-US" w:eastAsia="en-US"/>
              </w:rPr>
            </w:pPr>
          </w:p>
        </w:tc>
        <w:tc>
          <w:tcPr>
            <w:tcW w:w="2551" w:type="dxa"/>
            <w:vMerge/>
            <w:shd w:val="clear" w:color="auto" w:fill="DEEAF6"/>
            <w:vAlign w:val="center"/>
          </w:tcPr>
          <w:p w14:paraId="3073B417"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val="en-US" w:eastAsia="en-US"/>
              </w:rPr>
            </w:pPr>
          </w:p>
        </w:tc>
        <w:tc>
          <w:tcPr>
            <w:tcW w:w="2977" w:type="dxa"/>
            <w:shd w:val="clear" w:color="auto" w:fill="DEEAF6"/>
            <w:vAlign w:val="center"/>
          </w:tcPr>
          <w:p w14:paraId="61D09DE9"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bCs/>
                <w:sz w:val="16"/>
                <w:szCs w:val="16"/>
                <w:lang w:eastAsia="en-US"/>
              </w:rPr>
              <w:t xml:space="preserve">Atti amministrativi generali </w:t>
            </w:r>
          </w:p>
        </w:tc>
        <w:tc>
          <w:tcPr>
            <w:tcW w:w="1418" w:type="dxa"/>
            <w:vMerge/>
            <w:vAlign w:val="center"/>
          </w:tcPr>
          <w:p w14:paraId="1B46DF65"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267" w:type="dxa"/>
            <w:vMerge/>
            <w:noWrap/>
            <w:vAlign w:val="center"/>
          </w:tcPr>
          <w:p w14:paraId="08F4E0D0"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p>
        </w:tc>
        <w:tc>
          <w:tcPr>
            <w:tcW w:w="2835" w:type="dxa"/>
            <w:vMerge/>
            <w:vAlign w:val="center"/>
          </w:tcPr>
          <w:p w14:paraId="35614B1A" w14:textId="77777777" w:rsidR="00C75BD3" w:rsidRPr="00C75BD3" w:rsidRDefault="00C75BD3" w:rsidP="00C75BD3">
            <w:pPr>
              <w:widowControl/>
              <w:tabs>
                <w:tab w:val="left" w:pos="4329"/>
              </w:tabs>
              <w:spacing w:after="0"/>
              <w:ind w:right="1815"/>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val="en-US" w:eastAsia="en-US"/>
              </w:rPr>
            </w:pPr>
          </w:p>
        </w:tc>
      </w:tr>
      <w:tr w:rsidR="00C75BD3" w:rsidRPr="00C75BD3" w14:paraId="1116E4FB" w14:textId="77777777" w:rsidTr="00C75BD3">
        <w:trPr>
          <w:trHeight w:val="500"/>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1F780620" w14:textId="77777777" w:rsidR="00C75BD3" w:rsidRPr="00C75BD3" w:rsidRDefault="00C75BD3" w:rsidP="00C75BD3">
            <w:pPr>
              <w:widowControl/>
              <w:spacing w:after="0"/>
              <w:jc w:val="both"/>
              <w:rPr>
                <w:rFonts w:ascii="Raleway" w:eastAsia="Calibri" w:hAnsi="Raleway"/>
                <w:smallCaps/>
                <w:sz w:val="16"/>
                <w:szCs w:val="16"/>
                <w:lang w:val="en-US" w:eastAsia="en-US"/>
              </w:rPr>
            </w:pPr>
          </w:p>
        </w:tc>
        <w:tc>
          <w:tcPr>
            <w:tcW w:w="2551" w:type="dxa"/>
            <w:vMerge/>
            <w:shd w:val="clear" w:color="auto" w:fill="DEEAF6"/>
            <w:vAlign w:val="center"/>
          </w:tcPr>
          <w:p w14:paraId="5A8FB797"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val="en-US" w:eastAsia="en-US"/>
              </w:rPr>
            </w:pPr>
          </w:p>
        </w:tc>
        <w:tc>
          <w:tcPr>
            <w:tcW w:w="2977" w:type="dxa"/>
            <w:shd w:val="clear" w:color="auto" w:fill="DEEAF6"/>
            <w:vAlign w:val="center"/>
          </w:tcPr>
          <w:p w14:paraId="5682FE03"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bCs/>
                <w:sz w:val="16"/>
                <w:szCs w:val="16"/>
                <w:lang w:eastAsia="en-US"/>
              </w:rPr>
              <w:t>Documenti di programmazione strategico-gestionale</w:t>
            </w:r>
          </w:p>
        </w:tc>
        <w:tc>
          <w:tcPr>
            <w:tcW w:w="1418" w:type="dxa"/>
            <w:vMerge/>
            <w:vAlign w:val="center"/>
          </w:tcPr>
          <w:p w14:paraId="7A5790FA"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c>
          <w:tcPr>
            <w:tcW w:w="2267" w:type="dxa"/>
            <w:vMerge/>
            <w:noWrap/>
            <w:vAlign w:val="center"/>
          </w:tcPr>
          <w:p w14:paraId="0C61C980"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p>
        </w:tc>
        <w:tc>
          <w:tcPr>
            <w:tcW w:w="2835" w:type="dxa"/>
            <w:vMerge/>
            <w:vAlign w:val="center"/>
          </w:tcPr>
          <w:p w14:paraId="1E7BDE96" w14:textId="77777777" w:rsidR="00C75BD3" w:rsidRPr="006827EC" w:rsidRDefault="00C75BD3" w:rsidP="00C75BD3">
            <w:pPr>
              <w:widowControl/>
              <w:tabs>
                <w:tab w:val="left" w:pos="4329"/>
              </w:tabs>
              <w:spacing w:after="0"/>
              <w:ind w:right="1815"/>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p>
        </w:tc>
      </w:tr>
      <w:tr w:rsidR="00C75BD3" w:rsidRPr="00C75BD3" w14:paraId="0F1F6E4C" w14:textId="77777777" w:rsidTr="00C75BD3">
        <w:trPr>
          <w:cnfStyle w:val="000000100000" w:firstRow="0" w:lastRow="0" w:firstColumn="0" w:lastColumn="0" w:oddVBand="0" w:evenVBand="0" w:oddHBand="1" w:evenHBand="0" w:firstRowFirstColumn="0" w:firstRowLastColumn="0" w:lastRowFirstColumn="0" w:lastRowLastColumn="0"/>
          <w:trHeight w:val="430"/>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365B2569" w14:textId="77777777" w:rsidR="00C75BD3" w:rsidRPr="006827EC" w:rsidRDefault="00C75BD3" w:rsidP="00C75BD3">
            <w:pPr>
              <w:widowControl/>
              <w:spacing w:after="0"/>
              <w:jc w:val="both"/>
              <w:rPr>
                <w:rFonts w:ascii="Raleway" w:eastAsia="Calibri" w:hAnsi="Raleway"/>
                <w:smallCaps/>
                <w:sz w:val="16"/>
                <w:szCs w:val="16"/>
                <w:lang w:eastAsia="en-US"/>
              </w:rPr>
            </w:pPr>
          </w:p>
        </w:tc>
        <w:tc>
          <w:tcPr>
            <w:tcW w:w="2551" w:type="dxa"/>
            <w:vMerge/>
            <w:shd w:val="clear" w:color="auto" w:fill="DEEAF6"/>
            <w:vAlign w:val="center"/>
          </w:tcPr>
          <w:p w14:paraId="61B6F7C5" w14:textId="77777777" w:rsidR="00C75BD3" w:rsidRPr="006827EC"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p>
        </w:tc>
        <w:tc>
          <w:tcPr>
            <w:tcW w:w="2977" w:type="dxa"/>
            <w:shd w:val="clear" w:color="auto" w:fill="DEEAF6"/>
            <w:vAlign w:val="center"/>
          </w:tcPr>
          <w:p w14:paraId="434C3D79"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bCs/>
                <w:sz w:val="16"/>
                <w:szCs w:val="16"/>
                <w:lang w:eastAsia="en-US"/>
              </w:rPr>
              <w:t>Codice di condotta e codice etico</w:t>
            </w:r>
          </w:p>
        </w:tc>
        <w:tc>
          <w:tcPr>
            <w:tcW w:w="1418" w:type="dxa"/>
            <w:vMerge/>
            <w:vAlign w:val="center"/>
          </w:tcPr>
          <w:p w14:paraId="5EDF1CED"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267" w:type="dxa"/>
            <w:vMerge/>
            <w:noWrap/>
            <w:vAlign w:val="center"/>
          </w:tcPr>
          <w:p w14:paraId="3065A55D"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p>
        </w:tc>
        <w:tc>
          <w:tcPr>
            <w:tcW w:w="2835" w:type="dxa"/>
            <w:vMerge/>
            <w:vAlign w:val="center"/>
          </w:tcPr>
          <w:p w14:paraId="46859E87" w14:textId="77777777" w:rsidR="00C75BD3" w:rsidRPr="006827EC" w:rsidRDefault="00C75BD3" w:rsidP="00C75BD3">
            <w:pPr>
              <w:widowControl/>
              <w:tabs>
                <w:tab w:val="left" w:pos="4329"/>
              </w:tabs>
              <w:spacing w:after="0"/>
              <w:ind w:right="1815"/>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p>
        </w:tc>
      </w:tr>
      <w:tr w:rsidR="00C75BD3" w:rsidRPr="00C75BD3" w14:paraId="1D6DEEC2" w14:textId="77777777" w:rsidTr="00C75BD3">
        <w:trPr>
          <w:trHeight w:val="361"/>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43D71780" w14:textId="77777777" w:rsidR="00C75BD3" w:rsidRPr="006827EC" w:rsidRDefault="00C75BD3" w:rsidP="00C75BD3">
            <w:pPr>
              <w:widowControl/>
              <w:spacing w:after="0"/>
              <w:jc w:val="both"/>
              <w:rPr>
                <w:rFonts w:ascii="Raleway" w:eastAsia="Calibri" w:hAnsi="Raleway"/>
                <w:smallCaps/>
                <w:sz w:val="16"/>
                <w:szCs w:val="16"/>
                <w:lang w:eastAsia="en-US"/>
              </w:rPr>
            </w:pPr>
          </w:p>
        </w:tc>
        <w:tc>
          <w:tcPr>
            <w:tcW w:w="2551" w:type="dxa"/>
            <w:vMerge/>
            <w:shd w:val="clear" w:color="auto" w:fill="DEEAF6"/>
            <w:vAlign w:val="center"/>
          </w:tcPr>
          <w:p w14:paraId="2DAD64B0" w14:textId="77777777" w:rsidR="00C75BD3" w:rsidRPr="006827EC"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p>
        </w:tc>
        <w:tc>
          <w:tcPr>
            <w:tcW w:w="2977" w:type="dxa"/>
            <w:shd w:val="clear" w:color="auto" w:fill="DEEAF6"/>
            <w:vAlign w:val="center"/>
          </w:tcPr>
          <w:p w14:paraId="6FFC8FF2"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bCs/>
                <w:sz w:val="16"/>
                <w:szCs w:val="16"/>
                <w:lang w:eastAsia="en-US"/>
              </w:rPr>
              <w:t xml:space="preserve">Regolamenti </w:t>
            </w:r>
          </w:p>
        </w:tc>
        <w:tc>
          <w:tcPr>
            <w:tcW w:w="1418" w:type="dxa"/>
            <w:vMerge/>
            <w:vAlign w:val="center"/>
          </w:tcPr>
          <w:p w14:paraId="472B3937"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c>
          <w:tcPr>
            <w:tcW w:w="2267" w:type="dxa"/>
            <w:vMerge/>
            <w:noWrap/>
            <w:vAlign w:val="center"/>
          </w:tcPr>
          <w:p w14:paraId="603EC806"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p>
        </w:tc>
        <w:tc>
          <w:tcPr>
            <w:tcW w:w="2835" w:type="dxa"/>
            <w:vMerge/>
            <w:vAlign w:val="center"/>
          </w:tcPr>
          <w:p w14:paraId="638C6E3C" w14:textId="77777777" w:rsidR="00C75BD3" w:rsidRPr="00C75BD3" w:rsidRDefault="00C75BD3" w:rsidP="00C75BD3">
            <w:pPr>
              <w:widowControl/>
              <w:tabs>
                <w:tab w:val="left" w:pos="4329"/>
              </w:tabs>
              <w:spacing w:after="0"/>
              <w:ind w:right="1815"/>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val="en-US" w:eastAsia="en-US"/>
              </w:rPr>
            </w:pPr>
          </w:p>
        </w:tc>
      </w:tr>
      <w:tr w:rsidR="00C75BD3" w:rsidRPr="00C75BD3" w14:paraId="5CA07401" w14:textId="77777777" w:rsidTr="00C75BD3">
        <w:trPr>
          <w:cnfStyle w:val="000000100000" w:firstRow="0" w:lastRow="0" w:firstColumn="0" w:lastColumn="0" w:oddVBand="0" w:evenVBand="0" w:oddHBand="1" w:evenHBand="0" w:firstRowFirstColumn="0" w:firstRowLastColumn="0" w:lastRowFirstColumn="0" w:lastRowLastColumn="0"/>
          <w:trHeight w:val="295"/>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1D6D3EBA" w14:textId="77777777" w:rsidR="00C75BD3" w:rsidRPr="00C75BD3" w:rsidRDefault="00C75BD3" w:rsidP="00C75BD3">
            <w:pPr>
              <w:widowControl/>
              <w:spacing w:after="0"/>
              <w:jc w:val="both"/>
              <w:rPr>
                <w:rFonts w:ascii="Raleway" w:eastAsia="Calibri" w:hAnsi="Raleway"/>
                <w:smallCaps/>
                <w:sz w:val="16"/>
                <w:szCs w:val="16"/>
                <w:lang w:val="en-US" w:eastAsia="en-US"/>
              </w:rPr>
            </w:pPr>
          </w:p>
        </w:tc>
        <w:tc>
          <w:tcPr>
            <w:tcW w:w="2551" w:type="dxa"/>
            <w:vMerge/>
            <w:shd w:val="clear" w:color="auto" w:fill="DEEAF6"/>
            <w:vAlign w:val="center"/>
          </w:tcPr>
          <w:p w14:paraId="030C2C88"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val="en-US" w:eastAsia="en-US"/>
              </w:rPr>
            </w:pPr>
          </w:p>
        </w:tc>
        <w:tc>
          <w:tcPr>
            <w:tcW w:w="2977" w:type="dxa"/>
            <w:shd w:val="clear" w:color="auto" w:fill="DEEAF6"/>
            <w:vAlign w:val="center"/>
          </w:tcPr>
          <w:p w14:paraId="05151169"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bCs/>
                <w:sz w:val="16"/>
                <w:szCs w:val="16"/>
                <w:lang w:eastAsia="en-US"/>
              </w:rPr>
              <w:t>Modulistica</w:t>
            </w:r>
          </w:p>
        </w:tc>
        <w:tc>
          <w:tcPr>
            <w:tcW w:w="1418" w:type="dxa"/>
            <w:vMerge/>
            <w:vAlign w:val="center"/>
          </w:tcPr>
          <w:p w14:paraId="14499EE0"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267" w:type="dxa"/>
            <w:vMerge/>
            <w:noWrap/>
            <w:vAlign w:val="center"/>
          </w:tcPr>
          <w:p w14:paraId="6760A48C"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p>
        </w:tc>
        <w:tc>
          <w:tcPr>
            <w:tcW w:w="2835" w:type="dxa"/>
            <w:vMerge/>
            <w:vAlign w:val="center"/>
          </w:tcPr>
          <w:p w14:paraId="01956DC3" w14:textId="77777777" w:rsidR="00C75BD3" w:rsidRPr="00C75BD3" w:rsidRDefault="00C75BD3" w:rsidP="00C75BD3">
            <w:pPr>
              <w:widowControl/>
              <w:tabs>
                <w:tab w:val="left" w:pos="4329"/>
              </w:tabs>
              <w:spacing w:after="0"/>
              <w:ind w:right="1815"/>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val="en-US" w:eastAsia="en-US"/>
              </w:rPr>
            </w:pPr>
          </w:p>
        </w:tc>
      </w:tr>
      <w:tr w:rsidR="00C75BD3" w:rsidRPr="00C75BD3" w14:paraId="78EB5CA3" w14:textId="77777777" w:rsidTr="00C75BD3">
        <w:trPr>
          <w:trHeight w:val="500"/>
        </w:trPr>
        <w:tc>
          <w:tcPr>
            <w:cnfStyle w:val="001000000000" w:firstRow="0" w:lastRow="0" w:firstColumn="1" w:lastColumn="0" w:oddVBand="0" w:evenVBand="0" w:oddHBand="0" w:evenHBand="0" w:firstRowFirstColumn="0" w:firstRowLastColumn="0" w:lastRowFirstColumn="0" w:lastRowLastColumn="0"/>
            <w:tcW w:w="1560" w:type="dxa"/>
            <w:vMerge w:val="restart"/>
            <w:shd w:val="clear" w:color="auto" w:fill="005EB8"/>
            <w:vAlign w:val="center"/>
            <w:hideMark/>
          </w:tcPr>
          <w:p w14:paraId="128F43FA" w14:textId="77777777" w:rsidR="00C75BD3" w:rsidRPr="00C75BD3" w:rsidRDefault="00C75BD3" w:rsidP="00C75BD3">
            <w:pPr>
              <w:widowControl/>
              <w:spacing w:after="0"/>
              <w:jc w:val="both"/>
              <w:rPr>
                <w:rFonts w:ascii="Raleway" w:eastAsia="Calibri" w:hAnsi="Raleway"/>
                <w:smallCaps/>
                <w:sz w:val="16"/>
                <w:szCs w:val="16"/>
                <w:lang w:val="en-US" w:eastAsia="en-US"/>
              </w:rPr>
            </w:pPr>
            <w:r w:rsidRPr="00C75BD3">
              <w:rPr>
                <w:rFonts w:ascii="Raleway" w:eastAsia="Calibri" w:hAnsi="Raleway"/>
                <w:smallCaps/>
                <w:sz w:val="16"/>
                <w:szCs w:val="16"/>
                <w:lang w:eastAsia="en-US"/>
              </w:rPr>
              <w:t>Organizzazione</w:t>
            </w:r>
          </w:p>
        </w:tc>
        <w:tc>
          <w:tcPr>
            <w:tcW w:w="2551" w:type="dxa"/>
            <w:vMerge w:val="restart"/>
            <w:shd w:val="clear" w:color="auto" w:fill="FFFFFF"/>
            <w:vAlign w:val="center"/>
            <w:hideMark/>
          </w:tcPr>
          <w:p w14:paraId="1D2F8532" w14:textId="77777777" w:rsidR="00C75BD3" w:rsidRPr="00C75BD3" w:rsidRDefault="00E30F9D" w:rsidP="00C75BD3">
            <w:pPr>
              <w:widowControl/>
              <w:spacing w:after="0"/>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hyperlink r:id="rId19" w:tooltip="Vai alla sezione Titolari di incarichi politici, di amministrazione, di direzione o di governo" w:history="1">
              <w:r w:rsidR="00C75BD3" w:rsidRPr="00C75BD3">
                <w:rPr>
                  <w:rFonts w:ascii="Raleway" w:eastAsia="Calibri" w:hAnsi="Raleway"/>
                  <w:bCs/>
                  <w:sz w:val="16"/>
                  <w:szCs w:val="16"/>
                  <w:lang w:eastAsia="en-US"/>
                </w:rPr>
                <w:t>Titolari di incarichi di amministrazione, di direzione o di governo</w:t>
              </w:r>
            </w:hyperlink>
          </w:p>
        </w:tc>
        <w:tc>
          <w:tcPr>
            <w:tcW w:w="2977" w:type="dxa"/>
            <w:shd w:val="clear" w:color="auto" w:fill="FFFFFF"/>
            <w:vAlign w:val="center"/>
            <w:hideMark/>
          </w:tcPr>
          <w:p w14:paraId="43158B8E"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bCs/>
                <w:sz w:val="16"/>
                <w:szCs w:val="16"/>
                <w:lang w:eastAsia="en-US"/>
              </w:rPr>
              <w:t>Atto di nomina con l’indicazione della durata dell’incarico o del mandato elettivo</w:t>
            </w:r>
          </w:p>
        </w:tc>
        <w:tc>
          <w:tcPr>
            <w:tcW w:w="1418" w:type="dxa"/>
            <w:vMerge w:val="restart"/>
            <w:shd w:val="clear" w:color="auto" w:fill="FFFFFF"/>
            <w:vAlign w:val="center"/>
            <w:hideMark/>
          </w:tcPr>
          <w:p w14:paraId="2C97AFDD" w14:textId="77777777" w:rsidR="00C75BD3" w:rsidRPr="00C75BD3" w:rsidRDefault="00C75BD3" w:rsidP="00C75BD3">
            <w:pPr>
              <w:widowControl/>
              <w:spacing w:after="0"/>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val="en-US" w:eastAsia="en-US"/>
              </w:rPr>
            </w:pPr>
            <w:r w:rsidRPr="00C75BD3">
              <w:rPr>
                <w:rFonts w:ascii="Raleway" w:eastAsia="Calibri" w:hAnsi="Raleway"/>
                <w:sz w:val="16"/>
                <w:szCs w:val="16"/>
                <w:lang w:eastAsia="en-US"/>
              </w:rPr>
              <w:t>Aff. Legali &amp; Soc</w:t>
            </w:r>
          </w:p>
        </w:tc>
        <w:tc>
          <w:tcPr>
            <w:tcW w:w="2267" w:type="dxa"/>
            <w:vMerge w:val="restart"/>
            <w:shd w:val="clear" w:color="auto" w:fill="FFFFFF"/>
            <w:noWrap/>
            <w:vAlign w:val="center"/>
            <w:hideMark/>
          </w:tcPr>
          <w:p w14:paraId="52426CA1"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bCs/>
                <w:sz w:val="16"/>
                <w:szCs w:val="16"/>
                <w:lang w:eastAsia="en-US"/>
              </w:rPr>
              <w:t>Ad ogni variazione dei documenti</w:t>
            </w:r>
          </w:p>
          <w:p w14:paraId="594E30EE"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bCs/>
                <w:sz w:val="16"/>
                <w:szCs w:val="16"/>
                <w:lang w:eastAsia="en-US"/>
              </w:rPr>
              <w:t>-------------------</w:t>
            </w:r>
          </w:p>
          <w:p w14:paraId="27B80F80"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val="en-US" w:eastAsia="en-US"/>
              </w:rPr>
            </w:pPr>
            <w:proofErr w:type="spellStart"/>
            <w:r w:rsidRPr="00C75BD3">
              <w:rPr>
                <w:rFonts w:ascii="Raleway" w:eastAsia="Calibri" w:hAnsi="Raleway"/>
                <w:bCs/>
                <w:sz w:val="16"/>
                <w:szCs w:val="16"/>
                <w:lang w:val="en-US" w:eastAsia="en-US"/>
              </w:rPr>
              <w:t>Annuale</w:t>
            </w:r>
            <w:proofErr w:type="spellEnd"/>
          </w:p>
        </w:tc>
        <w:tc>
          <w:tcPr>
            <w:tcW w:w="2835" w:type="dxa"/>
            <w:vMerge w:val="restart"/>
            <w:shd w:val="clear" w:color="auto" w:fill="FFFFFF"/>
            <w:vAlign w:val="center"/>
            <w:hideMark/>
          </w:tcPr>
          <w:p w14:paraId="5B3770B3" w14:textId="77777777" w:rsidR="00C75BD3" w:rsidRPr="00C75BD3" w:rsidRDefault="00C75BD3" w:rsidP="00C75BD3">
            <w:pPr>
              <w:widowControl/>
              <w:spacing w:before="120"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bCs/>
                <w:sz w:val="16"/>
                <w:szCs w:val="16"/>
                <w:lang w:eastAsia="en-US"/>
              </w:rPr>
              <w:t>Sino a tre anni dalla cessazione dell'incarico salve le informazioni patrimoniali sino al termine del mandato**</w:t>
            </w:r>
          </w:p>
        </w:tc>
      </w:tr>
      <w:tr w:rsidR="00C75BD3" w:rsidRPr="00C75BD3" w14:paraId="2E4C34E8" w14:textId="77777777" w:rsidTr="00C75BD3">
        <w:trPr>
          <w:cnfStyle w:val="000000100000" w:firstRow="0" w:lastRow="0" w:firstColumn="0" w:lastColumn="0" w:oddVBand="0" w:evenVBand="0" w:oddHBand="1" w:evenHBand="0" w:firstRowFirstColumn="0" w:firstRowLastColumn="0" w:lastRowFirstColumn="0" w:lastRowLastColumn="0"/>
          <w:trHeight w:val="293"/>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784DE2B5" w14:textId="77777777" w:rsidR="00C75BD3" w:rsidRPr="006827EC" w:rsidRDefault="00C75BD3" w:rsidP="00C75BD3">
            <w:pPr>
              <w:spacing w:after="0"/>
              <w:jc w:val="both"/>
              <w:rPr>
                <w:rFonts w:ascii="Raleway" w:eastAsia="Calibri" w:hAnsi="Raleway"/>
                <w:smallCaps/>
                <w:sz w:val="16"/>
                <w:szCs w:val="16"/>
                <w:lang w:eastAsia="en-US"/>
              </w:rPr>
            </w:pPr>
          </w:p>
        </w:tc>
        <w:tc>
          <w:tcPr>
            <w:tcW w:w="2551" w:type="dxa"/>
            <w:vMerge/>
            <w:shd w:val="clear" w:color="auto" w:fill="FFFFFF"/>
            <w:vAlign w:val="center"/>
          </w:tcPr>
          <w:p w14:paraId="5EFF1F94" w14:textId="77777777" w:rsidR="00C75BD3" w:rsidRPr="00C75BD3" w:rsidRDefault="00C75BD3" w:rsidP="00C75BD3">
            <w:pPr>
              <w:spacing w:after="0"/>
              <w:cnfStyle w:val="000000100000" w:firstRow="0" w:lastRow="0" w:firstColumn="0" w:lastColumn="0" w:oddVBand="0" w:evenVBand="0" w:oddHBand="1" w:evenHBand="0" w:firstRowFirstColumn="0" w:firstRowLastColumn="0" w:lastRowFirstColumn="0" w:lastRowLastColumn="0"/>
              <w:rPr>
                <w:rFonts w:ascii="Times New Roman" w:hAnsi="Times New Roman"/>
              </w:rPr>
            </w:pPr>
          </w:p>
        </w:tc>
        <w:tc>
          <w:tcPr>
            <w:tcW w:w="2977" w:type="dxa"/>
            <w:shd w:val="clear" w:color="auto" w:fill="FFFFFF"/>
            <w:vAlign w:val="center"/>
          </w:tcPr>
          <w:p w14:paraId="7C6B6B45" w14:textId="77777777" w:rsidR="00C75BD3" w:rsidRPr="00C75BD3" w:rsidRDefault="00C75BD3" w:rsidP="00C75BD3">
            <w:pPr>
              <w:widowControl/>
              <w:spacing w:before="120"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bCs/>
                <w:sz w:val="16"/>
                <w:szCs w:val="16"/>
                <w:lang w:eastAsia="en-US"/>
              </w:rPr>
              <w:t>Curriculum Vitae</w:t>
            </w:r>
          </w:p>
        </w:tc>
        <w:tc>
          <w:tcPr>
            <w:tcW w:w="1418" w:type="dxa"/>
            <w:vMerge/>
            <w:shd w:val="clear" w:color="auto" w:fill="FFFFFF"/>
            <w:vAlign w:val="center"/>
          </w:tcPr>
          <w:p w14:paraId="3FFF3598"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267" w:type="dxa"/>
            <w:vMerge/>
            <w:shd w:val="clear" w:color="auto" w:fill="FFFFFF"/>
            <w:noWrap/>
            <w:vAlign w:val="center"/>
          </w:tcPr>
          <w:p w14:paraId="3CB7E80D"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p>
        </w:tc>
        <w:tc>
          <w:tcPr>
            <w:tcW w:w="2835" w:type="dxa"/>
            <w:vMerge/>
            <w:shd w:val="clear" w:color="auto" w:fill="FFFFFF"/>
            <w:vAlign w:val="center"/>
          </w:tcPr>
          <w:p w14:paraId="764E20C6"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p>
        </w:tc>
      </w:tr>
      <w:tr w:rsidR="00C75BD3" w:rsidRPr="00C75BD3" w14:paraId="4E169477" w14:textId="77777777" w:rsidTr="00C75BD3">
        <w:trPr>
          <w:trHeight w:val="822"/>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3C966E31" w14:textId="77777777" w:rsidR="00C75BD3" w:rsidRPr="00C75BD3" w:rsidRDefault="00C75BD3" w:rsidP="00C75BD3">
            <w:pPr>
              <w:spacing w:after="0"/>
              <w:jc w:val="both"/>
              <w:rPr>
                <w:rFonts w:ascii="Raleway" w:eastAsia="Calibri" w:hAnsi="Raleway"/>
                <w:smallCaps/>
                <w:sz w:val="16"/>
                <w:szCs w:val="16"/>
                <w:lang w:val="en-US" w:eastAsia="en-US"/>
              </w:rPr>
            </w:pPr>
          </w:p>
        </w:tc>
        <w:tc>
          <w:tcPr>
            <w:tcW w:w="2551" w:type="dxa"/>
            <w:vMerge/>
            <w:shd w:val="clear" w:color="auto" w:fill="FFFFFF"/>
            <w:vAlign w:val="center"/>
          </w:tcPr>
          <w:p w14:paraId="720E1355" w14:textId="77777777" w:rsidR="00C75BD3" w:rsidRPr="00C75BD3" w:rsidRDefault="00C75BD3" w:rsidP="00C75BD3">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rPr>
            </w:pPr>
          </w:p>
        </w:tc>
        <w:tc>
          <w:tcPr>
            <w:tcW w:w="2977" w:type="dxa"/>
            <w:shd w:val="clear" w:color="auto" w:fill="FFFFFF"/>
            <w:vAlign w:val="center"/>
          </w:tcPr>
          <w:p w14:paraId="2108934D"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bCs/>
                <w:sz w:val="16"/>
                <w:szCs w:val="16"/>
                <w:lang w:eastAsia="en-US"/>
              </w:rPr>
              <w:t>Compensi di qualsiasi natura connessi all’assunzione della carica</w:t>
            </w:r>
          </w:p>
        </w:tc>
        <w:tc>
          <w:tcPr>
            <w:tcW w:w="1418" w:type="dxa"/>
            <w:vMerge/>
            <w:shd w:val="clear" w:color="auto" w:fill="FFFFFF"/>
            <w:vAlign w:val="center"/>
          </w:tcPr>
          <w:p w14:paraId="6107A858"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c>
          <w:tcPr>
            <w:tcW w:w="2267" w:type="dxa"/>
            <w:vMerge/>
            <w:shd w:val="clear" w:color="auto" w:fill="FFFFFF"/>
            <w:noWrap/>
            <w:vAlign w:val="center"/>
          </w:tcPr>
          <w:p w14:paraId="7DD21AB9"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p>
        </w:tc>
        <w:tc>
          <w:tcPr>
            <w:tcW w:w="2835" w:type="dxa"/>
            <w:vMerge/>
            <w:shd w:val="clear" w:color="auto" w:fill="FFFFFF"/>
            <w:vAlign w:val="center"/>
          </w:tcPr>
          <w:p w14:paraId="0058147C"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p>
        </w:tc>
      </w:tr>
      <w:tr w:rsidR="00C75BD3" w:rsidRPr="00C75BD3" w14:paraId="3F9D402D" w14:textId="77777777" w:rsidTr="00C75BD3">
        <w:trPr>
          <w:cnfStyle w:val="000000100000" w:firstRow="0" w:lastRow="0" w:firstColumn="0" w:lastColumn="0" w:oddVBand="0" w:evenVBand="0" w:oddHBand="1" w:evenHBand="0" w:firstRowFirstColumn="0" w:firstRowLastColumn="0" w:lastRowFirstColumn="0" w:lastRowLastColumn="0"/>
          <w:trHeight w:val="341"/>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534A74A5" w14:textId="77777777" w:rsidR="00C75BD3" w:rsidRPr="006827EC" w:rsidRDefault="00C75BD3" w:rsidP="00C75BD3">
            <w:pPr>
              <w:spacing w:after="0"/>
              <w:jc w:val="both"/>
              <w:rPr>
                <w:rFonts w:ascii="Raleway" w:eastAsia="Calibri" w:hAnsi="Raleway"/>
                <w:smallCaps/>
                <w:sz w:val="16"/>
                <w:szCs w:val="16"/>
                <w:lang w:eastAsia="en-US"/>
              </w:rPr>
            </w:pPr>
          </w:p>
        </w:tc>
        <w:tc>
          <w:tcPr>
            <w:tcW w:w="2551" w:type="dxa"/>
            <w:vMerge/>
            <w:shd w:val="clear" w:color="auto" w:fill="FFFFFF"/>
            <w:vAlign w:val="center"/>
          </w:tcPr>
          <w:p w14:paraId="6A69B6E1" w14:textId="77777777" w:rsidR="00C75BD3" w:rsidRPr="00C75BD3" w:rsidRDefault="00C75BD3" w:rsidP="00C75BD3">
            <w:pPr>
              <w:spacing w:after="0"/>
              <w:cnfStyle w:val="000000100000" w:firstRow="0" w:lastRow="0" w:firstColumn="0" w:lastColumn="0" w:oddVBand="0" w:evenVBand="0" w:oddHBand="1" w:evenHBand="0" w:firstRowFirstColumn="0" w:firstRowLastColumn="0" w:lastRowFirstColumn="0" w:lastRowLastColumn="0"/>
              <w:rPr>
                <w:rFonts w:ascii="Times New Roman" w:hAnsi="Times New Roman"/>
              </w:rPr>
            </w:pPr>
          </w:p>
        </w:tc>
        <w:tc>
          <w:tcPr>
            <w:tcW w:w="2977" w:type="dxa"/>
            <w:shd w:val="clear" w:color="auto" w:fill="FFFFFF"/>
            <w:vAlign w:val="center"/>
          </w:tcPr>
          <w:p w14:paraId="7499C6E1" w14:textId="77777777" w:rsidR="00C75BD3" w:rsidRPr="00C75BD3" w:rsidRDefault="00C75BD3" w:rsidP="00C75BD3">
            <w:pPr>
              <w:widowControl/>
              <w:spacing w:before="120"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bCs/>
                <w:sz w:val="16"/>
                <w:szCs w:val="16"/>
                <w:lang w:eastAsia="en-US"/>
              </w:rPr>
              <w:t>Altri incarichi</w:t>
            </w:r>
          </w:p>
        </w:tc>
        <w:tc>
          <w:tcPr>
            <w:tcW w:w="1418" w:type="dxa"/>
            <w:vMerge/>
            <w:shd w:val="clear" w:color="auto" w:fill="FFFFFF"/>
            <w:vAlign w:val="center"/>
          </w:tcPr>
          <w:p w14:paraId="4A6F8A38"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267" w:type="dxa"/>
            <w:vMerge/>
            <w:shd w:val="clear" w:color="auto" w:fill="FFFFFF"/>
            <w:noWrap/>
            <w:vAlign w:val="center"/>
          </w:tcPr>
          <w:p w14:paraId="34165026"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p>
        </w:tc>
        <w:tc>
          <w:tcPr>
            <w:tcW w:w="2835" w:type="dxa"/>
            <w:vMerge/>
            <w:shd w:val="clear" w:color="auto" w:fill="FFFFFF"/>
            <w:vAlign w:val="center"/>
          </w:tcPr>
          <w:p w14:paraId="570D986C"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p>
        </w:tc>
      </w:tr>
      <w:tr w:rsidR="00C75BD3" w:rsidRPr="00C75BD3" w14:paraId="28B505A1" w14:textId="77777777" w:rsidTr="00C75BD3">
        <w:trPr>
          <w:trHeight w:val="339"/>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0EB3C921" w14:textId="77777777" w:rsidR="00C75BD3" w:rsidRPr="00C75BD3" w:rsidRDefault="00C75BD3" w:rsidP="00C75BD3">
            <w:pPr>
              <w:spacing w:after="0"/>
              <w:jc w:val="both"/>
              <w:rPr>
                <w:rFonts w:ascii="Raleway" w:eastAsia="Calibri" w:hAnsi="Raleway"/>
                <w:smallCaps/>
                <w:sz w:val="16"/>
                <w:szCs w:val="16"/>
                <w:lang w:val="en-US" w:eastAsia="en-US"/>
              </w:rPr>
            </w:pPr>
          </w:p>
        </w:tc>
        <w:tc>
          <w:tcPr>
            <w:tcW w:w="2551" w:type="dxa"/>
            <w:vMerge/>
            <w:shd w:val="clear" w:color="auto" w:fill="FFFFFF"/>
            <w:vAlign w:val="center"/>
          </w:tcPr>
          <w:p w14:paraId="2237B51B" w14:textId="77777777" w:rsidR="00C75BD3" w:rsidRPr="00C75BD3" w:rsidRDefault="00C75BD3" w:rsidP="00C75BD3">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rPr>
            </w:pPr>
          </w:p>
        </w:tc>
        <w:tc>
          <w:tcPr>
            <w:tcW w:w="2977" w:type="dxa"/>
            <w:shd w:val="clear" w:color="auto" w:fill="FFFFFF"/>
            <w:vAlign w:val="center"/>
          </w:tcPr>
          <w:p w14:paraId="4E2B968A" w14:textId="77777777" w:rsidR="00C75BD3" w:rsidRPr="00C75BD3" w:rsidRDefault="00C75BD3" w:rsidP="00C75BD3">
            <w:pPr>
              <w:widowControl/>
              <w:spacing w:before="120"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bCs/>
                <w:sz w:val="16"/>
                <w:szCs w:val="16"/>
                <w:lang w:eastAsia="en-US"/>
              </w:rPr>
              <w:t>Dichiarazione concernente diritti reali su beni immobili e su beni mobili iscritti in pubblici registri, titolarità di imprese, azioni di società, quote di partecipazione a società, esercizio di funzioni di amministratore o di sindaco di società</w:t>
            </w:r>
          </w:p>
        </w:tc>
        <w:tc>
          <w:tcPr>
            <w:tcW w:w="1418" w:type="dxa"/>
            <w:vMerge/>
            <w:shd w:val="clear" w:color="auto" w:fill="FFFFFF"/>
            <w:vAlign w:val="center"/>
          </w:tcPr>
          <w:p w14:paraId="793AFBC7"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c>
          <w:tcPr>
            <w:tcW w:w="2267" w:type="dxa"/>
            <w:vMerge/>
            <w:shd w:val="clear" w:color="auto" w:fill="FFFFFF"/>
            <w:noWrap/>
            <w:vAlign w:val="center"/>
          </w:tcPr>
          <w:p w14:paraId="66DA04B7"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p>
        </w:tc>
        <w:tc>
          <w:tcPr>
            <w:tcW w:w="2835" w:type="dxa"/>
            <w:vMerge/>
            <w:shd w:val="clear" w:color="auto" w:fill="FFFFFF"/>
            <w:vAlign w:val="center"/>
          </w:tcPr>
          <w:p w14:paraId="54F3D165"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p>
        </w:tc>
      </w:tr>
      <w:tr w:rsidR="00C75BD3" w:rsidRPr="00C75BD3" w14:paraId="04CE9BBB" w14:textId="77777777" w:rsidTr="00C75BD3">
        <w:trPr>
          <w:cnfStyle w:val="000000100000" w:firstRow="0" w:lastRow="0" w:firstColumn="0" w:lastColumn="0" w:oddVBand="0" w:evenVBand="0" w:oddHBand="1" w:evenHBand="0" w:firstRowFirstColumn="0" w:firstRowLastColumn="0" w:lastRowFirstColumn="0" w:lastRowLastColumn="0"/>
          <w:trHeight w:val="983"/>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43A5C795" w14:textId="77777777" w:rsidR="00C75BD3" w:rsidRPr="006827EC" w:rsidRDefault="00C75BD3" w:rsidP="00C75BD3">
            <w:pPr>
              <w:spacing w:after="0"/>
              <w:jc w:val="both"/>
              <w:rPr>
                <w:rFonts w:ascii="Raleway" w:eastAsia="Calibri" w:hAnsi="Raleway"/>
                <w:smallCaps/>
                <w:sz w:val="16"/>
                <w:szCs w:val="16"/>
                <w:lang w:eastAsia="en-US"/>
              </w:rPr>
            </w:pPr>
          </w:p>
        </w:tc>
        <w:tc>
          <w:tcPr>
            <w:tcW w:w="2551" w:type="dxa"/>
            <w:vMerge/>
            <w:shd w:val="clear" w:color="auto" w:fill="FFFFFF"/>
            <w:vAlign w:val="center"/>
          </w:tcPr>
          <w:p w14:paraId="49E66DA7" w14:textId="77777777" w:rsidR="00C75BD3" w:rsidRPr="00C75BD3" w:rsidRDefault="00C75BD3" w:rsidP="00C75BD3">
            <w:pPr>
              <w:spacing w:after="0"/>
              <w:cnfStyle w:val="000000100000" w:firstRow="0" w:lastRow="0" w:firstColumn="0" w:lastColumn="0" w:oddVBand="0" w:evenVBand="0" w:oddHBand="1" w:evenHBand="0" w:firstRowFirstColumn="0" w:firstRowLastColumn="0" w:lastRowFirstColumn="0" w:lastRowLastColumn="0"/>
              <w:rPr>
                <w:rFonts w:ascii="Times New Roman" w:hAnsi="Times New Roman"/>
              </w:rPr>
            </w:pPr>
          </w:p>
        </w:tc>
        <w:tc>
          <w:tcPr>
            <w:tcW w:w="2977" w:type="dxa"/>
            <w:shd w:val="clear" w:color="auto" w:fill="FFFFFF"/>
            <w:vAlign w:val="center"/>
          </w:tcPr>
          <w:p w14:paraId="2809874C"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bCs/>
                <w:sz w:val="16"/>
                <w:szCs w:val="16"/>
                <w:lang w:eastAsia="en-US"/>
              </w:rPr>
              <w:t>Copia ultima dichiarazione dei redditi soggetti all'imposta sui redditi delle persone fisiche</w:t>
            </w:r>
          </w:p>
        </w:tc>
        <w:tc>
          <w:tcPr>
            <w:tcW w:w="1418" w:type="dxa"/>
            <w:vMerge/>
            <w:shd w:val="clear" w:color="auto" w:fill="FFFFFF"/>
            <w:vAlign w:val="center"/>
          </w:tcPr>
          <w:p w14:paraId="10982A1B"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267" w:type="dxa"/>
            <w:vMerge/>
            <w:shd w:val="clear" w:color="auto" w:fill="FFFFFF"/>
            <w:noWrap/>
            <w:vAlign w:val="center"/>
          </w:tcPr>
          <w:p w14:paraId="389409D4"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p>
        </w:tc>
        <w:tc>
          <w:tcPr>
            <w:tcW w:w="2835" w:type="dxa"/>
            <w:vMerge/>
            <w:shd w:val="clear" w:color="auto" w:fill="FFFFFF"/>
            <w:vAlign w:val="center"/>
          </w:tcPr>
          <w:p w14:paraId="2249D073"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p>
        </w:tc>
      </w:tr>
      <w:tr w:rsidR="00C75BD3" w:rsidRPr="00C75BD3" w14:paraId="6CEA5B97" w14:textId="77777777" w:rsidTr="00C75BD3">
        <w:trPr>
          <w:trHeight w:val="768"/>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05390125" w14:textId="77777777" w:rsidR="00C75BD3" w:rsidRPr="006827EC" w:rsidRDefault="00C75BD3" w:rsidP="00C75BD3">
            <w:pPr>
              <w:spacing w:after="0"/>
              <w:jc w:val="both"/>
              <w:rPr>
                <w:rFonts w:ascii="Raleway" w:eastAsia="Calibri" w:hAnsi="Raleway"/>
                <w:smallCaps/>
                <w:sz w:val="16"/>
                <w:szCs w:val="16"/>
                <w:lang w:eastAsia="en-US"/>
              </w:rPr>
            </w:pPr>
          </w:p>
        </w:tc>
        <w:tc>
          <w:tcPr>
            <w:tcW w:w="2551" w:type="dxa"/>
            <w:shd w:val="clear" w:color="auto" w:fill="FFFFFF"/>
            <w:vAlign w:val="center"/>
          </w:tcPr>
          <w:p w14:paraId="76EDA25C"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bCs/>
                <w:sz w:val="16"/>
                <w:szCs w:val="16"/>
                <w:lang w:eastAsia="en-US"/>
              </w:rPr>
              <w:t>Sanzioni per mancata comunicazione dei dati</w:t>
            </w:r>
          </w:p>
        </w:tc>
        <w:tc>
          <w:tcPr>
            <w:tcW w:w="2977" w:type="dxa"/>
            <w:shd w:val="clear" w:color="auto" w:fill="FFFFFF"/>
            <w:vAlign w:val="center"/>
          </w:tcPr>
          <w:p w14:paraId="157A8CED" w14:textId="77777777" w:rsidR="00C75BD3" w:rsidRPr="00C75BD3" w:rsidRDefault="00C75BD3" w:rsidP="00C75BD3">
            <w:pPr>
              <w:widowControl/>
              <w:spacing w:before="120"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bCs/>
                <w:sz w:val="16"/>
                <w:szCs w:val="16"/>
                <w:lang w:eastAsia="en-US"/>
              </w:rPr>
              <w:t>Titolari di incarichi di amministrazione, di direzione o di governo- cessati dall’incarico</w:t>
            </w:r>
          </w:p>
        </w:tc>
        <w:tc>
          <w:tcPr>
            <w:tcW w:w="1418" w:type="dxa"/>
            <w:vMerge/>
            <w:shd w:val="clear" w:color="auto" w:fill="FFFFFF"/>
            <w:vAlign w:val="center"/>
          </w:tcPr>
          <w:p w14:paraId="197D09FC"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c>
          <w:tcPr>
            <w:tcW w:w="2267" w:type="dxa"/>
            <w:vMerge/>
            <w:shd w:val="clear" w:color="auto" w:fill="FFFFFF"/>
            <w:noWrap/>
            <w:vAlign w:val="center"/>
          </w:tcPr>
          <w:p w14:paraId="6CF4D0A0"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p>
        </w:tc>
        <w:tc>
          <w:tcPr>
            <w:tcW w:w="2835" w:type="dxa"/>
            <w:vMerge/>
            <w:shd w:val="clear" w:color="auto" w:fill="FFFFFF"/>
            <w:vAlign w:val="center"/>
          </w:tcPr>
          <w:p w14:paraId="06F4804A"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p>
        </w:tc>
      </w:tr>
      <w:tr w:rsidR="00C75BD3" w:rsidRPr="00C75BD3" w14:paraId="76D0DEA2" w14:textId="77777777" w:rsidTr="00C75BD3">
        <w:trPr>
          <w:cnfStyle w:val="000000100000" w:firstRow="0" w:lastRow="0" w:firstColumn="0" w:lastColumn="0" w:oddVBand="0" w:evenVBand="0" w:oddHBand="1" w:evenHBand="0" w:firstRowFirstColumn="0" w:firstRowLastColumn="0" w:lastRowFirstColumn="0" w:lastRowLastColumn="0"/>
          <w:trHeight w:val="347"/>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75C89F59" w14:textId="77777777" w:rsidR="00C75BD3" w:rsidRPr="006827EC" w:rsidRDefault="00C75BD3" w:rsidP="00C75BD3">
            <w:pPr>
              <w:spacing w:after="0"/>
              <w:jc w:val="both"/>
              <w:rPr>
                <w:rFonts w:ascii="Raleway" w:eastAsia="Calibri" w:hAnsi="Raleway"/>
                <w:smallCaps/>
                <w:sz w:val="16"/>
                <w:szCs w:val="16"/>
                <w:lang w:eastAsia="en-US"/>
              </w:rPr>
            </w:pPr>
          </w:p>
        </w:tc>
        <w:tc>
          <w:tcPr>
            <w:tcW w:w="2551" w:type="dxa"/>
            <w:shd w:val="clear" w:color="auto" w:fill="FFFFFF"/>
            <w:vAlign w:val="center"/>
          </w:tcPr>
          <w:p w14:paraId="2C95FDF6"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bCs/>
                <w:sz w:val="16"/>
                <w:szCs w:val="16"/>
                <w:lang w:eastAsia="en-US"/>
              </w:rPr>
              <w:t>Articolazione degli uffici</w:t>
            </w:r>
            <w:r w:rsidRPr="00AB5143">
              <w:rPr>
                <w:rFonts w:ascii="Raleway" w:eastAsia="Calibri" w:hAnsi="Raleway"/>
                <w:b/>
                <w:color w:val="005EB8"/>
                <w:sz w:val="32"/>
                <w:szCs w:val="32"/>
                <w:vertAlign w:val="superscript"/>
                <w:lang w:eastAsia="en-US"/>
              </w:rPr>
              <w:t>1</w:t>
            </w:r>
          </w:p>
        </w:tc>
        <w:tc>
          <w:tcPr>
            <w:tcW w:w="2977" w:type="dxa"/>
            <w:shd w:val="clear" w:color="auto" w:fill="FFFFFF"/>
            <w:vAlign w:val="center"/>
          </w:tcPr>
          <w:p w14:paraId="113C9E1D" w14:textId="77777777" w:rsidR="00C75BD3" w:rsidRPr="00C75BD3" w:rsidRDefault="00C75BD3" w:rsidP="00C75BD3">
            <w:pPr>
              <w:widowControl/>
              <w:spacing w:before="120"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bCs/>
                <w:sz w:val="16"/>
                <w:szCs w:val="16"/>
                <w:lang w:eastAsia="en-US"/>
              </w:rPr>
              <w:t>Organigramma</w:t>
            </w:r>
          </w:p>
        </w:tc>
        <w:tc>
          <w:tcPr>
            <w:tcW w:w="1418" w:type="dxa"/>
            <w:vMerge/>
            <w:shd w:val="clear" w:color="auto" w:fill="FFFFFF"/>
            <w:vAlign w:val="center"/>
          </w:tcPr>
          <w:p w14:paraId="5D8A668C"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267" w:type="dxa"/>
            <w:vMerge/>
            <w:shd w:val="clear" w:color="auto" w:fill="FFFFFF"/>
            <w:noWrap/>
            <w:vAlign w:val="center"/>
          </w:tcPr>
          <w:p w14:paraId="218CE28D"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p>
        </w:tc>
        <w:tc>
          <w:tcPr>
            <w:tcW w:w="2835" w:type="dxa"/>
            <w:vMerge/>
            <w:shd w:val="clear" w:color="auto" w:fill="FFFFFF"/>
            <w:vAlign w:val="center"/>
          </w:tcPr>
          <w:p w14:paraId="34DBFEF5"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p>
        </w:tc>
      </w:tr>
      <w:tr w:rsidR="00C75BD3" w:rsidRPr="00C75BD3" w14:paraId="1E893AF1" w14:textId="77777777" w:rsidTr="00C75BD3">
        <w:trPr>
          <w:trHeight w:val="180"/>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45F9E0B1" w14:textId="77777777" w:rsidR="00C75BD3" w:rsidRPr="00C75BD3" w:rsidRDefault="00C75BD3" w:rsidP="00C75BD3">
            <w:pPr>
              <w:spacing w:after="0"/>
              <w:jc w:val="both"/>
              <w:rPr>
                <w:rFonts w:ascii="Raleway" w:eastAsia="Calibri" w:hAnsi="Raleway"/>
                <w:smallCaps/>
                <w:sz w:val="16"/>
                <w:szCs w:val="16"/>
                <w:lang w:val="en-US" w:eastAsia="en-US"/>
              </w:rPr>
            </w:pPr>
          </w:p>
        </w:tc>
        <w:tc>
          <w:tcPr>
            <w:tcW w:w="2551" w:type="dxa"/>
            <w:vMerge w:val="restart"/>
            <w:shd w:val="clear" w:color="auto" w:fill="FFFFFF"/>
            <w:vAlign w:val="center"/>
          </w:tcPr>
          <w:p w14:paraId="1E2DB940"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bCs/>
                <w:sz w:val="16"/>
                <w:szCs w:val="16"/>
                <w:lang w:eastAsia="en-US"/>
              </w:rPr>
              <w:t>Telefono e posta elettronica</w:t>
            </w:r>
          </w:p>
        </w:tc>
        <w:tc>
          <w:tcPr>
            <w:tcW w:w="2977" w:type="dxa"/>
            <w:shd w:val="clear" w:color="auto" w:fill="FFFFFF"/>
            <w:vAlign w:val="center"/>
          </w:tcPr>
          <w:p w14:paraId="5B2882A6" w14:textId="77777777" w:rsidR="00C75BD3" w:rsidRPr="00C75BD3" w:rsidRDefault="00C75BD3" w:rsidP="00C75BD3">
            <w:pPr>
              <w:widowControl/>
              <w:spacing w:before="120"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bCs/>
                <w:sz w:val="16"/>
                <w:szCs w:val="16"/>
                <w:lang w:eastAsia="en-US"/>
              </w:rPr>
              <w:t>Struttura organizzativa</w:t>
            </w:r>
          </w:p>
        </w:tc>
        <w:tc>
          <w:tcPr>
            <w:tcW w:w="1418" w:type="dxa"/>
            <w:vMerge/>
            <w:shd w:val="clear" w:color="auto" w:fill="FFFFFF"/>
            <w:vAlign w:val="center"/>
          </w:tcPr>
          <w:p w14:paraId="3C28EF33"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c>
          <w:tcPr>
            <w:tcW w:w="2267" w:type="dxa"/>
            <w:vMerge/>
            <w:shd w:val="clear" w:color="auto" w:fill="FFFFFF"/>
            <w:noWrap/>
            <w:vAlign w:val="center"/>
          </w:tcPr>
          <w:p w14:paraId="096D49A7"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p>
        </w:tc>
        <w:tc>
          <w:tcPr>
            <w:tcW w:w="2835" w:type="dxa"/>
            <w:vMerge/>
            <w:shd w:val="clear" w:color="auto" w:fill="FFFFFF"/>
            <w:vAlign w:val="center"/>
          </w:tcPr>
          <w:p w14:paraId="40AF4224"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p>
        </w:tc>
      </w:tr>
      <w:tr w:rsidR="00C75BD3" w:rsidRPr="00C75BD3" w14:paraId="36E99A9C" w14:textId="77777777" w:rsidTr="00C75BD3">
        <w:trPr>
          <w:cnfStyle w:val="000000100000" w:firstRow="0" w:lastRow="0" w:firstColumn="0" w:lastColumn="0" w:oddVBand="0" w:evenVBand="0" w:oddHBand="1" w:evenHBand="0" w:firstRowFirstColumn="0" w:firstRowLastColumn="0" w:lastRowFirstColumn="0" w:lastRowLastColumn="0"/>
          <w:trHeight w:val="180"/>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11A6FD8E" w14:textId="77777777" w:rsidR="00C75BD3" w:rsidRPr="00C75BD3" w:rsidRDefault="00C75BD3" w:rsidP="00C75BD3">
            <w:pPr>
              <w:spacing w:after="0"/>
              <w:jc w:val="both"/>
              <w:rPr>
                <w:rFonts w:ascii="Raleway" w:eastAsia="Calibri" w:hAnsi="Raleway"/>
                <w:smallCaps/>
                <w:sz w:val="16"/>
                <w:szCs w:val="16"/>
                <w:lang w:val="en-US" w:eastAsia="en-US"/>
              </w:rPr>
            </w:pPr>
          </w:p>
        </w:tc>
        <w:tc>
          <w:tcPr>
            <w:tcW w:w="2551" w:type="dxa"/>
            <w:vMerge/>
            <w:shd w:val="clear" w:color="auto" w:fill="FFFFFF"/>
            <w:vAlign w:val="center"/>
          </w:tcPr>
          <w:p w14:paraId="4E59E76F"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p>
        </w:tc>
        <w:tc>
          <w:tcPr>
            <w:tcW w:w="2977" w:type="dxa"/>
            <w:shd w:val="clear" w:color="auto" w:fill="FFFFFF"/>
            <w:vAlign w:val="center"/>
          </w:tcPr>
          <w:p w14:paraId="6A1065AA" w14:textId="77777777" w:rsidR="00C75BD3" w:rsidRPr="00C75BD3" w:rsidRDefault="00C75BD3" w:rsidP="00C75BD3">
            <w:pPr>
              <w:widowControl/>
              <w:spacing w:before="120"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bCs/>
                <w:sz w:val="16"/>
                <w:szCs w:val="16"/>
                <w:lang w:eastAsia="en-US"/>
              </w:rPr>
              <w:t>Telefono</w:t>
            </w:r>
          </w:p>
        </w:tc>
        <w:tc>
          <w:tcPr>
            <w:tcW w:w="1418" w:type="dxa"/>
            <w:vMerge/>
            <w:shd w:val="clear" w:color="auto" w:fill="FFFFFF"/>
            <w:vAlign w:val="center"/>
          </w:tcPr>
          <w:p w14:paraId="12190A85"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267" w:type="dxa"/>
            <w:vMerge/>
            <w:shd w:val="clear" w:color="auto" w:fill="FFFFFF"/>
            <w:noWrap/>
            <w:vAlign w:val="center"/>
          </w:tcPr>
          <w:p w14:paraId="65B54909"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p>
        </w:tc>
        <w:tc>
          <w:tcPr>
            <w:tcW w:w="2835" w:type="dxa"/>
            <w:vMerge/>
            <w:shd w:val="clear" w:color="auto" w:fill="FFFFFF"/>
            <w:vAlign w:val="center"/>
          </w:tcPr>
          <w:p w14:paraId="76BFCB5D"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p>
        </w:tc>
      </w:tr>
      <w:tr w:rsidR="00C75BD3" w:rsidRPr="00C75BD3" w14:paraId="3608A03B" w14:textId="77777777" w:rsidTr="00C75BD3">
        <w:trPr>
          <w:trHeight w:val="180"/>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3ADD14D6" w14:textId="77777777" w:rsidR="00C75BD3" w:rsidRPr="00C75BD3" w:rsidRDefault="00C75BD3" w:rsidP="00C75BD3">
            <w:pPr>
              <w:spacing w:after="0"/>
              <w:jc w:val="both"/>
              <w:rPr>
                <w:rFonts w:ascii="Raleway" w:eastAsia="Calibri" w:hAnsi="Raleway"/>
                <w:smallCaps/>
                <w:sz w:val="16"/>
                <w:szCs w:val="16"/>
                <w:lang w:val="en-US" w:eastAsia="en-US"/>
              </w:rPr>
            </w:pPr>
          </w:p>
        </w:tc>
        <w:tc>
          <w:tcPr>
            <w:tcW w:w="2551" w:type="dxa"/>
            <w:vMerge/>
            <w:shd w:val="clear" w:color="auto" w:fill="FFFFFF"/>
            <w:vAlign w:val="center"/>
          </w:tcPr>
          <w:p w14:paraId="4E751821"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p>
        </w:tc>
        <w:tc>
          <w:tcPr>
            <w:tcW w:w="2977" w:type="dxa"/>
            <w:shd w:val="clear" w:color="auto" w:fill="FFFFFF"/>
            <w:vAlign w:val="center"/>
          </w:tcPr>
          <w:p w14:paraId="7D2B8147" w14:textId="77777777" w:rsidR="00C75BD3" w:rsidRPr="00C75BD3" w:rsidRDefault="00C75BD3" w:rsidP="00C75BD3">
            <w:pPr>
              <w:widowControl/>
              <w:spacing w:before="120"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bCs/>
                <w:sz w:val="16"/>
                <w:szCs w:val="16"/>
                <w:lang w:eastAsia="en-US"/>
              </w:rPr>
              <w:t>Email</w:t>
            </w:r>
          </w:p>
        </w:tc>
        <w:tc>
          <w:tcPr>
            <w:tcW w:w="1418" w:type="dxa"/>
            <w:vMerge/>
            <w:shd w:val="clear" w:color="auto" w:fill="FFFFFF"/>
            <w:vAlign w:val="center"/>
          </w:tcPr>
          <w:p w14:paraId="090B7217"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c>
          <w:tcPr>
            <w:tcW w:w="2267" w:type="dxa"/>
            <w:vMerge/>
            <w:shd w:val="clear" w:color="auto" w:fill="FFFFFF"/>
            <w:noWrap/>
            <w:vAlign w:val="center"/>
          </w:tcPr>
          <w:p w14:paraId="1724820C"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p>
        </w:tc>
        <w:tc>
          <w:tcPr>
            <w:tcW w:w="2835" w:type="dxa"/>
            <w:vMerge/>
            <w:shd w:val="clear" w:color="auto" w:fill="FFFFFF"/>
            <w:vAlign w:val="center"/>
          </w:tcPr>
          <w:p w14:paraId="6E9DC7D8"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p>
        </w:tc>
      </w:tr>
      <w:tr w:rsidR="00C75BD3" w:rsidRPr="00C75BD3" w14:paraId="605FD05B" w14:textId="77777777" w:rsidTr="00C75BD3">
        <w:trPr>
          <w:cnfStyle w:val="000000100000" w:firstRow="0" w:lastRow="0" w:firstColumn="0" w:lastColumn="0" w:oddVBand="0" w:evenVBand="0" w:oddHBand="1" w:evenHBand="0" w:firstRowFirstColumn="0" w:firstRowLastColumn="0" w:lastRowFirstColumn="0" w:lastRowLastColumn="0"/>
          <w:trHeight w:val="180"/>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03F7CD88" w14:textId="77777777" w:rsidR="00C75BD3" w:rsidRPr="00C75BD3" w:rsidRDefault="00C75BD3" w:rsidP="00C75BD3">
            <w:pPr>
              <w:spacing w:after="0"/>
              <w:jc w:val="both"/>
              <w:rPr>
                <w:rFonts w:ascii="Raleway" w:eastAsia="Calibri" w:hAnsi="Raleway"/>
                <w:smallCaps/>
                <w:sz w:val="16"/>
                <w:szCs w:val="16"/>
                <w:lang w:val="en-US" w:eastAsia="en-US"/>
              </w:rPr>
            </w:pPr>
          </w:p>
        </w:tc>
        <w:tc>
          <w:tcPr>
            <w:tcW w:w="2551" w:type="dxa"/>
            <w:vMerge/>
            <w:shd w:val="clear" w:color="auto" w:fill="FFFFFF"/>
            <w:vAlign w:val="center"/>
          </w:tcPr>
          <w:p w14:paraId="54948291"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p>
        </w:tc>
        <w:tc>
          <w:tcPr>
            <w:tcW w:w="2977" w:type="dxa"/>
            <w:shd w:val="clear" w:color="auto" w:fill="FFFFFF"/>
            <w:vAlign w:val="center"/>
          </w:tcPr>
          <w:p w14:paraId="6061DC4D" w14:textId="77777777" w:rsidR="00C75BD3" w:rsidRPr="00C75BD3" w:rsidRDefault="00C75BD3" w:rsidP="00C75BD3">
            <w:pPr>
              <w:widowControl/>
              <w:spacing w:before="120"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proofErr w:type="spellStart"/>
            <w:r w:rsidRPr="00C75BD3">
              <w:rPr>
                <w:rFonts w:ascii="Raleway" w:eastAsia="Calibri" w:hAnsi="Raleway"/>
                <w:bCs/>
                <w:sz w:val="16"/>
                <w:szCs w:val="16"/>
                <w:lang w:eastAsia="en-US"/>
              </w:rPr>
              <w:t>Pec</w:t>
            </w:r>
            <w:proofErr w:type="spellEnd"/>
          </w:p>
        </w:tc>
        <w:tc>
          <w:tcPr>
            <w:tcW w:w="1418" w:type="dxa"/>
            <w:vMerge/>
            <w:shd w:val="clear" w:color="auto" w:fill="FFFFFF"/>
            <w:vAlign w:val="center"/>
          </w:tcPr>
          <w:p w14:paraId="254D57D5"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267" w:type="dxa"/>
            <w:vMerge/>
            <w:shd w:val="clear" w:color="auto" w:fill="FFFFFF"/>
            <w:noWrap/>
            <w:vAlign w:val="center"/>
          </w:tcPr>
          <w:p w14:paraId="232F4266"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p>
        </w:tc>
        <w:tc>
          <w:tcPr>
            <w:tcW w:w="2835" w:type="dxa"/>
            <w:vMerge/>
            <w:shd w:val="clear" w:color="auto" w:fill="FFFFFF"/>
            <w:vAlign w:val="center"/>
          </w:tcPr>
          <w:p w14:paraId="6713097C"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p>
        </w:tc>
      </w:tr>
      <w:tr w:rsidR="00C75BD3" w:rsidRPr="00C75BD3" w14:paraId="6CEA6907" w14:textId="77777777" w:rsidTr="00C75BD3">
        <w:trPr>
          <w:trHeight w:val="903"/>
        </w:trPr>
        <w:tc>
          <w:tcPr>
            <w:cnfStyle w:val="001000000000" w:firstRow="0" w:lastRow="0" w:firstColumn="1" w:lastColumn="0" w:oddVBand="0" w:evenVBand="0" w:oddHBand="0" w:evenHBand="0" w:firstRowFirstColumn="0" w:firstRowLastColumn="0" w:lastRowFirstColumn="0" w:lastRowLastColumn="0"/>
            <w:tcW w:w="1560" w:type="dxa"/>
            <w:vMerge w:val="restart"/>
            <w:shd w:val="clear" w:color="auto" w:fill="005EB8"/>
            <w:vAlign w:val="center"/>
          </w:tcPr>
          <w:p w14:paraId="56C92BFE" w14:textId="77777777" w:rsidR="00C75BD3" w:rsidRPr="00C75BD3" w:rsidRDefault="00C75BD3" w:rsidP="00C75BD3">
            <w:pPr>
              <w:widowControl/>
              <w:spacing w:after="0"/>
              <w:rPr>
                <w:rFonts w:ascii="Raleway" w:eastAsia="Calibri" w:hAnsi="Raleway"/>
                <w:smallCaps/>
                <w:sz w:val="16"/>
                <w:szCs w:val="16"/>
                <w:lang w:val="en-US" w:eastAsia="en-US"/>
              </w:rPr>
            </w:pPr>
            <w:r w:rsidRPr="00C75BD3">
              <w:rPr>
                <w:rFonts w:ascii="Raleway" w:eastAsia="Calibri" w:hAnsi="Raleway"/>
                <w:smallCaps/>
                <w:sz w:val="16"/>
                <w:szCs w:val="16"/>
                <w:lang w:eastAsia="en-US"/>
              </w:rPr>
              <w:t>Consulenti e collaboratori</w:t>
            </w:r>
          </w:p>
        </w:tc>
        <w:tc>
          <w:tcPr>
            <w:tcW w:w="2551" w:type="dxa"/>
            <w:tcBorders>
              <w:bottom w:val="dashed" w:sz="4" w:space="0" w:color="004F88"/>
            </w:tcBorders>
            <w:shd w:val="clear" w:color="auto" w:fill="DEEAF6"/>
            <w:vAlign w:val="center"/>
          </w:tcPr>
          <w:p w14:paraId="7EA98F8E" w14:textId="77777777" w:rsidR="00C75BD3" w:rsidRPr="00C75BD3" w:rsidRDefault="00C75BD3" w:rsidP="00C75BD3">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C75BD3">
              <w:rPr>
                <w:rFonts w:ascii="Raleway" w:eastAsia="Calibri" w:hAnsi="Raleway"/>
                <w:bCs/>
                <w:sz w:val="16"/>
                <w:szCs w:val="16"/>
                <w:lang w:eastAsia="en-US"/>
              </w:rPr>
              <w:t>Incarichi di collaborazione o consulenza</w:t>
            </w:r>
          </w:p>
        </w:tc>
        <w:tc>
          <w:tcPr>
            <w:tcW w:w="2977" w:type="dxa"/>
            <w:vMerge w:val="restart"/>
            <w:tcBorders>
              <w:bottom w:val="dashed" w:sz="4" w:space="0" w:color="004F88"/>
            </w:tcBorders>
            <w:shd w:val="clear" w:color="auto" w:fill="DEEAF6"/>
            <w:vAlign w:val="center"/>
          </w:tcPr>
          <w:p w14:paraId="49F52416" w14:textId="77777777" w:rsidR="00C75BD3" w:rsidRPr="00C75BD3" w:rsidRDefault="00C75BD3" w:rsidP="00C75BD3">
            <w:pPr>
              <w:widowControl/>
              <w:spacing w:after="0"/>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bCs/>
                <w:sz w:val="16"/>
                <w:szCs w:val="16"/>
                <w:lang w:eastAsia="en-US"/>
              </w:rPr>
              <w:t>Elenco consulenti</w:t>
            </w:r>
          </w:p>
          <w:p w14:paraId="5C76303D" w14:textId="77777777" w:rsidR="00C75BD3" w:rsidRPr="00C75BD3" w:rsidRDefault="00C75BD3" w:rsidP="00C75BD3">
            <w:pPr>
              <w:widowControl/>
              <w:spacing w:after="0"/>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bCs/>
                <w:sz w:val="16"/>
                <w:szCs w:val="16"/>
                <w:lang w:eastAsia="en-US"/>
              </w:rPr>
              <w:t>CV consulenti</w:t>
            </w:r>
          </w:p>
          <w:p w14:paraId="3D25829B" w14:textId="77777777" w:rsidR="00C75BD3" w:rsidRPr="00C75BD3" w:rsidRDefault="00C75BD3" w:rsidP="00C75BD3">
            <w:pPr>
              <w:widowControl/>
              <w:spacing w:after="0"/>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bCs/>
                <w:sz w:val="16"/>
                <w:szCs w:val="16"/>
                <w:lang w:eastAsia="en-US"/>
              </w:rPr>
              <w:t xml:space="preserve">Estremi dell'atto di conferimento dell'incarico; </w:t>
            </w:r>
          </w:p>
          <w:p w14:paraId="6310441B" w14:textId="77777777" w:rsidR="00C75BD3" w:rsidRPr="00C75BD3" w:rsidRDefault="00C75BD3" w:rsidP="00C75BD3">
            <w:pPr>
              <w:widowControl/>
              <w:spacing w:after="0"/>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bCs/>
                <w:sz w:val="16"/>
                <w:szCs w:val="16"/>
                <w:lang w:eastAsia="en-US"/>
              </w:rPr>
              <w:t>Oggetto della prestazione;</w:t>
            </w:r>
          </w:p>
          <w:p w14:paraId="0211AACF" w14:textId="77777777" w:rsidR="00C75BD3" w:rsidRPr="00C75BD3" w:rsidRDefault="00C75BD3" w:rsidP="00C75BD3">
            <w:pPr>
              <w:widowControl/>
              <w:spacing w:after="0"/>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bCs/>
                <w:sz w:val="16"/>
                <w:szCs w:val="16"/>
                <w:lang w:eastAsia="en-US"/>
              </w:rPr>
              <w:t>Ragione dell'incarico;</w:t>
            </w:r>
          </w:p>
          <w:p w14:paraId="7AD2895C" w14:textId="77777777" w:rsidR="00C75BD3" w:rsidRPr="00C75BD3" w:rsidRDefault="00C75BD3" w:rsidP="00C75BD3">
            <w:pPr>
              <w:widowControl/>
              <w:spacing w:after="0"/>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bCs/>
                <w:sz w:val="16"/>
                <w:szCs w:val="16"/>
                <w:lang w:eastAsia="en-US"/>
              </w:rPr>
              <w:t>Durata dell'incarico;</w:t>
            </w:r>
          </w:p>
          <w:p w14:paraId="79EC772C" w14:textId="77777777" w:rsidR="00C75BD3" w:rsidRPr="00C75BD3" w:rsidRDefault="00C75BD3" w:rsidP="00C75BD3">
            <w:pPr>
              <w:widowControl/>
              <w:spacing w:after="0"/>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bCs/>
                <w:sz w:val="16"/>
                <w:szCs w:val="16"/>
                <w:lang w:eastAsia="en-US"/>
              </w:rPr>
              <w:t>Compensi;</w:t>
            </w:r>
          </w:p>
          <w:p w14:paraId="7FA4C15A" w14:textId="77777777" w:rsidR="00C75BD3" w:rsidRPr="00C75BD3" w:rsidRDefault="00C75BD3" w:rsidP="00C75BD3">
            <w:pPr>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bCs/>
                <w:sz w:val="16"/>
                <w:szCs w:val="16"/>
                <w:lang w:eastAsia="en-US"/>
              </w:rPr>
              <w:t>Tipo di procedura seguita per la selezione del contraente e il numero di partecipanti alla procedura.</w:t>
            </w:r>
          </w:p>
        </w:tc>
        <w:tc>
          <w:tcPr>
            <w:tcW w:w="1418" w:type="dxa"/>
            <w:vMerge w:val="restart"/>
            <w:shd w:val="clear" w:color="auto" w:fill="DEEAF6"/>
            <w:vAlign w:val="center"/>
          </w:tcPr>
          <w:p w14:paraId="6E9A88F6"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Acquisti</w:t>
            </w:r>
          </w:p>
        </w:tc>
        <w:tc>
          <w:tcPr>
            <w:tcW w:w="2267" w:type="dxa"/>
            <w:vMerge w:val="restart"/>
            <w:shd w:val="clear" w:color="auto" w:fill="DEEAF6"/>
            <w:noWrap/>
            <w:vAlign w:val="center"/>
          </w:tcPr>
          <w:p w14:paraId="39853B88"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bCs/>
                <w:sz w:val="16"/>
                <w:szCs w:val="16"/>
                <w:lang w:eastAsia="en-US"/>
              </w:rPr>
              <w:t>Continuo</w:t>
            </w:r>
          </w:p>
        </w:tc>
        <w:tc>
          <w:tcPr>
            <w:tcW w:w="2835" w:type="dxa"/>
            <w:vMerge w:val="restart"/>
            <w:shd w:val="clear" w:color="auto" w:fill="DEEAF6"/>
            <w:vAlign w:val="center"/>
          </w:tcPr>
          <w:p w14:paraId="4749951E"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bCs/>
                <w:sz w:val="16"/>
                <w:szCs w:val="16"/>
                <w:lang w:eastAsia="en-US"/>
              </w:rPr>
              <w:t>Sino a tre anni dalla cessazione dell’incarico</w:t>
            </w:r>
            <w:r w:rsidRPr="00C75BD3">
              <w:rPr>
                <w:rFonts w:ascii="Raleway" w:eastAsia="Calibri" w:hAnsi="Raleway"/>
                <w:bCs/>
                <w:sz w:val="18"/>
                <w:szCs w:val="16"/>
                <w:lang w:eastAsia="en-US"/>
              </w:rPr>
              <w:t>***</w:t>
            </w:r>
          </w:p>
        </w:tc>
      </w:tr>
      <w:tr w:rsidR="00C75BD3" w:rsidRPr="00C75BD3" w14:paraId="262FAF94" w14:textId="77777777" w:rsidTr="00C75BD3">
        <w:trPr>
          <w:cnfStyle w:val="000000100000" w:firstRow="0" w:lastRow="0" w:firstColumn="0" w:lastColumn="0" w:oddVBand="0" w:evenVBand="0" w:oddHBand="1" w:evenHBand="0" w:firstRowFirstColumn="0" w:firstRowLastColumn="0" w:lastRowFirstColumn="0" w:lastRowLastColumn="0"/>
          <w:trHeight w:val="977"/>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77CC162B" w14:textId="77777777" w:rsidR="00C75BD3" w:rsidRPr="006827EC" w:rsidRDefault="00C75BD3" w:rsidP="00C75BD3">
            <w:pPr>
              <w:widowControl/>
              <w:spacing w:after="0"/>
              <w:jc w:val="both"/>
              <w:rPr>
                <w:rFonts w:ascii="Raleway" w:eastAsia="Calibri" w:hAnsi="Raleway"/>
                <w:smallCaps/>
                <w:sz w:val="16"/>
                <w:szCs w:val="16"/>
                <w:lang w:eastAsia="en-US"/>
              </w:rPr>
            </w:pPr>
          </w:p>
        </w:tc>
        <w:tc>
          <w:tcPr>
            <w:tcW w:w="2551" w:type="dxa"/>
            <w:shd w:val="clear" w:color="auto" w:fill="DEEAF6"/>
            <w:vAlign w:val="center"/>
          </w:tcPr>
          <w:p w14:paraId="6B7B6DB9" w14:textId="77777777" w:rsidR="00C75BD3" w:rsidRPr="00C75BD3" w:rsidRDefault="00C75BD3" w:rsidP="00C75BD3">
            <w:pPr>
              <w:widowControl/>
              <w:spacing w:after="0"/>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bCs/>
                <w:sz w:val="16"/>
                <w:szCs w:val="16"/>
                <w:lang w:eastAsia="en-US"/>
              </w:rPr>
              <w:t>Componenti del Collegio Sindacale</w:t>
            </w:r>
          </w:p>
        </w:tc>
        <w:tc>
          <w:tcPr>
            <w:tcW w:w="2977" w:type="dxa"/>
            <w:vMerge/>
            <w:shd w:val="clear" w:color="auto" w:fill="DEEAF6"/>
            <w:vAlign w:val="center"/>
          </w:tcPr>
          <w:p w14:paraId="792D4704" w14:textId="77777777" w:rsidR="00C75BD3" w:rsidRPr="00C75BD3" w:rsidRDefault="00C75BD3" w:rsidP="00C75BD3">
            <w:pPr>
              <w:widowControl/>
              <w:spacing w:after="0"/>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p>
        </w:tc>
        <w:tc>
          <w:tcPr>
            <w:tcW w:w="1418" w:type="dxa"/>
            <w:vMerge/>
            <w:shd w:val="clear" w:color="auto" w:fill="DEEAF6"/>
            <w:vAlign w:val="center"/>
          </w:tcPr>
          <w:p w14:paraId="590A6B8C"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267" w:type="dxa"/>
            <w:vMerge/>
            <w:shd w:val="clear" w:color="auto" w:fill="DEEAF6"/>
            <w:noWrap/>
            <w:vAlign w:val="center"/>
          </w:tcPr>
          <w:p w14:paraId="7FCCC6E0"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p>
        </w:tc>
        <w:tc>
          <w:tcPr>
            <w:tcW w:w="2835" w:type="dxa"/>
            <w:vMerge/>
            <w:shd w:val="clear" w:color="auto" w:fill="DEEAF6"/>
            <w:vAlign w:val="center"/>
          </w:tcPr>
          <w:p w14:paraId="6DF68A97"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p>
        </w:tc>
      </w:tr>
      <w:tr w:rsidR="00C75BD3" w:rsidRPr="00C75BD3" w14:paraId="66B5EEC8" w14:textId="77777777" w:rsidTr="00C75BD3">
        <w:trPr>
          <w:trHeight w:val="715"/>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0E6F89D3" w14:textId="77777777" w:rsidR="00C75BD3" w:rsidRPr="00C75BD3" w:rsidRDefault="00C75BD3" w:rsidP="00C75BD3">
            <w:pPr>
              <w:widowControl/>
              <w:spacing w:after="0"/>
              <w:jc w:val="both"/>
              <w:rPr>
                <w:rFonts w:ascii="Raleway" w:eastAsia="Calibri" w:hAnsi="Raleway"/>
                <w:smallCaps/>
                <w:sz w:val="16"/>
                <w:szCs w:val="16"/>
                <w:lang w:val="en-US" w:eastAsia="en-US"/>
              </w:rPr>
            </w:pPr>
          </w:p>
        </w:tc>
        <w:tc>
          <w:tcPr>
            <w:tcW w:w="2551" w:type="dxa"/>
            <w:shd w:val="clear" w:color="auto" w:fill="DEEAF6"/>
            <w:vAlign w:val="center"/>
          </w:tcPr>
          <w:p w14:paraId="68071AF3" w14:textId="77777777" w:rsidR="00C75BD3" w:rsidRPr="00C75BD3" w:rsidRDefault="00C75BD3" w:rsidP="00C75BD3">
            <w:pPr>
              <w:widowControl/>
              <w:spacing w:after="0"/>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bCs/>
                <w:sz w:val="16"/>
                <w:szCs w:val="16"/>
                <w:lang w:eastAsia="en-US"/>
              </w:rPr>
              <w:t>Revisore Legale dei Conti</w:t>
            </w:r>
          </w:p>
        </w:tc>
        <w:tc>
          <w:tcPr>
            <w:tcW w:w="2977" w:type="dxa"/>
            <w:vMerge/>
            <w:shd w:val="clear" w:color="auto" w:fill="DEEAF6"/>
            <w:vAlign w:val="center"/>
          </w:tcPr>
          <w:p w14:paraId="73A1B810" w14:textId="77777777" w:rsidR="00C75BD3" w:rsidRPr="00C75BD3" w:rsidRDefault="00C75BD3" w:rsidP="00C75BD3">
            <w:pPr>
              <w:widowControl/>
              <w:spacing w:after="0"/>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p>
        </w:tc>
        <w:tc>
          <w:tcPr>
            <w:tcW w:w="1418" w:type="dxa"/>
            <w:vMerge/>
            <w:shd w:val="clear" w:color="auto" w:fill="DEEAF6"/>
            <w:vAlign w:val="center"/>
          </w:tcPr>
          <w:p w14:paraId="1E1F2B36"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c>
          <w:tcPr>
            <w:tcW w:w="2267" w:type="dxa"/>
            <w:vMerge/>
            <w:shd w:val="clear" w:color="auto" w:fill="DEEAF6"/>
            <w:noWrap/>
            <w:vAlign w:val="center"/>
          </w:tcPr>
          <w:p w14:paraId="2CC97196"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p>
        </w:tc>
        <w:tc>
          <w:tcPr>
            <w:tcW w:w="2835" w:type="dxa"/>
            <w:vMerge/>
            <w:shd w:val="clear" w:color="auto" w:fill="DEEAF6"/>
            <w:vAlign w:val="center"/>
          </w:tcPr>
          <w:p w14:paraId="47175F75"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p>
        </w:tc>
      </w:tr>
      <w:tr w:rsidR="00C75BD3" w:rsidRPr="00C75BD3" w14:paraId="24FA194E" w14:textId="77777777" w:rsidTr="00C75BD3">
        <w:trPr>
          <w:cnfStyle w:val="000000100000" w:firstRow="0" w:lastRow="0" w:firstColumn="0" w:lastColumn="0" w:oddVBand="0" w:evenVBand="0" w:oddHBand="1" w:evenHBand="0" w:firstRowFirstColumn="0" w:firstRowLastColumn="0" w:lastRowFirstColumn="0" w:lastRowLastColumn="0"/>
          <w:trHeight w:val="1147"/>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6C966258" w14:textId="77777777" w:rsidR="00C75BD3" w:rsidRPr="00C75BD3" w:rsidRDefault="00C75BD3" w:rsidP="00C75BD3">
            <w:pPr>
              <w:widowControl/>
              <w:spacing w:after="0"/>
              <w:jc w:val="both"/>
              <w:rPr>
                <w:rFonts w:ascii="Raleway" w:eastAsia="Calibri" w:hAnsi="Raleway"/>
                <w:smallCaps/>
                <w:sz w:val="16"/>
                <w:szCs w:val="16"/>
                <w:lang w:val="en-US" w:eastAsia="en-US"/>
              </w:rPr>
            </w:pPr>
          </w:p>
        </w:tc>
        <w:tc>
          <w:tcPr>
            <w:tcW w:w="2551" w:type="dxa"/>
            <w:shd w:val="clear" w:color="auto" w:fill="DEEAF6"/>
            <w:vAlign w:val="center"/>
          </w:tcPr>
          <w:p w14:paraId="6047B531" w14:textId="77777777" w:rsidR="00C75BD3" w:rsidRPr="00C75BD3" w:rsidRDefault="00C75BD3" w:rsidP="00C75BD3">
            <w:pPr>
              <w:widowControl/>
              <w:spacing w:after="0"/>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bCs/>
                <w:sz w:val="16"/>
                <w:szCs w:val="16"/>
                <w:lang w:eastAsia="en-US"/>
              </w:rPr>
              <w:t>Componenti di Organismo di vigilanza</w:t>
            </w:r>
          </w:p>
        </w:tc>
        <w:tc>
          <w:tcPr>
            <w:tcW w:w="2977" w:type="dxa"/>
            <w:vMerge/>
            <w:shd w:val="clear" w:color="auto" w:fill="DEEAF6"/>
            <w:vAlign w:val="center"/>
          </w:tcPr>
          <w:p w14:paraId="39FEEFF1" w14:textId="77777777" w:rsidR="00C75BD3" w:rsidRPr="00C75BD3" w:rsidRDefault="00C75BD3" w:rsidP="00C75BD3">
            <w:pPr>
              <w:widowControl/>
              <w:spacing w:after="0"/>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p>
        </w:tc>
        <w:tc>
          <w:tcPr>
            <w:tcW w:w="1418" w:type="dxa"/>
            <w:vMerge/>
            <w:shd w:val="clear" w:color="auto" w:fill="DEEAF6"/>
            <w:vAlign w:val="center"/>
          </w:tcPr>
          <w:p w14:paraId="0447D3E9"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267" w:type="dxa"/>
            <w:vMerge/>
            <w:shd w:val="clear" w:color="auto" w:fill="DEEAF6"/>
            <w:noWrap/>
            <w:vAlign w:val="center"/>
          </w:tcPr>
          <w:p w14:paraId="52993F93"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p>
        </w:tc>
        <w:tc>
          <w:tcPr>
            <w:tcW w:w="2835" w:type="dxa"/>
            <w:vMerge/>
            <w:shd w:val="clear" w:color="auto" w:fill="DEEAF6"/>
            <w:vAlign w:val="center"/>
          </w:tcPr>
          <w:p w14:paraId="5C28D181"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p>
        </w:tc>
      </w:tr>
      <w:tr w:rsidR="00C75BD3" w:rsidRPr="00C75BD3" w14:paraId="5D0B61A1" w14:textId="77777777" w:rsidTr="00C75BD3">
        <w:trPr>
          <w:trHeight w:val="390"/>
        </w:trPr>
        <w:tc>
          <w:tcPr>
            <w:cnfStyle w:val="001000000000" w:firstRow="0" w:lastRow="0" w:firstColumn="1" w:lastColumn="0" w:oddVBand="0" w:evenVBand="0" w:oddHBand="0" w:evenHBand="0" w:firstRowFirstColumn="0" w:firstRowLastColumn="0" w:lastRowFirstColumn="0" w:lastRowLastColumn="0"/>
            <w:tcW w:w="1560" w:type="dxa"/>
            <w:vMerge w:val="restart"/>
            <w:shd w:val="clear" w:color="auto" w:fill="005EB8"/>
            <w:vAlign w:val="center"/>
          </w:tcPr>
          <w:p w14:paraId="29A99E34" w14:textId="77777777" w:rsidR="00C75BD3" w:rsidRPr="00C75BD3" w:rsidRDefault="00C75BD3" w:rsidP="00C75BD3">
            <w:pPr>
              <w:widowControl/>
              <w:spacing w:after="0"/>
              <w:jc w:val="both"/>
              <w:rPr>
                <w:rFonts w:ascii="Raleway" w:eastAsia="Calibri" w:hAnsi="Raleway"/>
                <w:smallCaps/>
                <w:sz w:val="16"/>
                <w:szCs w:val="16"/>
                <w:lang w:val="en-US" w:eastAsia="en-US"/>
              </w:rPr>
            </w:pPr>
            <w:proofErr w:type="spellStart"/>
            <w:r w:rsidRPr="00C75BD3">
              <w:rPr>
                <w:rFonts w:ascii="Raleway" w:eastAsia="Calibri" w:hAnsi="Raleway"/>
                <w:smallCaps/>
                <w:sz w:val="16"/>
                <w:szCs w:val="16"/>
                <w:lang w:val="en-US" w:eastAsia="en-US"/>
              </w:rPr>
              <w:t>personale</w:t>
            </w:r>
            <w:proofErr w:type="spellEnd"/>
          </w:p>
        </w:tc>
        <w:tc>
          <w:tcPr>
            <w:tcW w:w="2551" w:type="dxa"/>
            <w:shd w:val="clear" w:color="auto" w:fill="FFFFFF"/>
            <w:vAlign w:val="center"/>
          </w:tcPr>
          <w:p w14:paraId="6B26F4B3" w14:textId="77777777" w:rsidR="00C75BD3" w:rsidRPr="00C75BD3" w:rsidRDefault="00E30F9D" w:rsidP="00C75BD3">
            <w:pPr>
              <w:widowControl/>
              <w:spacing w:after="0"/>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hyperlink r:id="rId20" w:tooltip="Vai alla sezione Incarico di Direttore generale" w:history="1">
              <w:r w:rsidR="00C75BD3" w:rsidRPr="00C75BD3">
                <w:rPr>
                  <w:rFonts w:ascii="Raleway" w:eastAsia="Calibri" w:hAnsi="Raleway"/>
                  <w:sz w:val="16"/>
                  <w:szCs w:val="16"/>
                  <w:lang w:eastAsia="en-US"/>
                </w:rPr>
                <w:t>Incarico di Direttore generale</w:t>
              </w:r>
            </w:hyperlink>
          </w:p>
        </w:tc>
        <w:tc>
          <w:tcPr>
            <w:tcW w:w="2977" w:type="dxa"/>
            <w:shd w:val="clear" w:color="auto" w:fill="FFFFFF"/>
            <w:vAlign w:val="center"/>
          </w:tcPr>
          <w:p w14:paraId="50865FA0" w14:textId="77777777" w:rsidR="00C75BD3" w:rsidRPr="00C75BD3" w:rsidRDefault="00C75BD3" w:rsidP="00C75BD3">
            <w:pPr>
              <w:widowControl/>
              <w:spacing w:before="120"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bCs/>
                <w:sz w:val="16"/>
                <w:szCs w:val="16"/>
                <w:lang w:eastAsia="en-US"/>
              </w:rPr>
              <w:t xml:space="preserve">Dichiarazioni ex art. 20 </w:t>
            </w:r>
            <w:proofErr w:type="spellStart"/>
            <w:r w:rsidRPr="00C75BD3">
              <w:rPr>
                <w:rFonts w:ascii="Raleway" w:eastAsia="Calibri" w:hAnsi="Raleway"/>
                <w:bCs/>
                <w:sz w:val="16"/>
                <w:szCs w:val="16"/>
                <w:lang w:eastAsia="en-US"/>
              </w:rPr>
              <w:t>D.Lgs.</w:t>
            </w:r>
            <w:proofErr w:type="spellEnd"/>
            <w:r w:rsidRPr="00C75BD3">
              <w:rPr>
                <w:rFonts w:ascii="Raleway" w:eastAsia="Calibri" w:hAnsi="Raleway"/>
                <w:bCs/>
                <w:sz w:val="16"/>
                <w:szCs w:val="16"/>
                <w:lang w:eastAsia="en-US"/>
              </w:rPr>
              <w:t xml:space="preserve"> 39/2013</w:t>
            </w:r>
          </w:p>
        </w:tc>
        <w:tc>
          <w:tcPr>
            <w:tcW w:w="1418" w:type="dxa"/>
            <w:vMerge w:val="restart"/>
            <w:shd w:val="clear" w:color="auto" w:fill="FFFFFF"/>
            <w:vAlign w:val="center"/>
          </w:tcPr>
          <w:p w14:paraId="4E0F6CD8" w14:textId="77777777" w:rsidR="00C75BD3" w:rsidRPr="00C75BD3" w:rsidRDefault="00C75BD3" w:rsidP="00C75BD3">
            <w:pPr>
              <w:widowControl/>
              <w:spacing w:after="0"/>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RU</w:t>
            </w:r>
          </w:p>
        </w:tc>
        <w:tc>
          <w:tcPr>
            <w:tcW w:w="2267" w:type="dxa"/>
            <w:vMerge w:val="restart"/>
            <w:shd w:val="clear" w:color="auto" w:fill="FFFFFF"/>
            <w:noWrap/>
            <w:vAlign w:val="center"/>
          </w:tcPr>
          <w:p w14:paraId="40CF6DA4"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bCs/>
                <w:sz w:val="16"/>
                <w:szCs w:val="16"/>
                <w:lang w:eastAsia="en-US"/>
              </w:rPr>
              <w:t>Annuale e ad ogni variazione</w:t>
            </w:r>
          </w:p>
        </w:tc>
        <w:tc>
          <w:tcPr>
            <w:tcW w:w="2835" w:type="dxa"/>
            <w:vMerge w:val="restart"/>
            <w:shd w:val="clear" w:color="auto" w:fill="FFFFFF"/>
            <w:vAlign w:val="center"/>
          </w:tcPr>
          <w:p w14:paraId="70ADF7E1"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bCs/>
                <w:sz w:val="16"/>
                <w:szCs w:val="16"/>
                <w:lang w:eastAsia="en-US"/>
              </w:rPr>
              <w:t>Sino a tre anni dalla cessazione dell’incarico</w:t>
            </w:r>
            <w:r w:rsidRPr="00C75BD3">
              <w:rPr>
                <w:rFonts w:ascii="Raleway" w:eastAsia="Calibri" w:hAnsi="Raleway"/>
                <w:bCs/>
                <w:sz w:val="18"/>
                <w:szCs w:val="16"/>
                <w:lang w:eastAsia="en-US"/>
              </w:rPr>
              <w:t>***</w:t>
            </w:r>
          </w:p>
        </w:tc>
      </w:tr>
      <w:tr w:rsidR="00C75BD3" w:rsidRPr="00C75BD3" w14:paraId="5AB3F0F0" w14:textId="77777777" w:rsidTr="00C75BD3">
        <w:trPr>
          <w:cnfStyle w:val="000000100000" w:firstRow="0" w:lastRow="0" w:firstColumn="0" w:lastColumn="0" w:oddVBand="0" w:evenVBand="0" w:oddHBand="1" w:evenHBand="0" w:firstRowFirstColumn="0" w:firstRowLastColumn="0" w:lastRowFirstColumn="0" w:lastRowLastColumn="0"/>
          <w:trHeight w:val="470"/>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18AD571A" w14:textId="77777777" w:rsidR="00C75BD3" w:rsidRPr="006827EC" w:rsidRDefault="00C75BD3" w:rsidP="00C75BD3">
            <w:pPr>
              <w:widowControl/>
              <w:spacing w:after="0"/>
              <w:jc w:val="both"/>
              <w:rPr>
                <w:rFonts w:ascii="Raleway" w:eastAsia="Calibri" w:hAnsi="Raleway"/>
                <w:smallCaps/>
                <w:sz w:val="16"/>
                <w:szCs w:val="16"/>
                <w:lang w:eastAsia="en-US"/>
              </w:rPr>
            </w:pPr>
          </w:p>
        </w:tc>
        <w:tc>
          <w:tcPr>
            <w:tcW w:w="2551" w:type="dxa"/>
            <w:shd w:val="clear" w:color="auto" w:fill="FFFFFF"/>
            <w:vAlign w:val="center"/>
          </w:tcPr>
          <w:p w14:paraId="4CF32C5A" w14:textId="77777777" w:rsidR="00C75BD3" w:rsidRPr="00C75BD3" w:rsidRDefault="00E30F9D" w:rsidP="00C75BD3">
            <w:pPr>
              <w:widowControl/>
              <w:spacing w:before="120" w:after="0"/>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hyperlink r:id="rId21" w:tooltip="Vai alla sezione Titolari di incarichi dirigenziali" w:history="1">
              <w:r w:rsidR="00C75BD3" w:rsidRPr="00C75BD3">
                <w:rPr>
                  <w:rFonts w:ascii="Raleway" w:eastAsia="Calibri" w:hAnsi="Raleway"/>
                  <w:sz w:val="16"/>
                  <w:szCs w:val="16"/>
                  <w:lang w:eastAsia="en-US"/>
                </w:rPr>
                <w:t>Titolari di incarichi dirigenziali</w:t>
              </w:r>
            </w:hyperlink>
          </w:p>
        </w:tc>
        <w:tc>
          <w:tcPr>
            <w:tcW w:w="2977" w:type="dxa"/>
            <w:shd w:val="clear" w:color="auto" w:fill="FFFFFF"/>
            <w:vAlign w:val="center"/>
          </w:tcPr>
          <w:p w14:paraId="27F96378"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p>
        </w:tc>
        <w:tc>
          <w:tcPr>
            <w:tcW w:w="1418" w:type="dxa"/>
            <w:vMerge/>
            <w:shd w:val="clear" w:color="auto" w:fill="FFFFFF"/>
            <w:vAlign w:val="center"/>
          </w:tcPr>
          <w:p w14:paraId="2569C637"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267" w:type="dxa"/>
            <w:vMerge/>
            <w:shd w:val="clear" w:color="auto" w:fill="FFFFFF"/>
            <w:noWrap/>
            <w:vAlign w:val="center"/>
          </w:tcPr>
          <w:p w14:paraId="65E5FABA"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p>
        </w:tc>
        <w:tc>
          <w:tcPr>
            <w:tcW w:w="2835" w:type="dxa"/>
            <w:vMerge/>
            <w:shd w:val="clear" w:color="auto" w:fill="FFFFFF"/>
            <w:vAlign w:val="center"/>
          </w:tcPr>
          <w:p w14:paraId="42D0AE1A"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p>
        </w:tc>
      </w:tr>
      <w:tr w:rsidR="00C75BD3" w:rsidRPr="00C75BD3" w14:paraId="2757A5DB" w14:textId="77777777" w:rsidTr="00C75BD3">
        <w:trPr>
          <w:trHeight w:val="416"/>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442F0AB1" w14:textId="77777777" w:rsidR="00C75BD3" w:rsidRPr="00C75BD3" w:rsidRDefault="00C75BD3" w:rsidP="00C75BD3">
            <w:pPr>
              <w:widowControl/>
              <w:spacing w:after="0"/>
              <w:jc w:val="both"/>
              <w:rPr>
                <w:rFonts w:ascii="Raleway" w:eastAsia="Calibri" w:hAnsi="Raleway"/>
                <w:smallCaps/>
                <w:sz w:val="16"/>
                <w:szCs w:val="16"/>
                <w:lang w:val="en-US" w:eastAsia="en-US"/>
              </w:rPr>
            </w:pPr>
          </w:p>
        </w:tc>
        <w:tc>
          <w:tcPr>
            <w:tcW w:w="2551" w:type="dxa"/>
            <w:shd w:val="clear" w:color="auto" w:fill="FFFFFF"/>
            <w:vAlign w:val="center"/>
          </w:tcPr>
          <w:p w14:paraId="5BBA0A88" w14:textId="77777777" w:rsidR="00C75BD3" w:rsidRPr="00C75BD3" w:rsidRDefault="00C75BD3" w:rsidP="00C75BD3">
            <w:pPr>
              <w:widowControl/>
              <w:spacing w:before="120" w:after="0"/>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C75BD3">
              <w:rPr>
                <w:rFonts w:ascii="Raleway" w:eastAsia="Calibri" w:hAnsi="Raleway"/>
                <w:sz w:val="16"/>
                <w:szCs w:val="16"/>
                <w:lang w:eastAsia="en-US"/>
              </w:rPr>
              <w:t>Dirigenti cessati</w:t>
            </w:r>
          </w:p>
        </w:tc>
        <w:tc>
          <w:tcPr>
            <w:tcW w:w="2977" w:type="dxa"/>
            <w:shd w:val="clear" w:color="auto" w:fill="FFFFFF"/>
            <w:vAlign w:val="center"/>
          </w:tcPr>
          <w:p w14:paraId="0B32E245"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p>
        </w:tc>
        <w:tc>
          <w:tcPr>
            <w:tcW w:w="1418" w:type="dxa"/>
            <w:vMerge/>
            <w:shd w:val="clear" w:color="auto" w:fill="FFFFFF"/>
            <w:vAlign w:val="center"/>
          </w:tcPr>
          <w:p w14:paraId="3A1F22E5"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c>
          <w:tcPr>
            <w:tcW w:w="2267" w:type="dxa"/>
            <w:vMerge/>
            <w:shd w:val="clear" w:color="auto" w:fill="FFFFFF"/>
            <w:noWrap/>
            <w:vAlign w:val="center"/>
          </w:tcPr>
          <w:p w14:paraId="578A7D03"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p>
        </w:tc>
        <w:tc>
          <w:tcPr>
            <w:tcW w:w="2835" w:type="dxa"/>
            <w:vMerge/>
            <w:shd w:val="clear" w:color="auto" w:fill="FFFFFF"/>
            <w:vAlign w:val="center"/>
          </w:tcPr>
          <w:p w14:paraId="76EAC36A"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p>
        </w:tc>
      </w:tr>
      <w:tr w:rsidR="00C75BD3" w:rsidRPr="00C75BD3" w14:paraId="6DAD6339" w14:textId="77777777" w:rsidTr="00C75BD3">
        <w:trPr>
          <w:cnfStyle w:val="000000100000" w:firstRow="0" w:lastRow="0" w:firstColumn="0" w:lastColumn="0" w:oddVBand="0" w:evenVBand="0" w:oddHBand="1" w:evenHBand="0" w:firstRowFirstColumn="0" w:firstRowLastColumn="0" w:lastRowFirstColumn="0" w:lastRowLastColumn="0"/>
          <w:trHeight w:val="286"/>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68828F35" w14:textId="77777777" w:rsidR="00C75BD3" w:rsidRPr="00C75BD3" w:rsidRDefault="00C75BD3" w:rsidP="00C75BD3">
            <w:pPr>
              <w:widowControl/>
              <w:spacing w:after="0"/>
              <w:jc w:val="both"/>
              <w:rPr>
                <w:rFonts w:ascii="Raleway" w:eastAsia="Calibri" w:hAnsi="Raleway"/>
                <w:smallCaps/>
                <w:sz w:val="16"/>
                <w:szCs w:val="16"/>
                <w:lang w:val="en-US" w:eastAsia="en-US"/>
              </w:rPr>
            </w:pPr>
          </w:p>
        </w:tc>
        <w:tc>
          <w:tcPr>
            <w:tcW w:w="2551" w:type="dxa"/>
            <w:vMerge w:val="restart"/>
            <w:shd w:val="clear" w:color="auto" w:fill="FFFFFF"/>
            <w:vAlign w:val="center"/>
          </w:tcPr>
          <w:p w14:paraId="73BCDD7C" w14:textId="77777777" w:rsidR="00C75BD3" w:rsidRPr="00C75BD3" w:rsidRDefault="00C75BD3" w:rsidP="00C75BD3">
            <w:pPr>
              <w:widowControl/>
              <w:spacing w:before="120" w:after="0"/>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C75BD3">
              <w:rPr>
                <w:rFonts w:ascii="Raleway" w:eastAsia="Calibri" w:hAnsi="Raleway"/>
                <w:sz w:val="16"/>
                <w:szCs w:val="16"/>
                <w:lang w:eastAsia="en-US"/>
              </w:rPr>
              <w:t>Posizioni organizzative</w:t>
            </w:r>
          </w:p>
        </w:tc>
        <w:tc>
          <w:tcPr>
            <w:tcW w:w="2977" w:type="dxa"/>
            <w:shd w:val="clear" w:color="auto" w:fill="FFFFFF"/>
            <w:vAlign w:val="center"/>
          </w:tcPr>
          <w:p w14:paraId="2F89DA34" w14:textId="77777777" w:rsidR="00C75BD3" w:rsidRPr="00C75BD3" w:rsidRDefault="00C75BD3" w:rsidP="00C75BD3">
            <w:pPr>
              <w:widowControl/>
              <w:spacing w:before="120"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bCs/>
                <w:sz w:val="16"/>
                <w:szCs w:val="16"/>
                <w:lang w:eastAsia="en-US"/>
              </w:rPr>
              <w:t xml:space="preserve">Personale in servizio </w:t>
            </w:r>
          </w:p>
        </w:tc>
        <w:tc>
          <w:tcPr>
            <w:tcW w:w="1418" w:type="dxa"/>
            <w:vMerge/>
            <w:shd w:val="clear" w:color="auto" w:fill="FFFFFF"/>
            <w:vAlign w:val="center"/>
          </w:tcPr>
          <w:p w14:paraId="5684D5FB"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267" w:type="dxa"/>
            <w:vMerge/>
            <w:shd w:val="clear" w:color="auto" w:fill="FFFFFF"/>
            <w:noWrap/>
            <w:vAlign w:val="center"/>
          </w:tcPr>
          <w:p w14:paraId="4111D6E6"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p>
        </w:tc>
        <w:tc>
          <w:tcPr>
            <w:tcW w:w="2835" w:type="dxa"/>
            <w:vMerge/>
            <w:shd w:val="clear" w:color="auto" w:fill="FFFFFF"/>
            <w:vAlign w:val="center"/>
          </w:tcPr>
          <w:p w14:paraId="646E11CA"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p>
        </w:tc>
      </w:tr>
      <w:tr w:rsidR="00C75BD3" w:rsidRPr="00C75BD3" w14:paraId="5D5FA761" w14:textId="77777777" w:rsidTr="00C75BD3">
        <w:trPr>
          <w:trHeight w:val="285"/>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2FC470AD" w14:textId="77777777" w:rsidR="00C75BD3" w:rsidRPr="00C75BD3" w:rsidRDefault="00C75BD3" w:rsidP="00C75BD3">
            <w:pPr>
              <w:widowControl/>
              <w:spacing w:after="0"/>
              <w:jc w:val="both"/>
              <w:rPr>
                <w:rFonts w:ascii="Raleway" w:eastAsia="Calibri" w:hAnsi="Raleway"/>
                <w:smallCaps/>
                <w:sz w:val="16"/>
                <w:szCs w:val="16"/>
                <w:lang w:val="en-US" w:eastAsia="en-US"/>
              </w:rPr>
            </w:pPr>
          </w:p>
        </w:tc>
        <w:tc>
          <w:tcPr>
            <w:tcW w:w="2551" w:type="dxa"/>
            <w:vMerge/>
            <w:shd w:val="clear" w:color="auto" w:fill="FFFFFF"/>
            <w:vAlign w:val="center"/>
          </w:tcPr>
          <w:p w14:paraId="1E237723" w14:textId="77777777" w:rsidR="00C75BD3" w:rsidRPr="00C75BD3" w:rsidRDefault="00C75BD3" w:rsidP="00C75BD3">
            <w:pPr>
              <w:widowControl/>
              <w:spacing w:before="120" w:after="0"/>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c>
          <w:tcPr>
            <w:tcW w:w="2977" w:type="dxa"/>
            <w:shd w:val="clear" w:color="auto" w:fill="FFFFFF"/>
            <w:vAlign w:val="center"/>
          </w:tcPr>
          <w:p w14:paraId="519E4ED5" w14:textId="77777777" w:rsidR="00C75BD3" w:rsidRPr="00C75BD3" w:rsidRDefault="00C75BD3" w:rsidP="00C75BD3">
            <w:pPr>
              <w:widowControl/>
              <w:spacing w:before="120"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bCs/>
                <w:sz w:val="16"/>
                <w:szCs w:val="16"/>
                <w:lang w:eastAsia="en-US"/>
              </w:rPr>
              <w:t>Costi del personale</w:t>
            </w:r>
          </w:p>
        </w:tc>
        <w:tc>
          <w:tcPr>
            <w:tcW w:w="1418" w:type="dxa"/>
            <w:vMerge/>
            <w:shd w:val="clear" w:color="auto" w:fill="FFFFFF"/>
            <w:vAlign w:val="center"/>
          </w:tcPr>
          <w:p w14:paraId="41432868"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c>
          <w:tcPr>
            <w:tcW w:w="2267" w:type="dxa"/>
            <w:vMerge/>
            <w:shd w:val="clear" w:color="auto" w:fill="FFFFFF"/>
            <w:noWrap/>
            <w:vAlign w:val="center"/>
          </w:tcPr>
          <w:p w14:paraId="4871EE41"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p>
        </w:tc>
        <w:tc>
          <w:tcPr>
            <w:tcW w:w="2835" w:type="dxa"/>
            <w:vMerge/>
            <w:shd w:val="clear" w:color="auto" w:fill="FFFFFF"/>
            <w:vAlign w:val="center"/>
          </w:tcPr>
          <w:p w14:paraId="55CE1099"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p>
        </w:tc>
      </w:tr>
      <w:tr w:rsidR="00C75BD3" w:rsidRPr="00C75BD3" w14:paraId="788CCDE2" w14:textId="77777777" w:rsidTr="00C75BD3">
        <w:trPr>
          <w:cnfStyle w:val="000000100000" w:firstRow="0" w:lastRow="0" w:firstColumn="0" w:lastColumn="0" w:oddVBand="0" w:evenVBand="0" w:oddHBand="1" w:evenHBand="0" w:firstRowFirstColumn="0" w:firstRowLastColumn="0" w:lastRowFirstColumn="0" w:lastRowLastColumn="0"/>
          <w:trHeight w:val="524"/>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39A5205C" w14:textId="77777777" w:rsidR="00C75BD3" w:rsidRPr="00C75BD3" w:rsidRDefault="00C75BD3" w:rsidP="00C75BD3">
            <w:pPr>
              <w:widowControl/>
              <w:spacing w:after="0"/>
              <w:jc w:val="both"/>
              <w:rPr>
                <w:rFonts w:ascii="Raleway" w:eastAsia="Calibri" w:hAnsi="Raleway"/>
                <w:smallCaps/>
                <w:sz w:val="16"/>
                <w:szCs w:val="16"/>
                <w:lang w:val="en-US" w:eastAsia="en-US"/>
              </w:rPr>
            </w:pPr>
          </w:p>
        </w:tc>
        <w:tc>
          <w:tcPr>
            <w:tcW w:w="2551" w:type="dxa"/>
            <w:shd w:val="clear" w:color="auto" w:fill="FFFFFF"/>
            <w:vAlign w:val="center"/>
          </w:tcPr>
          <w:p w14:paraId="0ED74763" w14:textId="77777777" w:rsidR="00C75BD3" w:rsidRPr="00C75BD3" w:rsidRDefault="00C75BD3" w:rsidP="00C75BD3">
            <w:pPr>
              <w:widowControl/>
              <w:spacing w:before="120" w:after="0"/>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C75BD3">
              <w:rPr>
                <w:rFonts w:ascii="Raleway" w:eastAsia="Calibri" w:hAnsi="Raleway"/>
                <w:sz w:val="16"/>
                <w:szCs w:val="16"/>
                <w:lang w:eastAsia="en-US"/>
              </w:rPr>
              <w:t>Dotazione organica</w:t>
            </w:r>
          </w:p>
        </w:tc>
        <w:tc>
          <w:tcPr>
            <w:tcW w:w="2977" w:type="dxa"/>
            <w:shd w:val="clear" w:color="auto" w:fill="FFFFFF"/>
            <w:vAlign w:val="center"/>
          </w:tcPr>
          <w:p w14:paraId="73DA4BE5"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p>
        </w:tc>
        <w:tc>
          <w:tcPr>
            <w:tcW w:w="1418" w:type="dxa"/>
            <w:vMerge/>
            <w:shd w:val="clear" w:color="auto" w:fill="FFFFFF"/>
            <w:vAlign w:val="center"/>
          </w:tcPr>
          <w:p w14:paraId="189E9378"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267" w:type="dxa"/>
            <w:vMerge/>
            <w:shd w:val="clear" w:color="auto" w:fill="FFFFFF"/>
            <w:noWrap/>
            <w:vAlign w:val="center"/>
          </w:tcPr>
          <w:p w14:paraId="168C1F10"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p>
        </w:tc>
        <w:tc>
          <w:tcPr>
            <w:tcW w:w="2835" w:type="dxa"/>
            <w:vMerge/>
            <w:shd w:val="clear" w:color="auto" w:fill="FFFFFF"/>
            <w:vAlign w:val="center"/>
          </w:tcPr>
          <w:p w14:paraId="189072B2"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p>
        </w:tc>
      </w:tr>
      <w:tr w:rsidR="00C75BD3" w:rsidRPr="00C75BD3" w14:paraId="358644EC" w14:textId="77777777" w:rsidTr="00C75BD3">
        <w:trPr>
          <w:trHeight w:val="448"/>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4CC35249" w14:textId="77777777" w:rsidR="00C75BD3" w:rsidRPr="00C75BD3" w:rsidRDefault="00C75BD3" w:rsidP="00C75BD3">
            <w:pPr>
              <w:widowControl/>
              <w:spacing w:after="0"/>
              <w:jc w:val="both"/>
              <w:rPr>
                <w:rFonts w:ascii="Raleway" w:eastAsia="Calibri" w:hAnsi="Raleway"/>
                <w:smallCaps/>
                <w:sz w:val="16"/>
                <w:szCs w:val="16"/>
                <w:lang w:val="en-US" w:eastAsia="en-US"/>
              </w:rPr>
            </w:pPr>
          </w:p>
        </w:tc>
        <w:tc>
          <w:tcPr>
            <w:tcW w:w="2551" w:type="dxa"/>
            <w:shd w:val="clear" w:color="auto" w:fill="FFFFFF"/>
            <w:vAlign w:val="center"/>
          </w:tcPr>
          <w:p w14:paraId="7C3885AB" w14:textId="77777777" w:rsidR="00C75BD3" w:rsidRPr="00C75BD3" w:rsidRDefault="00C75BD3" w:rsidP="00C75BD3">
            <w:pPr>
              <w:widowControl/>
              <w:spacing w:before="120" w:after="0"/>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C75BD3">
              <w:rPr>
                <w:rFonts w:ascii="Raleway" w:eastAsia="Calibri" w:hAnsi="Raleway"/>
                <w:sz w:val="16"/>
                <w:szCs w:val="16"/>
                <w:lang w:eastAsia="en-US"/>
              </w:rPr>
              <w:t>Tassi di assenza</w:t>
            </w:r>
          </w:p>
        </w:tc>
        <w:tc>
          <w:tcPr>
            <w:tcW w:w="2977" w:type="dxa"/>
            <w:shd w:val="clear" w:color="auto" w:fill="FFFFFF"/>
            <w:vAlign w:val="center"/>
          </w:tcPr>
          <w:p w14:paraId="1F6CF872" w14:textId="77777777" w:rsidR="00C75BD3" w:rsidRPr="00C75BD3" w:rsidRDefault="00C75BD3" w:rsidP="00C75BD3">
            <w:pPr>
              <w:widowControl/>
              <w:spacing w:before="120"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sz w:val="16"/>
                <w:szCs w:val="16"/>
                <w:lang w:eastAsia="en-US"/>
              </w:rPr>
              <w:t>Tassi di assenza trimestrali</w:t>
            </w:r>
          </w:p>
        </w:tc>
        <w:tc>
          <w:tcPr>
            <w:tcW w:w="1418" w:type="dxa"/>
            <w:vMerge/>
            <w:shd w:val="clear" w:color="auto" w:fill="FFFFFF"/>
            <w:vAlign w:val="center"/>
          </w:tcPr>
          <w:p w14:paraId="3283E2B0"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c>
          <w:tcPr>
            <w:tcW w:w="2267" w:type="dxa"/>
            <w:vMerge/>
            <w:shd w:val="clear" w:color="auto" w:fill="FFFFFF"/>
            <w:noWrap/>
            <w:vAlign w:val="center"/>
          </w:tcPr>
          <w:p w14:paraId="089C5966"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p>
        </w:tc>
        <w:tc>
          <w:tcPr>
            <w:tcW w:w="2835" w:type="dxa"/>
            <w:vMerge/>
            <w:shd w:val="clear" w:color="auto" w:fill="FFFFFF"/>
            <w:vAlign w:val="center"/>
          </w:tcPr>
          <w:p w14:paraId="711E6143"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p>
        </w:tc>
      </w:tr>
      <w:tr w:rsidR="00C75BD3" w:rsidRPr="00C75BD3" w14:paraId="3F15F7AC" w14:textId="77777777" w:rsidTr="00C75BD3">
        <w:trPr>
          <w:cnfStyle w:val="000000100000" w:firstRow="0" w:lastRow="0" w:firstColumn="0" w:lastColumn="0" w:oddVBand="0" w:evenVBand="0" w:oddHBand="1" w:evenHBand="0" w:firstRowFirstColumn="0" w:firstRowLastColumn="0" w:lastRowFirstColumn="0" w:lastRowLastColumn="0"/>
          <w:trHeight w:val="626"/>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7B0ED5B1" w14:textId="77777777" w:rsidR="00C75BD3" w:rsidRPr="00C75BD3" w:rsidRDefault="00C75BD3" w:rsidP="00C75BD3">
            <w:pPr>
              <w:widowControl/>
              <w:spacing w:after="0"/>
              <w:jc w:val="both"/>
              <w:rPr>
                <w:rFonts w:ascii="Raleway" w:eastAsia="Calibri" w:hAnsi="Raleway"/>
                <w:smallCaps/>
                <w:sz w:val="16"/>
                <w:szCs w:val="16"/>
                <w:lang w:val="en-US" w:eastAsia="en-US"/>
              </w:rPr>
            </w:pPr>
          </w:p>
        </w:tc>
        <w:tc>
          <w:tcPr>
            <w:tcW w:w="2551" w:type="dxa"/>
            <w:shd w:val="clear" w:color="auto" w:fill="FFFFFF"/>
            <w:vAlign w:val="center"/>
          </w:tcPr>
          <w:p w14:paraId="0328DDD7" w14:textId="77777777" w:rsidR="00C75BD3" w:rsidRPr="00C75BD3" w:rsidRDefault="00C75BD3" w:rsidP="00C75BD3">
            <w:pPr>
              <w:widowControl/>
              <w:spacing w:before="120" w:after="0"/>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Incarichi conferiti e autorizzati ai dipendenti (dirigenti e non dirigenti)</w:t>
            </w:r>
          </w:p>
        </w:tc>
        <w:tc>
          <w:tcPr>
            <w:tcW w:w="2977" w:type="dxa"/>
            <w:shd w:val="clear" w:color="auto" w:fill="FFFFFF"/>
            <w:vAlign w:val="center"/>
          </w:tcPr>
          <w:p w14:paraId="51D3425E" w14:textId="77777777" w:rsidR="00C75BD3" w:rsidRPr="00C75BD3" w:rsidRDefault="00C75BD3" w:rsidP="00C75BD3">
            <w:pPr>
              <w:widowControl/>
              <w:spacing w:before="120"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sz w:val="16"/>
                <w:szCs w:val="16"/>
                <w:lang w:eastAsia="en-US"/>
              </w:rPr>
              <w:t>Incarichi conferiti e autorizzati ai dipendenti (dirigenti e non dirigenti)</w:t>
            </w:r>
          </w:p>
        </w:tc>
        <w:tc>
          <w:tcPr>
            <w:tcW w:w="1418" w:type="dxa"/>
            <w:vMerge/>
            <w:shd w:val="clear" w:color="auto" w:fill="FFFFFF"/>
            <w:vAlign w:val="center"/>
          </w:tcPr>
          <w:p w14:paraId="30A5F202"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267" w:type="dxa"/>
            <w:vMerge/>
            <w:shd w:val="clear" w:color="auto" w:fill="FFFFFF"/>
            <w:noWrap/>
            <w:vAlign w:val="center"/>
          </w:tcPr>
          <w:p w14:paraId="694209BF"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p>
        </w:tc>
        <w:tc>
          <w:tcPr>
            <w:tcW w:w="2835" w:type="dxa"/>
            <w:vMerge/>
            <w:shd w:val="clear" w:color="auto" w:fill="FFFFFF"/>
            <w:vAlign w:val="center"/>
          </w:tcPr>
          <w:p w14:paraId="257CC81E"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p>
        </w:tc>
      </w:tr>
      <w:tr w:rsidR="00C75BD3" w:rsidRPr="00C75BD3" w14:paraId="7A0FD436" w14:textId="77777777" w:rsidTr="00C75BD3">
        <w:trPr>
          <w:trHeight w:val="416"/>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48CB53FB" w14:textId="77777777" w:rsidR="00C75BD3" w:rsidRPr="006827EC" w:rsidRDefault="00C75BD3" w:rsidP="00C75BD3">
            <w:pPr>
              <w:widowControl/>
              <w:spacing w:after="0"/>
              <w:jc w:val="both"/>
              <w:rPr>
                <w:rFonts w:ascii="Raleway" w:eastAsia="Calibri" w:hAnsi="Raleway"/>
                <w:smallCaps/>
                <w:sz w:val="16"/>
                <w:szCs w:val="16"/>
                <w:lang w:eastAsia="en-US"/>
              </w:rPr>
            </w:pPr>
          </w:p>
        </w:tc>
        <w:tc>
          <w:tcPr>
            <w:tcW w:w="2551" w:type="dxa"/>
            <w:shd w:val="clear" w:color="auto" w:fill="FFFFFF"/>
            <w:vAlign w:val="center"/>
          </w:tcPr>
          <w:p w14:paraId="3B619D80" w14:textId="77777777" w:rsidR="00C75BD3" w:rsidRPr="00C75BD3" w:rsidRDefault="00C75BD3" w:rsidP="00C75BD3">
            <w:pPr>
              <w:widowControl/>
              <w:spacing w:before="120" w:after="0"/>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C75BD3">
              <w:rPr>
                <w:rFonts w:ascii="Raleway" w:eastAsia="Calibri" w:hAnsi="Raleway"/>
                <w:sz w:val="16"/>
                <w:szCs w:val="16"/>
                <w:lang w:eastAsia="en-US"/>
              </w:rPr>
              <w:t>Contrattazione collettiva</w:t>
            </w:r>
          </w:p>
        </w:tc>
        <w:tc>
          <w:tcPr>
            <w:tcW w:w="2977" w:type="dxa"/>
            <w:shd w:val="clear" w:color="auto" w:fill="FFFFFF"/>
            <w:vAlign w:val="center"/>
          </w:tcPr>
          <w:p w14:paraId="2AE3FEC2" w14:textId="77777777" w:rsidR="00C75BD3" w:rsidRPr="00C75BD3" w:rsidRDefault="00C75BD3" w:rsidP="00C75BD3">
            <w:pPr>
              <w:widowControl/>
              <w:spacing w:before="120"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bCs/>
                <w:sz w:val="16"/>
                <w:szCs w:val="16"/>
                <w:lang w:eastAsia="en-US"/>
              </w:rPr>
              <w:t xml:space="preserve">CCNL </w:t>
            </w:r>
          </w:p>
        </w:tc>
        <w:tc>
          <w:tcPr>
            <w:tcW w:w="1418" w:type="dxa"/>
            <w:vMerge/>
            <w:shd w:val="clear" w:color="auto" w:fill="FFFFFF"/>
            <w:vAlign w:val="center"/>
          </w:tcPr>
          <w:p w14:paraId="07B1285B"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c>
          <w:tcPr>
            <w:tcW w:w="2267" w:type="dxa"/>
            <w:vMerge/>
            <w:shd w:val="clear" w:color="auto" w:fill="FFFFFF"/>
            <w:noWrap/>
            <w:vAlign w:val="center"/>
          </w:tcPr>
          <w:p w14:paraId="3265D04D"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p>
        </w:tc>
        <w:tc>
          <w:tcPr>
            <w:tcW w:w="2835" w:type="dxa"/>
            <w:vMerge/>
            <w:shd w:val="clear" w:color="auto" w:fill="FFFFFF"/>
            <w:vAlign w:val="center"/>
          </w:tcPr>
          <w:p w14:paraId="06F4D804"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p>
        </w:tc>
      </w:tr>
      <w:tr w:rsidR="00C75BD3" w:rsidRPr="00C75BD3" w14:paraId="314B1922" w14:textId="77777777" w:rsidTr="00C75BD3">
        <w:trPr>
          <w:cnfStyle w:val="000000100000" w:firstRow="0" w:lastRow="0" w:firstColumn="0" w:lastColumn="0" w:oddVBand="0" w:evenVBand="0" w:oddHBand="1" w:evenHBand="0" w:firstRowFirstColumn="0" w:firstRowLastColumn="0" w:lastRowFirstColumn="0" w:lastRowLastColumn="0"/>
          <w:trHeight w:val="626"/>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4C4D15C0" w14:textId="77777777" w:rsidR="00C75BD3" w:rsidRPr="00C75BD3" w:rsidRDefault="00C75BD3" w:rsidP="00C75BD3">
            <w:pPr>
              <w:widowControl/>
              <w:spacing w:after="0"/>
              <w:jc w:val="both"/>
              <w:rPr>
                <w:rFonts w:ascii="Raleway" w:eastAsia="Calibri" w:hAnsi="Raleway"/>
                <w:smallCaps/>
                <w:sz w:val="16"/>
                <w:szCs w:val="16"/>
                <w:lang w:val="en-US" w:eastAsia="en-US"/>
              </w:rPr>
            </w:pPr>
          </w:p>
        </w:tc>
        <w:tc>
          <w:tcPr>
            <w:tcW w:w="2551" w:type="dxa"/>
            <w:shd w:val="clear" w:color="auto" w:fill="FFFFFF"/>
            <w:vAlign w:val="center"/>
          </w:tcPr>
          <w:p w14:paraId="44484396" w14:textId="77777777" w:rsidR="00C75BD3" w:rsidRPr="00C75BD3" w:rsidRDefault="00C75BD3" w:rsidP="00C75BD3">
            <w:pPr>
              <w:widowControl/>
              <w:spacing w:after="0"/>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C75BD3">
              <w:rPr>
                <w:rFonts w:ascii="Raleway" w:eastAsia="Calibri" w:hAnsi="Raleway"/>
                <w:sz w:val="16"/>
                <w:szCs w:val="16"/>
                <w:lang w:eastAsia="en-US"/>
              </w:rPr>
              <w:t>Contrattazione integrativa</w:t>
            </w:r>
          </w:p>
        </w:tc>
        <w:tc>
          <w:tcPr>
            <w:tcW w:w="2977" w:type="dxa"/>
            <w:shd w:val="clear" w:color="auto" w:fill="FFFFFF"/>
            <w:vAlign w:val="center"/>
          </w:tcPr>
          <w:p w14:paraId="2355AD5B"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bCs/>
                <w:sz w:val="16"/>
                <w:szCs w:val="16"/>
                <w:lang w:eastAsia="en-US"/>
              </w:rPr>
              <w:t>Accordo Aziendale</w:t>
            </w:r>
          </w:p>
        </w:tc>
        <w:tc>
          <w:tcPr>
            <w:tcW w:w="1418" w:type="dxa"/>
            <w:vMerge/>
            <w:shd w:val="clear" w:color="auto" w:fill="FFFFFF"/>
            <w:vAlign w:val="center"/>
          </w:tcPr>
          <w:p w14:paraId="28E84A10"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267" w:type="dxa"/>
            <w:vMerge/>
            <w:shd w:val="clear" w:color="auto" w:fill="FFFFFF"/>
            <w:noWrap/>
            <w:vAlign w:val="center"/>
          </w:tcPr>
          <w:p w14:paraId="726DFEA8"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p>
        </w:tc>
        <w:tc>
          <w:tcPr>
            <w:tcW w:w="2835" w:type="dxa"/>
            <w:vMerge/>
            <w:shd w:val="clear" w:color="auto" w:fill="FFFFFF"/>
            <w:vAlign w:val="center"/>
          </w:tcPr>
          <w:p w14:paraId="00CF71BD"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p>
        </w:tc>
      </w:tr>
      <w:tr w:rsidR="00C75BD3" w:rsidRPr="00C75BD3" w14:paraId="5911A32A" w14:textId="77777777" w:rsidTr="00C75BD3">
        <w:trPr>
          <w:trHeight w:val="626"/>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290FED0B" w14:textId="77777777" w:rsidR="00C75BD3" w:rsidRPr="00C75BD3" w:rsidRDefault="00C75BD3" w:rsidP="00C75BD3">
            <w:pPr>
              <w:widowControl/>
              <w:spacing w:after="0"/>
              <w:jc w:val="both"/>
              <w:rPr>
                <w:rFonts w:ascii="Raleway" w:eastAsia="Calibri" w:hAnsi="Raleway"/>
                <w:smallCaps/>
                <w:sz w:val="16"/>
                <w:szCs w:val="16"/>
                <w:lang w:val="en-US" w:eastAsia="en-US"/>
              </w:rPr>
            </w:pPr>
          </w:p>
        </w:tc>
        <w:tc>
          <w:tcPr>
            <w:tcW w:w="2551" w:type="dxa"/>
            <w:shd w:val="clear" w:color="auto" w:fill="FFFFFF"/>
            <w:vAlign w:val="center"/>
          </w:tcPr>
          <w:p w14:paraId="63058D1B" w14:textId="77777777" w:rsidR="00C75BD3" w:rsidRPr="00C75BD3" w:rsidRDefault="00C75BD3" w:rsidP="00C75BD3">
            <w:pPr>
              <w:widowControl/>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C75BD3">
              <w:rPr>
                <w:rFonts w:ascii="Raleway" w:eastAsia="Calibri" w:hAnsi="Raleway"/>
                <w:sz w:val="16"/>
                <w:szCs w:val="16"/>
                <w:lang w:eastAsia="en-US"/>
              </w:rPr>
              <w:t>Archivio personale</w:t>
            </w:r>
          </w:p>
        </w:tc>
        <w:tc>
          <w:tcPr>
            <w:tcW w:w="2977" w:type="dxa"/>
            <w:shd w:val="clear" w:color="auto" w:fill="FFFFFF"/>
            <w:vAlign w:val="center"/>
          </w:tcPr>
          <w:p w14:paraId="67033FA7"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sz w:val="16"/>
                <w:szCs w:val="16"/>
                <w:lang w:eastAsia="en-US"/>
              </w:rPr>
              <w:t>Archivio personale</w:t>
            </w:r>
          </w:p>
        </w:tc>
        <w:tc>
          <w:tcPr>
            <w:tcW w:w="1418" w:type="dxa"/>
            <w:vMerge/>
            <w:shd w:val="clear" w:color="auto" w:fill="FFFFFF"/>
            <w:vAlign w:val="center"/>
          </w:tcPr>
          <w:p w14:paraId="02ADCEFA"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c>
          <w:tcPr>
            <w:tcW w:w="2267" w:type="dxa"/>
            <w:vMerge/>
            <w:shd w:val="clear" w:color="auto" w:fill="FFFFFF"/>
            <w:noWrap/>
            <w:vAlign w:val="center"/>
          </w:tcPr>
          <w:p w14:paraId="60E9F01C"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p>
        </w:tc>
        <w:tc>
          <w:tcPr>
            <w:tcW w:w="2835" w:type="dxa"/>
            <w:vMerge/>
            <w:shd w:val="clear" w:color="auto" w:fill="FFFFFF"/>
            <w:vAlign w:val="center"/>
          </w:tcPr>
          <w:p w14:paraId="09AD5139"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p>
        </w:tc>
      </w:tr>
      <w:tr w:rsidR="00C75BD3" w:rsidRPr="00C75BD3" w14:paraId="5B29727D" w14:textId="77777777" w:rsidTr="00C75BD3">
        <w:trPr>
          <w:cnfStyle w:val="000000100000" w:firstRow="0" w:lastRow="0" w:firstColumn="0" w:lastColumn="0" w:oddVBand="0" w:evenVBand="0" w:oddHBand="1" w:evenHBand="0" w:firstRowFirstColumn="0" w:firstRowLastColumn="0" w:lastRowFirstColumn="0" w:lastRowLastColumn="0"/>
          <w:trHeight w:val="467"/>
        </w:trPr>
        <w:tc>
          <w:tcPr>
            <w:cnfStyle w:val="001000000000" w:firstRow="0" w:lastRow="0" w:firstColumn="1" w:lastColumn="0" w:oddVBand="0" w:evenVBand="0" w:oddHBand="0" w:evenHBand="0" w:firstRowFirstColumn="0" w:firstRowLastColumn="0" w:lastRowFirstColumn="0" w:lastRowLastColumn="0"/>
            <w:tcW w:w="1560" w:type="dxa"/>
            <w:vMerge w:val="restart"/>
            <w:shd w:val="clear" w:color="auto" w:fill="005EB8"/>
            <w:vAlign w:val="center"/>
          </w:tcPr>
          <w:p w14:paraId="14AD6996" w14:textId="77777777" w:rsidR="00C75BD3" w:rsidRPr="00C75BD3" w:rsidRDefault="00C75BD3" w:rsidP="00C75BD3">
            <w:pPr>
              <w:widowControl/>
              <w:spacing w:after="0"/>
              <w:rPr>
                <w:rFonts w:ascii="Raleway" w:eastAsia="Calibri" w:hAnsi="Raleway"/>
                <w:smallCaps/>
                <w:sz w:val="16"/>
                <w:szCs w:val="16"/>
                <w:lang w:val="en-US" w:eastAsia="en-US"/>
              </w:rPr>
            </w:pPr>
            <w:proofErr w:type="spellStart"/>
            <w:r w:rsidRPr="00C75BD3">
              <w:rPr>
                <w:rFonts w:ascii="Raleway" w:eastAsia="Calibri" w:hAnsi="Raleway"/>
                <w:smallCaps/>
                <w:sz w:val="16"/>
                <w:szCs w:val="16"/>
                <w:lang w:val="en-US" w:eastAsia="en-US"/>
              </w:rPr>
              <w:t>Selezione</w:t>
            </w:r>
            <w:proofErr w:type="spellEnd"/>
            <w:r w:rsidRPr="00C75BD3">
              <w:rPr>
                <w:rFonts w:ascii="Raleway" w:eastAsia="Calibri" w:hAnsi="Raleway"/>
                <w:smallCaps/>
                <w:sz w:val="16"/>
                <w:szCs w:val="16"/>
                <w:lang w:val="en-US" w:eastAsia="en-US"/>
              </w:rPr>
              <w:t xml:space="preserve"> del </w:t>
            </w:r>
            <w:proofErr w:type="spellStart"/>
            <w:r w:rsidRPr="00C75BD3">
              <w:rPr>
                <w:rFonts w:ascii="Raleway" w:eastAsia="Calibri" w:hAnsi="Raleway"/>
                <w:smallCaps/>
                <w:sz w:val="16"/>
                <w:szCs w:val="16"/>
                <w:lang w:val="en-US" w:eastAsia="en-US"/>
              </w:rPr>
              <w:t>personale</w:t>
            </w:r>
            <w:proofErr w:type="spellEnd"/>
          </w:p>
        </w:tc>
        <w:tc>
          <w:tcPr>
            <w:tcW w:w="2551" w:type="dxa"/>
            <w:shd w:val="clear" w:color="auto" w:fill="DEEAF6"/>
            <w:vAlign w:val="center"/>
          </w:tcPr>
          <w:p w14:paraId="5BB86579" w14:textId="77777777" w:rsidR="00C75BD3" w:rsidRPr="00C75BD3" w:rsidRDefault="00C75BD3" w:rsidP="00C75BD3">
            <w:pPr>
              <w:widowControl/>
              <w:spacing w:after="0"/>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Reclutamento del Personale</w:t>
            </w:r>
          </w:p>
        </w:tc>
        <w:tc>
          <w:tcPr>
            <w:tcW w:w="2977" w:type="dxa"/>
            <w:shd w:val="clear" w:color="auto" w:fill="DEEAF6"/>
            <w:vAlign w:val="center"/>
          </w:tcPr>
          <w:p w14:paraId="4C19C5D2" w14:textId="77777777" w:rsidR="00C75BD3" w:rsidRPr="00C75BD3" w:rsidRDefault="00C75BD3" w:rsidP="00C75BD3">
            <w:pPr>
              <w:widowControl/>
              <w:spacing w:before="120" w:after="0"/>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Regolamento “Reclutamento del personale ed il conferimento di incarichi</w:t>
            </w:r>
          </w:p>
        </w:tc>
        <w:tc>
          <w:tcPr>
            <w:tcW w:w="1418" w:type="dxa"/>
            <w:vMerge w:val="restart"/>
            <w:shd w:val="clear" w:color="auto" w:fill="DEEAF6"/>
            <w:vAlign w:val="center"/>
          </w:tcPr>
          <w:p w14:paraId="13C6F497"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RU</w:t>
            </w:r>
          </w:p>
        </w:tc>
        <w:tc>
          <w:tcPr>
            <w:tcW w:w="2267" w:type="dxa"/>
            <w:vMerge w:val="restart"/>
            <w:shd w:val="clear" w:color="auto" w:fill="DEEAF6"/>
            <w:noWrap/>
            <w:vAlign w:val="center"/>
          </w:tcPr>
          <w:p w14:paraId="52A1FC87"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bCs/>
                <w:sz w:val="16"/>
                <w:szCs w:val="16"/>
                <w:lang w:val="en-US" w:eastAsia="en-US"/>
              </w:rPr>
              <w:t>Continuo</w:t>
            </w:r>
          </w:p>
        </w:tc>
        <w:tc>
          <w:tcPr>
            <w:tcW w:w="2835" w:type="dxa"/>
            <w:vMerge w:val="restart"/>
            <w:shd w:val="clear" w:color="auto" w:fill="DEEAF6"/>
            <w:vAlign w:val="center"/>
          </w:tcPr>
          <w:p w14:paraId="2B619F4F"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bCs/>
                <w:sz w:val="16"/>
                <w:szCs w:val="16"/>
                <w:lang w:val="en-US" w:eastAsia="en-US"/>
              </w:rPr>
              <w:t>5 anni*</w:t>
            </w:r>
          </w:p>
        </w:tc>
      </w:tr>
      <w:tr w:rsidR="00C75BD3" w:rsidRPr="00C75BD3" w14:paraId="6322C8CD" w14:textId="77777777" w:rsidTr="00C75BD3">
        <w:trPr>
          <w:trHeight w:val="520"/>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601A089D" w14:textId="77777777" w:rsidR="00C75BD3" w:rsidRPr="00C75BD3" w:rsidRDefault="00C75BD3" w:rsidP="00C75BD3">
            <w:pPr>
              <w:widowControl/>
              <w:spacing w:after="0"/>
              <w:jc w:val="both"/>
              <w:rPr>
                <w:rFonts w:ascii="Raleway" w:eastAsia="Calibri" w:hAnsi="Raleway"/>
                <w:smallCaps/>
                <w:sz w:val="16"/>
                <w:szCs w:val="16"/>
                <w:lang w:val="en-US" w:eastAsia="en-US"/>
              </w:rPr>
            </w:pPr>
          </w:p>
        </w:tc>
        <w:tc>
          <w:tcPr>
            <w:tcW w:w="2551" w:type="dxa"/>
            <w:shd w:val="clear" w:color="auto" w:fill="DEEAF6"/>
            <w:vAlign w:val="center"/>
          </w:tcPr>
          <w:p w14:paraId="61C95BC1" w14:textId="77777777" w:rsidR="00C75BD3" w:rsidRPr="00C75BD3" w:rsidRDefault="00C75BD3" w:rsidP="00C75BD3">
            <w:pPr>
              <w:widowControl/>
              <w:spacing w:after="0"/>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Criteri e modalità</w:t>
            </w:r>
          </w:p>
        </w:tc>
        <w:tc>
          <w:tcPr>
            <w:tcW w:w="2977" w:type="dxa"/>
            <w:shd w:val="clear" w:color="auto" w:fill="DEEAF6"/>
            <w:vAlign w:val="center"/>
          </w:tcPr>
          <w:p w14:paraId="04D1EA76" w14:textId="77777777" w:rsidR="00C75BD3" w:rsidRPr="00C75BD3" w:rsidRDefault="00C75BD3" w:rsidP="00C75BD3">
            <w:pPr>
              <w:widowControl/>
              <w:spacing w:after="0"/>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c>
          <w:tcPr>
            <w:tcW w:w="1418" w:type="dxa"/>
            <w:vMerge/>
            <w:shd w:val="clear" w:color="auto" w:fill="FFFFFF"/>
            <w:vAlign w:val="center"/>
          </w:tcPr>
          <w:p w14:paraId="041C6133"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c>
          <w:tcPr>
            <w:tcW w:w="2267" w:type="dxa"/>
            <w:vMerge/>
            <w:shd w:val="clear" w:color="auto" w:fill="FFFFFF"/>
            <w:noWrap/>
            <w:vAlign w:val="center"/>
          </w:tcPr>
          <w:p w14:paraId="4FC99B12"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p>
        </w:tc>
        <w:tc>
          <w:tcPr>
            <w:tcW w:w="2835" w:type="dxa"/>
            <w:vMerge/>
            <w:shd w:val="clear" w:color="auto" w:fill="FFFFFF"/>
            <w:vAlign w:val="center"/>
          </w:tcPr>
          <w:p w14:paraId="044EEE90"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p>
        </w:tc>
      </w:tr>
      <w:tr w:rsidR="00C75BD3" w:rsidRPr="00C75BD3" w14:paraId="0D5B60AD" w14:textId="77777777" w:rsidTr="00C75BD3">
        <w:trPr>
          <w:cnfStyle w:val="000000100000" w:firstRow="0" w:lastRow="0" w:firstColumn="0" w:lastColumn="0" w:oddVBand="0" w:evenVBand="0" w:oddHBand="1" w:evenHBand="0" w:firstRowFirstColumn="0" w:firstRowLastColumn="0" w:lastRowFirstColumn="0" w:lastRowLastColumn="0"/>
          <w:trHeight w:val="466"/>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487E4D0B" w14:textId="77777777" w:rsidR="00C75BD3" w:rsidRPr="00C75BD3" w:rsidRDefault="00C75BD3" w:rsidP="00C75BD3">
            <w:pPr>
              <w:widowControl/>
              <w:spacing w:after="0"/>
              <w:jc w:val="both"/>
              <w:rPr>
                <w:rFonts w:ascii="Raleway" w:eastAsia="Calibri" w:hAnsi="Raleway"/>
                <w:smallCaps/>
                <w:sz w:val="16"/>
                <w:szCs w:val="16"/>
                <w:lang w:val="en-US" w:eastAsia="en-US"/>
              </w:rPr>
            </w:pPr>
          </w:p>
        </w:tc>
        <w:tc>
          <w:tcPr>
            <w:tcW w:w="2551" w:type="dxa"/>
            <w:shd w:val="clear" w:color="auto" w:fill="DEEAF6"/>
            <w:vAlign w:val="center"/>
          </w:tcPr>
          <w:p w14:paraId="305E8067" w14:textId="77777777" w:rsidR="00C75BD3" w:rsidRPr="00C75BD3" w:rsidRDefault="00C75BD3" w:rsidP="00C75BD3">
            <w:pPr>
              <w:widowControl/>
              <w:spacing w:after="0"/>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Avvisi di selezione</w:t>
            </w:r>
          </w:p>
        </w:tc>
        <w:tc>
          <w:tcPr>
            <w:tcW w:w="2977" w:type="dxa"/>
            <w:shd w:val="clear" w:color="auto" w:fill="DEEAF6"/>
            <w:vAlign w:val="center"/>
          </w:tcPr>
          <w:p w14:paraId="3470CE5A" w14:textId="77777777" w:rsidR="00C75BD3" w:rsidRPr="00C75BD3" w:rsidRDefault="00C75BD3" w:rsidP="00C75BD3">
            <w:pPr>
              <w:widowControl/>
              <w:spacing w:after="0"/>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Avvisi di selezione</w:t>
            </w:r>
          </w:p>
        </w:tc>
        <w:tc>
          <w:tcPr>
            <w:tcW w:w="1418" w:type="dxa"/>
            <w:vMerge/>
            <w:shd w:val="clear" w:color="auto" w:fill="FFFFFF"/>
            <w:vAlign w:val="center"/>
          </w:tcPr>
          <w:p w14:paraId="66A931DA"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267" w:type="dxa"/>
            <w:vMerge/>
            <w:shd w:val="clear" w:color="auto" w:fill="FFFFFF"/>
            <w:noWrap/>
            <w:vAlign w:val="center"/>
          </w:tcPr>
          <w:p w14:paraId="03EA6C43"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p>
        </w:tc>
        <w:tc>
          <w:tcPr>
            <w:tcW w:w="2835" w:type="dxa"/>
            <w:vMerge/>
            <w:shd w:val="clear" w:color="auto" w:fill="FFFFFF"/>
            <w:vAlign w:val="center"/>
          </w:tcPr>
          <w:p w14:paraId="534807AD"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bCs/>
                <w:sz w:val="16"/>
                <w:szCs w:val="16"/>
                <w:lang w:eastAsia="en-US"/>
              </w:rPr>
            </w:pPr>
          </w:p>
        </w:tc>
      </w:tr>
      <w:tr w:rsidR="00C75BD3" w:rsidRPr="00C75BD3" w14:paraId="4CE254F7" w14:textId="77777777" w:rsidTr="00C75BD3">
        <w:trPr>
          <w:trHeight w:val="367"/>
        </w:trPr>
        <w:tc>
          <w:tcPr>
            <w:cnfStyle w:val="001000000000" w:firstRow="0" w:lastRow="0" w:firstColumn="1" w:lastColumn="0" w:oddVBand="0" w:evenVBand="0" w:oddHBand="0" w:evenHBand="0" w:firstRowFirstColumn="0" w:firstRowLastColumn="0" w:lastRowFirstColumn="0" w:lastRowLastColumn="0"/>
            <w:tcW w:w="1560" w:type="dxa"/>
            <w:vMerge w:val="restart"/>
            <w:shd w:val="clear" w:color="auto" w:fill="005EB8"/>
            <w:vAlign w:val="center"/>
            <w:hideMark/>
          </w:tcPr>
          <w:p w14:paraId="059884C0" w14:textId="77777777" w:rsidR="00C75BD3" w:rsidRPr="00C75BD3" w:rsidRDefault="00C75BD3" w:rsidP="00C75BD3">
            <w:pPr>
              <w:widowControl/>
              <w:spacing w:after="0"/>
              <w:jc w:val="both"/>
              <w:rPr>
                <w:rFonts w:ascii="Raleway" w:eastAsia="Calibri" w:hAnsi="Raleway"/>
                <w:smallCaps/>
                <w:sz w:val="16"/>
                <w:szCs w:val="16"/>
                <w:lang w:val="en-US" w:eastAsia="en-US"/>
              </w:rPr>
            </w:pPr>
            <w:r w:rsidRPr="00C75BD3">
              <w:rPr>
                <w:rFonts w:ascii="Raleway" w:eastAsia="Calibri" w:hAnsi="Raleway"/>
                <w:smallCaps/>
                <w:sz w:val="16"/>
                <w:szCs w:val="16"/>
                <w:lang w:eastAsia="en-US"/>
              </w:rPr>
              <w:t>Performance</w:t>
            </w:r>
          </w:p>
        </w:tc>
        <w:tc>
          <w:tcPr>
            <w:tcW w:w="2551" w:type="dxa"/>
            <w:shd w:val="clear" w:color="auto" w:fill="auto"/>
            <w:noWrap/>
            <w:vAlign w:val="center"/>
            <w:hideMark/>
          </w:tcPr>
          <w:p w14:paraId="47295A32" w14:textId="77777777" w:rsidR="00C75BD3" w:rsidRPr="00C75BD3" w:rsidRDefault="00C75BD3" w:rsidP="00C75BD3">
            <w:pPr>
              <w:widowControl/>
              <w:spacing w:before="120" w:after="0"/>
              <w:cnfStyle w:val="000000000000" w:firstRow="0" w:lastRow="0" w:firstColumn="0" w:lastColumn="0" w:oddVBand="0" w:evenVBand="0" w:oddHBand="0" w:evenHBand="0" w:firstRowFirstColumn="0" w:firstRowLastColumn="0" w:lastRowFirstColumn="0" w:lastRowLastColumn="0"/>
              <w:rPr>
                <w:rFonts w:ascii="Raleway" w:eastAsia="Calibri" w:hAnsi="Raleway"/>
                <w:sz w:val="18"/>
                <w:szCs w:val="16"/>
                <w:lang w:eastAsia="en-US"/>
              </w:rPr>
            </w:pPr>
            <w:r w:rsidRPr="00C75BD3">
              <w:rPr>
                <w:rFonts w:ascii="Raleway" w:eastAsia="Calibri" w:hAnsi="Raleway"/>
                <w:sz w:val="16"/>
                <w:szCs w:val="16"/>
                <w:lang w:eastAsia="en-US"/>
              </w:rPr>
              <w:t>Ammontare complessivo dei premi</w:t>
            </w:r>
          </w:p>
        </w:tc>
        <w:tc>
          <w:tcPr>
            <w:tcW w:w="2977" w:type="dxa"/>
            <w:shd w:val="clear" w:color="auto" w:fill="auto"/>
            <w:vAlign w:val="center"/>
            <w:hideMark/>
          </w:tcPr>
          <w:p w14:paraId="1875FC98"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bCs/>
                <w:sz w:val="16"/>
                <w:szCs w:val="16"/>
                <w:lang w:eastAsia="en-US"/>
              </w:rPr>
            </w:pPr>
            <w:r w:rsidRPr="00C75BD3">
              <w:rPr>
                <w:rFonts w:ascii="Raleway" w:eastAsia="Calibri" w:hAnsi="Raleway"/>
                <w:bCs/>
                <w:sz w:val="16"/>
                <w:szCs w:val="16"/>
                <w:lang w:eastAsia="en-US"/>
              </w:rPr>
              <w:t>Criteri di distribuzione dei premi al personale</w:t>
            </w:r>
          </w:p>
        </w:tc>
        <w:tc>
          <w:tcPr>
            <w:tcW w:w="1418" w:type="dxa"/>
            <w:vMerge w:val="restart"/>
            <w:shd w:val="clear" w:color="auto" w:fill="FFFFFF"/>
            <w:vAlign w:val="center"/>
            <w:hideMark/>
          </w:tcPr>
          <w:p w14:paraId="01681130"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val="en-US" w:eastAsia="en-US"/>
              </w:rPr>
            </w:pPr>
            <w:r w:rsidRPr="00C75BD3">
              <w:rPr>
                <w:rFonts w:ascii="Raleway" w:eastAsia="Calibri" w:hAnsi="Raleway"/>
                <w:sz w:val="16"/>
                <w:szCs w:val="16"/>
                <w:lang w:val="en-US" w:eastAsia="en-US"/>
              </w:rPr>
              <w:t>RU/RPC</w:t>
            </w:r>
          </w:p>
        </w:tc>
        <w:tc>
          <w:tcPr>
            <w:tcW w:w="2267" w:type="dxa"/>
            <w:vMerge w:val="restart"/>
            <w:shd w:val="clear" w:color="auto" w:fill="FFFFFF"/>
            <w:vAlign w:val="center"/>
            <w:hideMark/>
          </w:tcPr>
          <w:p w14:paraId="10681A3C"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val="en-US" w:eastAsia="en-US"/>
              </w:rPr>
              <w:t>Continuo</w:t>
            </w:r>
          </w:p>
        </w:tc>
        <w:tc>
          <w:tcPr>
            <w:tcW w:w="2835" w:type="dxa"/>
            <w:vMerge w:val="restart"/>
            <w:shd w:val="clear" w:color="auto" w:fill="FFFFFF"/>
            <w:vAlign w:val="center"/>
            <w:hideMark/>
          </w:tcPr>
          <w:p w14:paraId="04C32154"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val="en-US" w:eastAsia="en-US"/>
              </w:rPr>
              <w:t>5 anni*</w:t>
            </w:r>
          </w:p>
        </w:tc>
      </w:tr>
      <w:tr w:rsidR="00C75BD3" w:rsidRPr="00C75BD3" w14:paraId="3C86FDDB" w14:textId="77777777" w:rsidTr="00C75BD3">
        <w:trPr>
          <w:cnfStyle w:val="000000100000" w:firstRow="0" w:lastRow="0" w:firstColumn="0" w:lastColumn="0" w:oddVBand="0" w:evenVBand="0" w:oddHBand="1" w:evenHBand="0" w:firstRowFirstColumn="0" w:firstRowLastColumn="0" w:lastRowFirstColumn="0" w:lastRowLastColumn="0"/>
          <w:trHeight w:val="367"/>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21E267D4" w14:textId="77777777" w:rsidR="00C75BD3" w:rsidRPr="00C75BD3" w:rsidRDefault="00C75BD3" w:rsidP="00C75BD3">
            <w:pPr>
              <w:widowControl/>
              <w:spacing w:after="0"/>
              <w:jc w:val="both"/>
              <w:rPr>
                <w:rFonts w:ascii="Raleway" w:eastAsia="Calibri" w:hAnsi="Raleway"/>
                <w:smallCaps/>
                <w:sz w:val="16"/>
                <w:szCs w:val="16"/>
                <w:lang w:eastAsia="en-US"/>
              </w:rPr>
            </w:pPr>
          </w:p>
        </w:tc>
        <w:tc>
          <w:tcPr>
            <w:tcW w:w="2551" w:type="dxa"/>
            <w:shd w:val="clear" w:color="auto" w:fill="auto"/>
            <w:noWrap/>
            <w:vAlign w:val="center"/>
          </w:tcPr>
          <w:p w14:paraId="05B5F4F4" w14:textId="77777777" w:rsidR="00C75BD3" w:rsidRPr="00C75BD3" w:rsidRDefault="00C75BD3" w:rsidP="00C75BD3">
            <w:pPr>
              <w:widowControl/>
              <w:spacing w:before="120" w:after="0"/>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Ammontare aggregato dei premi effettivamente distribuiti</w:t>
            </w:r>
          </w:p>
        </w:tc>
        <w:tc>
          <w:tcPr>
            <w:tcW w:w="2977" w:type="dxa"/>
            <w:shd w:val="clear" w:color="auto" w:fill="auto"/>
            <w:vAlign w:val="center"/>
          </w:tcPr>
          <w:p w14:paraId="3082EC50" w14:textId="77777777" w:rsidR="00C75BD3" w:rsidRPr="00C75BD3" w:rsidRDefault="00C75BD3" w:rsidP="00C75BD3">
            <w:pPr>
              <w:widowControl/>
              <w:spacing w:after="0"/>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Premio di risultato</w:t>
            </w:r>
          </w:p>
        </w:tc>
        <w:tc>
          <w:tcPr>
            <w:tcW w:w="1418" w:type="dxa"/>
            <w:vMerge/>
            <w:shd w:val="clear" w:color="auto" w:fill="FFFFFF"/>
            <w:vAlign w:val="center"/>
          </w:tcPr>
          <w:p w14:paraId="29B09154"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val="en-US" w:eastAsia="en-US"/>
              </w:rPr>
            </w:pPr>
          </w:p>
        </w:tc>
        <w:tc>
          <w:tcPr>
            <w:tcW w:w="2267" w:type="dxa"/>
            <w:vMerge/>
            <w:shd w:val="clear" w:color="auto" w:fill="FFFFFF"/>
            <w:vAlign w:val="center"/>
          </w:tcPr>
          <w:p w14:paraId="75C41C4D"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835" w:type="dxa"/>
            <w:vMerge/>
            <w:shd w:val="clear" w:color="auto" w:fill="FFFFFF"/>
            <w:vAlign w:val="center"/>
          </w:tcPr>
          <w:p w14:paraId="7F7EBF8A"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r>
      <w:tr w:rsidR="00C75BD3" w:rsidRPr="00C75BD3" w14:paraId="2F87439C" w14:textId="77777777" w:rsidTr="00C75BD3">
        <w:trPr>
          <w:trHeight w:val="539"/>
        </w:trPr>
        <w:tc>
          <w:tcPr>
            <w:cnfStyle w:val="001000000000" w:firstRow="0" w:lastRow="0" w:firstColumn="1" w:lastColumn="0" w:oddVBand="0" w:evenVBand="0" w:oddHBand="0" w:evenHBand="0" w:firstRowFirstColumn="0" w:firstRowLastColumn="0" w:lastRowFirstColumn="0" w:lastRowLastColumn="0"/>
            <w:tcW w:w="1560" w:type="dxa"/>
            <w:vMerge w:val="restart"/>
            <w:shd w:val="clear" w:color="auto" w:fill="005EB8"/>
            <w:vAlign w:val="center"/>
            <w:hideMark/>
          </w:tcPr>
          <w:p w14:paraId="21C5839E" w14:textId="77777777" w:rsidR="00C75BD3" w:rsidRPr="00C75BD3" w:rsidRDefault="00C75BD3" w:rsidP="00C75BD3">
            <w:pPr>
              <w:widowControl/>
              <w:spacing w:after="0"/>
              <w:jc w:val="both"/>
              <w:rPr>
                <w:rFonts w:ascii="Raleway" w:eastAsia="Calibri" w:hAnsi="Raleway"/>
                <w:smallCaps/>
                <w:sz w:val="16"/>
                <w:szCs w:val="16"/>
                <w:lang w:eastAsia="en-US"/>
              </w:rPr>
            </w:pPr>
            <w:r w:rsidRPr="00C75BD3">
              <w:rPr>
                <w:rFonts w:ascii="Raleway" w:eastAsia="Calibri" w:hAnsi="Raleway"/>
                <w:smallCaps/>
                <w:sz w:val="16"/>
                <w:szCs w:val="16"/>
                <w:lang w:eastAsia="en-US"/>
              </w:rPr>
              <w:t>Enti Controllati</w:t>
            </w:r>
          </w:p>
        </w:tc>
        <w:tc>
          <w:tcPr>
            <w:tcW w:w="2551" w:type="dxa"/>
            <w:shd w:val="clear" w:color="auto" w:fill="DEEAF6"/>
            <w:vAlign w:val="center"/>
            <w:hideMark/>
          </w:tcPr>
          <w:p w14:paraId="3156FBB2" w14:textId="77777777" w:rsidR="00C75BD3" w:rsidRPr="00C75BD3" w:rsidRDefault="00C75BD3" w:rsidP="00C75BD3">
            <w:pPr>
              <w:widowControl/>
              <w:spacing w:after="0"/>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Società partecipate</w:t>
            </w:r>
          </w:p>
        </w:tc>
        <w:tc>
          <w:tcPr>
            <w:tcW w:w="2977" w:type="dxa"/>
            <w:shd w:val="clear" w:color="auto" w:fill="DEEAF6"/>
            <w:vAlign w:val="center"/>
            <w:hideMark/>
          </w:tcPr>
          <w:p w14:paraId="7102B773" w14:textId="77777777" w:rsidR="00C75BD3" w:rsidRPr="00C75BD3" w:rsidRDefault="00C75BD3" w:rsidP="00C75BD3">
            <w:pPr>
              <w:widowControl/>
              <w:spacing w:after="0"/>
              <w:cnfStyle w:val="000000000000" w:firstRow="0" w:lastRow="0" w:firstColumn="0" w:lastColumn="0" w:oddVBand="0" w:evenVBand="0" w:oddHBand="0" w:evenHBand="0" w:firstRowFirstColumn="0" w:firstRowLastColumn="0" w:lastRowFirstColumn="0" w:lastRowLastColumn="0"/>
              <w:rPr>
                <w:rFonts w:ascii="Raleway" w:eastAsia="Calibri" w:hAnsi="Raleway"/>
                <w:iCs/>
                <w:sz w:val="16"/>
                <w:szCs w:val="16"/>
                <w:lang w:eastAsia="en-US"/>
              </w:rPr>
            </w:pPr>
            <w:r w:rsidRPr="00C75BD3">
              <w:rPr>
                <w:rFonts w:ascii="Raleway" w:eastAsia="Calibri" w:hAnsi="Raleway"/>
                <w:iCs/>
                <w:sz w:val="16"/>
                <w:szCs w:val="16"/>
                <w:lang w:eastAsia="en-US"/>
              </w:rPr>
              <w:t>Tabella società partecipate</w:t>
            </w:r>
          </w:p>
        </w:tc>
        <w:tc>
          <w:tcPr>
            <w:tcW w:w="1418" w:type="dxa"/>
            <w:vMerge w:val="restart"/>
            <w:shd w:val="clear" w:color="auto" w:fill="DEEAF6"/>
            <w:vAlign w:val="center"/>
            <w:hideMark/>
          </w:tcPr>
          <w:p w14:paraId="1044A42D"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val="en-US" w:eastAsia="en-US"/>
              </w:rPr>
            </w:pPr>
            <w:r w:rsidRPr="00C75BD3">
              <w:rPr>
                <w:rFonts w:ascii="Raleway" w:eastAsia="Calibri" w:hAnsi="Raleway"/>
                <w:sz w:val="16"/>
                <w:szCs w:val="16"/>
                <w:lang w:val="en-US" w:eastAsia="en-US"/>
              </w:rPr>
              <w:t xml:space="preserve">Aff. </w:t>
            </w:r>
            <w:proofErr w:type="spellStart"/>
            <w:r w:rsidRPr="00C75BD3">
              <w:rPr>
                <w:rFonts w:ascii="Raleway" w:eastAsia="Calibri" w:hAnsi="Raleway"/>
                <w:sz w:val="16"/>
                <w:szCs w:val="16"/>
                <w:lang w:val="en-US" w:eastAsia="en-US"/>
              </w:rPr>
              <w:t>Legali</w:t>
            </w:r>
            <w:proofErr w:type="spellEnd"/>
            <w:r w:rsidRPr="00C75BD3">
              <w:rPr>
                <w:rFonts w:ascii="Raleway" w:eastAsia="Calibri" w:hAnsi="Raleway"/>
                <w:sz w:val="16"/>
                <w:szCs w:val="16"/>
                <w:lang w:val="en-US" w:eastAsia="en-US"/>
              </w:rPr>
              <w:t xml:space="preserve"> e </w:t>
            </w:r>
            <w:proofErr w:type="spellStart"/>
            <w:r w:rsidRPr="00C75BD3">
              <w:rPr>
                <w:rFonts w:ascii="Raleway" w:eastAsia="Calibri" w:hAnsi="Raleway"/>
                <w:sz w:val="16"/>
                <w:szCs w:val="16"/>
                <w:lang w:val="en-US" w:eastAsia="en-US"/>
              </w:rPr>
              <w:t>cont</w:t>
            </w:r>
            <w:proofErr w:type="spellEnd"/>
          </w:p>
        </w:tc>
        <w:tc>
          <w:tcPr>
            <w:tcW w:w="2267" w:type="dxa"/>
            <w:vMerge w:val="restart"/>
            <w:shd w:val="clear" w:color="auto" w:fill="DEEAF6"/>
            <w:noWrap/>
            <w:vAlign w:val="center"/>
            <w:hideMark/>
          </w:tcPr>
          <w:p w14:paraId="345B0D51"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val="en-US" w:eastAsia="en-US"/>
              </w:rPr>
            </w:pPr>
            <w:r w:rsidRPr="00C75BD3">
              <w:rPr>
                <w:rFonts w:ascii="Raleway" w:eastAsia="Calibri" w:hAnsi="Raleway"/>
                <w:sz w:val="16"/>
                <w:szCs w:val="16"/>
                <w:lang w:val="en-US" w:eastAsia="en-US"/>
              </w:rPr>
              <w:t xml:space="preserve">Ad </w:t>
            </w:r>
            <w:proofErr w:type="spellStart"/>
            <w:r w:rsidRPr="00C75BD3">
              <w:rPr>
                <w:rFonts w:ascii="Raleway" w:eastAsia="Calibri" w:hAnsi="Raleway"/>
                <w:sz w:val="16"/>
                <w:szCs w:val="16"/>
                <w:lang w:val="en-US" w:eastAsia="en-US"/>
              </w:rPr>
              <w:t>ogni</w:t>
            </w:r>
            <w:proofErr w:type="spellEnd"/>
            <w:r w:rsidRPr="00C75BD3">
              <w:rPr>
                <w:rFonts w:ascii="Raleway" w:eastAsia="Calibri" w:hAnsi="Raleway"/>
                <w:sz w:val="16"/>
                <w:szCs w:val="16"/>
                <w:lang w:val="en-US" w:eastAsia="en-US"/>
              </w:rPr>
              <w:t xml:space="preserve"> </w:t>
            </w:r>
            <w:proofErr w:type="spellStart"/>
            <w:r w:rsidRPr="00C75BD3">
              <w:rPr>
                <w:rFonts w:ascii="Raleway" w:eastAsia="Calibri" w:hAnsi="Raleway"/>
                <w:sz w:val="16"/>
                <w:szCs w:val="16"/>
                <w:lang w:val="en-US" w:eastAsia="en-US"/>
              </w:rPr>
              <w:t>variazione</w:t>
            </w:r>
            <w:proofErr w:type="spellEnd"/>
          </w:p>
        </w:tc>
        <w:tc>
          <w:tcPr>
            <w:tcW w:w="2835" w:type="dxa"/>
            <w:vMerge w:val="restart"/>
            <w:shd w:val="clear" w:color="auto" w:fill="DEEAF6"/>
            <w:noWrap/>
            <w:vAlign w:val="center"/>
            <w:hideMark/>
          </w:tcPr>
          <w:p w14:paraId="241AB465"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val="en-US" w:eastAsia="en-US"/>
              </w:rPr>
            </w:pPr>
            <w:r w:rsidRPr="00C75BD3">
              <w:rPr>
                <w:rFonts w:ascii="Raleway" w:eastAsia="Calibri" w:hAnsi="Raleway"/>
                <w:sz w:val="16"/>
                <w:szCs w:val="16"/>
                <w:lang w:val="en-US" w:eastAsia="en-US"/>
              </w:rPr>
              <w:t>Per sempre</w:t>
            </w:r>
          </w:p>
        </w:tc>
      </w:tr>
      <w:tr w:rsidR="00C75BD3" w:rsidRPr="00C75BD3" w14:paraId="4231BEA5" w14:textId="77777777" w:rsidTr="00C75BD3">
        <w:trPr>
          <w:cnfStyle w:val="000000100000" w:firstRow="0" w:lastRow="0" w:firstColumn="0" w:lastColumn="0" w:oddVBand="0" w:evenVBand="0" w:oddHBand="1" w:evenHBand="0" w:firstRowFirstColumn="0" w:firstRowLastColumn="0" w:lastRowFirstColumn="0" w:lastRowLastColumn="0"/>
          <w:trHeight w:val="514"/>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733984FF" w14:textId="77777777" w:rsidR="00C75BD3" w:rsidRPr="00C75BD3" w:rsidRDefault="00C75BD3" w:rsidP="00C75BD3">
            <w:pPr>
              <w:widowControl/>
              <w:spacing w:after="0"/>
              <w:jc w:val="both"/>
              <w:rPr>
                <w:rFonts w:ascii="Raleway" w:eastAsia="Calibri" w:hAnsi="Raleway"/>
                <w:smallCaps/>
                <w:sz w:val="16"/>
                <w:szCs w:val="16"/>
                <w:lang w:eastAsia="en-US"/>
              </w:rPr>
            </w:pPr>
          </w:p>
        </w:tc>
        <w:tc>
          <w:tcPr>
            <w:tcW w:w="2551" w:type="dxa"/>
            <w:shd w:val="clear" w:color="auto" w:fill="DEEAF6"/>
            <w:vAlign w:val="center"/>
          </w:tcPr>
          <w:p w14:paraId="00B015DD" w14:textId="77777777" w:rsidR="00C75BD3" w:rsidRPr="00C75BD3" w:rsidRDefault="00C75BD3" w:rsidP="00C75BD3">
            <w:pPr>
              <w:widowControl/>
              <w:spacing w:after="0"/>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Rappresentazione grafica</w:t>
            </w:r>
          </w:p>
        </w:tc>
        <w:tc>
          <w:tcPr>
            <w:tcW w:w="2977" w:type="dxa"/>
            <w:shd w:val="clear" w:color="auto" w:fill="DEEAF6"/>
            <w:vAlign w:val="center"/>
          </w:tcPr>
          <w:p w14:paraId="7E43700F" w14:textId="77777777" w:rsidR="00C75BD3" w:rsidRPr="00C75BD3" w:rsidRDefault="00C75BD3" w:rsidP="00C75BD3">
            <w:pPr>
              <w:widowControl/>
              <w:spacing w:after="0"/>
              <w:cnfStyle w:val="000000100000" w:firstRow="0" w:lastRow="0" w:firstColumn="0" w:lastColumn="0" w:oddVBand="0" w:evenVBand="0" w:oddHBand="1" w:evenHBand="0" w:firstRowFirstColumn="0" w:firstRowLastColumn="0" w:lastRowFirstColumn="0" w:lastRowLastColumn="0"/>
              <w:rPr>
                <w:rFonts w:ascii="Raleway" w:eastAsia="Calibri" w:hAnsi="Raleway"/>
                <w:i/>
                <w:iCs/>
                <w:sz w:val="16"/>
                <w:szCs w:val="16"/>
                <w:lang w:eastAsia="en-US"/>
              </w:rPr>
            </w:pPr>
            <w:r w:rsidRPr="00C75BD3">
              <w:rPr>
                <w:rFonts w:ascii="Raleway" w:eastAsia="Calibri" w:hAnsi="Raleway"/>
                <w:sz w:val="16"/>
                <w:szCs w:val="16"/>
                <w:lang w:eastAsia="en-US"/>
              </w:rPr>
              <w:t>Rappresentazione grafica</w:t>
            </w:r>
          </w:p>
        </w:tc>
        <w:tc>
          <w:tcPr>
            <w:tcW w:w="1418" w:type="dxa"/>
            <w:vMerge/>
            <w:shd w:val="clear" w:color="auto" w:fill="DEEAF6"/>
            <w:vAlign w:val="center"/>
          </w:tcPr>
          <w:p w14:paraId="7C2EF92A"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val="en-US" w:eastAsia="en-US"/>
              </w:rPr>
            </w:pPr>
          </w:p>
        </w:tc>
        <w:tc>
          <w:tcPr>
            <w:tcW w:w="2267" w:type="dxa"/>
            <w:vMerge/>
            <w:shd w:val="clear" w:color="auto" w:fill="DEEAF6"/>
            <w:noWrap/>
            <w:vAlign w:val="center"/>
          </w:tcPr>
          <w:p w14:paraId="3119C675"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val="en-US" w:eastAsia="en-US"/>
              </w:rPr>
            </w:pPr>
          </w:p>
        </w:tc>
        <w:tc>
          <w:tcPr>
            <w:tcW w:w="2835" w:type="dxa"/>
            <w:vMerge/>
            <w:shd w:val="clear" w:color="auto" w:fill="DEEAF6"/>
            <w:noWrap/>
            <w:vAlign w:val="center"/>
          </w:tcPr>
          <w:p w14:paraId="44DF3645"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val="en-US" w:eastAsia="en-US"/>
              </w:rPr>
            </w:pPr>
          </w:p>
        </w:tc>
      </w:tr>
      <w:tr w:rsidR="00C75BD3" w:rsidRPr="00C75BD3" w14:paraId="6107268E" w14:textId="77777777" w:rsidTr="00C75BD3">
        <w:trPr>
          <w:trHeight w:val="224"/>
        </w:trPr>
        <w:tc>
          <w:tcPr>
            <w:cnfStyle w:val="001000000000" w:firstRow="0" w:lastRow="0" w:firstColumn="1" w:lastColumn="0" w:oddVBand="0" w:evenVBand="0" w:oddHBand="0" w:evenHBand="0" w:firstRowFirstColumn="0" w:firstRowLastColumn="0" w:lastRowFirstColumn="0" w:lastRowLastColumn="0"/>
            <w:tcW w:w="1560" w:type="dxa"/>
            <w:vMerge w:val="restart"/>
            <w:shd w:val="clear" w:color="auto" w:fill="005EB8"/>
            <w:vAlign w:val="center"/>
          </w:tcPr>
          <w:p w14:paraId="096BA805" w14:textId="77777777" w:rsidR="00C75BD3" w:rsidRPr="00C75BD3" w:rsidRDefault="00C75BD3" w:rsidP="00C75BD3">
            <w:pPr>
              <w:widowControl/>
              <w:spacing w:after="0"/>
              <w:rPr>
                <w:rFonts w:ascii="Raleway" w:eastAsia="Calibri" w:hAnsi="Raleway"/>
                <w:smallCaps/>
                <w:sz w:val="14"/>
                <w:szCs w:val="16"/>
                <w:lang w:val="en-US" w:eastAsia="en-US"/>
              </w:rPr>
            </w:pPr>
            <w:r w:rsidRPr="00C75BD3">
              <w:rPr>
                <w:rFonts w:ascii="Raleway" w:eastAsia="Calibri" w:hAnsi="Raleway"/>
                <w:smallCaps/>
                <w:sz w:val="16"/>
                <w:szCs w:val="16"/>
                <w:lang w:eastAsia="en-US"/>
              </w:rPr>
              <w:t>ATTIVITA’ E PROCEDIMENTI</w:t>
            </w:r>
            <w:r w:rsidRPr="00C75BD3">
              <w:rPr>
                <w:rFonts w:ascii="Raleway" w:eastAsia="Calibri" w:hAnsi="Raleway"/>
                <w:smallCaps/>
                <w:sz w:val="16"/>
                <w:szCs w:val="16"/>
                <w:lang w:val="en-US" w:eastAsia="en-US"/>
              </w:rPr>
              <w:t xml:space="preserve"> </w:t>
            </w:r>
          </w:p>
        </w:tc>
        <w:tc>
          <w:tcPr>
            <w:tcW w:w="2551" w:type="dxa"/>
            <w:vMerge w:val="restart"/>
            <w:shd w:val="clear" w:color="auto" w:fill="FFFFFF"/>
            <w:vAlign w:val="center"/>
          </w:tcPr>
          <w:p w14:paraId="021986C3" w14:textId="77777777" w:rsidR="00C75BD3" w:rsidRPr="00C75BD3" w:rsidDel="00C81791"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 xml:space="preserve">Tipologie di procedimento </w:t>
            </w:r>
          </w:p>
        </w:tc>
        <w:tc>
          <w:tcPr>
            <w:tcW w:w="2977" w:type="dxa"/>
            <w:shd w:val="clear" w:color="auto" w:fill="FFFFFF"/>
            <w:vAlign w:val="center"/>
          </w:tcPr>
          <w:p w14:paraId="28538A22" w14:textId="77777777" w:rsidR="00C75BD3" w:rsidRPr="00C75BD3" w:rsidRDefault="00C75BD3" w:rsidP="00C75BD3">
            <w:pPr>
              <w:widowControl/>
              <w:spacing w:before="120" w:after="0"/>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Accesso agli atti</w:t>
            </w:r>
          </w:p>
        </w:tc>
        <w:tc>
          <w:tcPr>
            <w:tcW w:w="1418" w:type="dxa"/>
            <w:vMerge w:val="restart"/>
            <w:shd w:val="clear" w:color="auto" w:fill="auto"/>
            <w:vAlign w:val="center"/>
          </w:tcPr>
          <w:p w14:paraId="27E70309"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RT</w:t>
            </w:r>
          </w:p>
        </w:tc>
        <w:tc>
          <w:tcPr>
            <w:tcW w:w="2267" w:type="dxa"/>
            <w:vMerge w:val="restart"/>
            <w:shd w:val="clear" w:color="auto" w:fill="auto"/>
            <w:noWrap/>
            <w:vAlign w:val="center"/>
          </w:tcPr>
          <w:p w14:paraId="646C4217"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val="en-US" w:eastAsia="en-US"/>
              </w:rPr>
            </w:pPr>
            <w:r w:rsidRPr="00C75BD3">
              <w:rPr>
                <w:rFonts w:ascii="Raleway" w:eastAsia="Calibri" w:hAnsi="Raleway"/>
                <w:sz w:val="16"/>
                <w:szCs w:val="16"/>
                <w:lang w:val="en-US" w:eastAsia="en-US"/>
              </w:rPr>
              <w:t>Continuo</w:t>
            </w:r>
          </w:p>
        </w:tc>
        <w:tc>
          <w:tcPr>
            <w:tcW w:w="2835" w:type="dxa"/>
            <w:vMerge w:val="restart"/>
            <w:shd w:val="clear" w:color="auto" w:fill="auto"/>
            <w:noWrap/>
            <w:vAlign w:val="center"/>
          </w:tcPr>
          <w:p w14:paraId="283053AF"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val="en-US" w:eastAsia="en-US"/>
              </w:rPr>
            </w:pPr>
            <w:r w:rsidRPr="00C75BD3">
              <w:rPr>
                <w:rFonts w:ascii="Raleway" w:eastAsia="Calibri" w:hAnsi="Raleway"/>
                <w:bCs/>
                <w:sz w:val="16"/>
                <w:szCs w:val="16"/>
                <w:lang w:val="en-US" w:eastAsia="en-US"/>
              </w:rPr>
              <w:t>5 anni*</w:t>
            </w:r>
          </w:p>
        </w:tc>
      </w:tr>
      <w:tr w:rsidR="00C75BD3" w:rsidRPr="00C75BD3" w14:paraId="0654AD7C" w14:textId="77777777" w:rsidTr="00C75BD3">
        <w:trPr>
          <w:cnfStyle w:val="000000100000" w:firstRow="0" w:lastRow="0" w:firstColumn="0" w:lastColumn="0" w:oddVBand="0" w:evenVBand="0" w:oddHBand="1" w:evenHBand="0" w:firstRowFirstColumn="0" w:firstRowLastColumn="0" w:lastRowFirstColumn="0" w:lastRowLastColumn="0"/>
          <w:trHeight w:val="224"/>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6A5F0873" w14:textId="77777777" w:rsidR="00C75BD3" w:rsidRPr="00C75BD3" w:rsidRDefault="00C75BD3" w:rsidP="00C75BD3">
            <w:pPr>
              <w:widowControl/>
              <w:spacing w:after="0"/>
              <w:jc w:val="both"/>
              <w:rPr>
                <w:rFonts w:ascii="Raleway" w:eastAsia="Calibri" w:hAnsi="Raleway"/>
                <w:smallCaps/>
                <w:sz w:val="16"/>
                <w:szCs w:val="16"/>
                <w:lang w:eastAsia="en-US"/>
              </w:rPr>
            </w:pPr>
          </w:p>
        </w:tc>
        <w:tc>
          <w:tcPr>
            <w:tcW w:w="2551" w:type="dxa"/>
            <w:vMerge/>
            <w:shd w:val="clear" w:color="auto" w:fill="FFFFFF"/>
            <w:vAlign w:val="center"/>
          </w:tcPr>
          <w:p w14:paraId="5AD40F13"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977" w:type="dxa"/>
            <w:shd w:val="clear" w:color="auto" w:fill="FFFFFF"/>
            <w:vAlign w:val="center"/>
          </w:tcPr>
          <w:p w14:paraId="145329F1" w14:textId="77777777" w:rsidR="00C75BD3" w:rsidRPr="00C75BD3" w:rsidRDefault="00C75BD3" w:rsidP="00C75BD3">
            <w:pPr>
              <w:widowControl/>
              <w:spacing w:before="120" w:after="0"/>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Archivio procedimenti</w:t>
            </w:r>
          </w:p>
        </w:tc>
        <w:tc>
          <w:tcPr>
            <w:tcW w:w="1418" w:type="dxa"/>
            <w:vMerge/>
            <w:shd w:val="clear" w:color="auto" w:fill="auto"/>
            <w:vAlign w:val="center"/>
          </w:tcPr>
          <w:p w14:paraId="557CB474"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267" w:type="dxa"/>
            <w:vMerge/>
            <w:shd w:val="clear" w:color="auto" w:fill="auto"/>
            <w:noWrap/>
            <w:vAlign w:val="center"/>
          </w:tcPr>
          <w:p w14:paraId="2C239EEF"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val="en-US" w:eastAsia="en-US"/>
              </w:rPr>
            </w:pPr>
          </w:p>
        </w:tc>
        <w:tc>
          <w:tcPr>
            <w:tcW w:w="2835" w:type="dxa"/>
            <w:vMerge/>
            <w:shd w:val="clear" w:color="auto" w:fill="auto"/>
            <w:noWrap/>
            <w:vAlign w:val="center"/>
          </w:tcPr>
          <w:p w14:paraId="6D94F3AA"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val="en-US" w:eastAsia="en-US"/>
              </w:rPr>
            </w:pPr>
          </w:p>
        </w:tc>
      </w:tr>
      <w:tr w:rsidR="00C75BD3" w:rsidRPr="00C75BD3" w14:paraId="69307E6F" w14:textId="77777777" w:rsidTr="00C75BD3">
        <w:trPr>
          <w:trHeight w:val="409"/>
        </w:trPr>
        <w:tc>
          <w:tcPr>
            <w:cnfStyle w:val="001000000000" w:firstRow="0" w:lastRow="0" w:firstColumn="1" w:lastColumn="0" w:oddVBand="0" w:evenVBand="0" w:oddHBand="0" w:evenHBand="0" w:firstRowFirstColumn="0" w:firstRowLastColumn="0" w:lastRowFirstColumn="0" w:lastRowLastColumn="0"/>
            <w:tcW w:w="1560" w:type="dxa"/>
            <w:vMerge w:val="restart"/>
            <w:shd w:val="clear" w:color="auto" w:fill="005EB8"/>
            <w:vAlign w:val="center"/>
            <w:hideMark/>
          </w:tcPr>
          <w:p w14:paraId="799010BC" w14:textId="77777777" w:rsidR="00C75BD3" w:rsidRPr="00C75BD3" w:rsidRDefault="00C75BD3" w:rsidP="00C75BD3">
            <w:pPr>
              <w:widowControl/>
              <w:spacing w:after="0"/>
              <w:jc w:val="both"/>
              <w:rPr>
                <w:rFonts w:ascii="Raleway" w:eastAsia="Calibri" w:hAnsi="Raleway"/>
                <w:smallCaps/>
                <w:sz w:val="16"/>
                <w:szCs w:val="16"/>
                <w:lang w:val="en-US" w:eastAsia="en-US"/>
              </w:rPr>
            </w:pPr>
            <w:r w:rsidRPr="00C75BD3">
              <w:rPr>
                <w:rFonts w:ascii="Raleway" w:eastAsia="Calibri" w:hAnsi="Raleway"/>
                <w:smallCaps/>
                <w:sz w:val="16"/>
                <w:szCs w:val="16"/>
                <w:lang w:eastAsia="en-US"/>
              </w:rPr>
              <w:t>Provvedimenti</w:t>
            </w:r>
          </w:p>
        </w:tc>
        <w:tc>
          <w:tcPr>
            <w:tcW w:w="2551" w:type="dxa"/>
            <w:vMerge w:val="restart"/>
            <w:shd w:val="clear" w:color="auto" w:fill="DEEAF6"/>
            <w:noWrap/>
            <w:vAlign w:val="center"/>
            <w:hideMark/>
          </w:tcPr>
          <w:p w14:paraId="26DF0053" w14:textId="77777777" w:rsidR="00C75BD3" w:rsidRPr="00C75BD3" w:rsidRDefault="00C75BD3" w:rsidP="00C75BD3">
            <w:pPr>
              <w:widowControl/>
              <w:spacing w:after="0"/>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Provvedimenti dell’Organo di gestione</w:t>
            </w:r>
          </w:p>
        </w:tc>
        <w:tc>
          <w:tcPr>
            <w:tcW w:w="2977" w:type="dxa"/>
            <w:shd w:val="clear" w:color="auto" w:fill="DEEAF6"/>
            <w:vAlign w:val="center"/>
            <w:hideMark/>
          </w:tcPr>
          <w:p w14:paraId="541C25BA" w14:textId="77777777" w:rsidR="00C75BD3" w:rsidRPr="00C75BD3" w:rsidRDefault="00C75BD3" w:rsidP="00C75BD3">
            <w:pPr>
              <w:widowControl/>
              <w:spacing w:before="120" w:after="0"/>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Determinazioni AU</w:t>
            </w:r>
          </w:p>
        </w:tc>
        <w:tc>
          <w:tcPr>
            <w:tcW w:w="1418" w:type="dxa"/>
            <w:vMerge w:val="restart"/>
            <w:shd w:val="clear" w:color="auto" w:fill="DEEAF6"/>
            <w:vAlign w:val="center"/>
            <w:hideMark/>
          </w:tcPr>
          <w:p w14:paraId="56E0258A"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Aff. Legali &amp; Contrattuali</w:t>
            </w:r>
          </w:p>
        </w:tc>
        <w:tc>
          <w:tcPr>
            <w:tcW w:w="2267" w:type="dxa"/>
            <w:vMerge w:val="restart"/>
            <w:shd w:val="clear" w:color="auto" w:fill="DEEAF6"/>
            <w:vAlign w:val="center"/>
            <w:hideMark/>
          </w:tcPr>
          <w:p w14:paraId="700CF838"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Continuo</w:t>
            </w:r>
          </w:p>
          <w:p w14:paraId="3C9B7B6C"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 xml:space="preserve">(entro 7 gg. da approvazione </w:t>
            </w:r>
            <w:proofErr w:type="gramStart"/>
            <w:r w:rsidRPr="00C75BD3">
              <w:rPr>
                <w:rFonts w:ascii="Raleway" w:eastAsia="Calibri" w:hAnsi="Raleway"/>
                <w:sz w:val="16"/>
                <w:szCs w:val="16"/>
                <w:lang w:eastAsia="en-US"/>
              </w:rPr>
              <w:t>verbali)</w:t>
            </w:r>
            <w:r w:rsidRPr="00C75BD3">
              <w:rPr>
                <w:rFonts w:ascii="Raleway" w:eastAsia="Calibri" w:hAnsi="Raleway"/>
                <w:sz w:val="20"/>
                <w:szCs w:val="16"/>
                <w:lang w:eastAsia="en-US"/>
              </w:rPr>
              <w:t>*</w:t>
            </w:r>
            <w:proofErr w:type="gramEnd"/>
            <w:r w:rsidRPr="00C75BD3">
              <w:rPr>
                <w:rFonts w:ascii="Raleway" w:eastAsia="Calibri" w:hAnsi="Raleway"/>
                <w:sz w:val="20"/>
                <w:szCs w:val="16"/>
                <w:lang w:eastAsia="en-US"/>
              </w:rPr>
              <w:t>***</w:t>
            </w:r>
          </w:p>
        </w:tc>
        <w:tc>
          <w:tcPr>
            <w:tcW w:w="2835" w:type="dxa"/>
            <w:vMerge w:val="restart"/>
            <w:shd w:val="clear" w:color="auto" w:fill="DEEAF6"/>
            <w:noWrap/>
            <w:vAlign w:val="center"/>
            <w:hideMark/>
          </w:tcPr>
          <w:p w14:paraId="33DABA79"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Per sempre</w:t>
            </w:r>
          </w:p>
        </w:tc>
      </w:tr>
      <w:tr w:rsidR="00C75BD3" w:rsidRPr="00C75BD3" w14:paraId="6D2329C6" w14:textId="77777777" w:rsidTr="00C75BD3">
        <w:trPr>
          <w:cnfStyle w:val="000000100000" w:firstRow="0" w:lastRow="0" w:firstColumn="0" w:lastColumn="0" w:oddVBand="0" w:evenVBand="0" w:oddHBand="1" w:evenHBand="0" w:firstRowFirstColumn="0" w:firstRowLastColumn="0" w:lastRowFirstColumn="0" w:lastRowLastColumn="0"/>
          <w:trHeight w:val="407"/>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046F574C" w14:textId="77777777" w:rsidR="00C75BD3" w:rsidRPr="00C75BD3" w:rsidRDefault="00C75BD3" w:rsidP="00C75BD3">
            <w:pPr>
              <w:widowControl/>
              <w:spacing w:after="0"/>
              <w:jc w:val="both"/>
              <w:rPr>
                <w:rFonts w:ascii="Raleway" w:eastAsia="Calibri" w:hAnsi="Raleway"/>
                <w:smallCaps/>
                <w:sz w:val="16"/>
                <w:szCs w:val="16"/>
                <w:lang w:eastAsia="en-US"/>
              </w:rPr>
            </w:pPr>
          </w:p>
        </w:tc>
        <w:tc>
          <w:tcPr>
            <w:tcW w:w="2551" w:type="dxa"/>
            <w:vMerge/>
            <w:shd w:val="clear" w:color="auto" w:fill="DEEAF6"/>
            <w:noWrap/>
            <w:vAlign w:val="center"/>
          </w:tcPr>
          <w:p w14:paraId="3E74B276" w14:textId="77777777" w:rsidR="00C75BD3" w:rsidRPr="00C75BD3" w:rsidRDefault="00C75BD3" w:rsidP="00C75BD3">
            <w:pPr>
              <w:widowControl/>
              <w:spacing w:after="0"/>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977" w:type="dxa"/>
            <w:shd w:val="clear" w:color="auto" w:fill="DEEAF6"/>
            <w:vAlign w:val="center"/>
          </w:tcPr>
          <w:p w14:paraId="1DEF2705" w14:textId="77777777" w:rsidR="00C75BD3" w:rsidRPr="00C75BD3" w:rsidRDefault="00C75BD3" w:rsidP="00C75BD3">
            <w:pPr>
              <w:widowControl/>
              <w:spacing w:before="120" w:after="0"/>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Verbali del CDA</w:t>
            </w:r>
          </w:p>
        </w:tc>
        <w:tc>
          <w:tcPr>
            <w:tcW w:w="1418" w:type="dxa"/>
            <w:vMerge/>
            <w:shd w:val="clear" w:color="auto" w:fill="FFFFFF"/>
            <w:vAlign w:val="center"/>
          </w:tcPr>
          <w:p w14:paraId="7AB8AF99"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267" w:type="dxa"/>
            <w:vMerge/>
            <w:shd w:val="clear" w:color="auto" w:fill="FFFFFF"/>
            <w:vAlign w:val="center"/>
          </w:tcPr>
          <w:p w14:paraId="1A35770C"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835" w:type="dxa"/>
            <w:vMerge/>
            <w:shd w:val="clear" w:color="auto" w:fill="FFFFFF"/>
            <w:noWrap/>
            <w:vAlign w:val="center"/>
          </w:tcPr>
          <w:p w14:paraId="1024C195"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r>
      <w:tr w:rsidR="00C75BD3" w:rsidRPr="00C75BD3" w14:paraId="50E198F6" w14:textId="77777777" w:rsidTr="00C75BD3">
        <w:trPr>
          <w:trHeight w:val="407"/>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7906770E" w14:textId="77777777" w:rsidR="00C75BD3" w:rsidRPr="00C75BD3" w:rsidRDefault="00C75BD3" w:rsidP="00C75BD3">
            <w:pPr>
              <w:widowControl/>
              <w:spacing w:after="0"/>
              <w:jc w:val="both"/>
              <w:rPr>
                <w:rFonts w:ascii="Raleway" w:eastAsia="Calibri" w:hAnsi="Raleway"/>
                <w:smallCaps/>
                <w:sz w:val="16"/>
                <w:szCs w:val="16"/>
                <w:lang w:eastAsia="en-US"/>
              </w:rPr>
            </w:pPr>
          </w:p>
        </w:tc>
        <w:tc>
          <w:tcPr>
            <w:tcW w:w="2551" w:type="dxa"/>
            <w:vMerge/>
            <w:shd w:val="clear" w:color="auto" w:fill="DEEAF6"/>
            <w:noWrap/>
            <w:vAlign w:val="center"/>
          </w:tcPr>
          <w:p w14:paraId="0812441C" w14:textId="77777777" w:rsidR="00C75BD3" w:rsidRPr="00C75BD3" w:rsidRDefault="00C75BD3" w:rsidP="00C75BD3">
            <w:pPr>
              <w:widowControl/>
              <w:spacing w:after="0"/>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c>
          <w:tcPr>
            <w:tcW w:w="2977" w:type="dxa"/>
            <w:shd w:val="clear" w:color="auto" w:fill="DEEAF6"/>
            <w:vAlign w:val="center"/>
          </w:tcPr>
          <w:p w14:paraId="3FCB8890" w14:textId="77777777" w:rsidR="00C75BD3" w:rsidRPr="00C75BD3" w:rsidRDefault="00C75BD3" w:rsidP="00C75BD3">
            <w:pPr>
              <w:widowControl/>
              <w:spacing w:before="120" w:after="0"/>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Determinazioni del Presidente</w:t>
            </w:r>
          </w:p>
        </w:tc>
        <w:tc>
          <w:tcPr>
            <w:tcW w:w="1418" w:type="dxa"/>
            <w:vMerge/>
            <w:shd w:val="clear" w:color="auto" w:fill="FFFFFF"/>
            <w:vAlign w:val="center"/>
          </w:tcPr>
          <w:p w14:paraId="7E42E476"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c>
          <w:tcPr>
            <w:tcW w:w="2267" w:type="dxa"/>
            <w:vMerge/>
            <w:shd w:val="clear" w:color="auto" w:fill="FFFFFF"/>
            <w:vAlign w:val="center"/>
          </w:tcPr>
          <w:p w14:paraId="67436F23"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c>
          <w:tcPr>
            <w:tcW w:w="2835" w:type="dxa"/>
            <w:vMerge/>
            <w:shd w:val="clear" w:color="auto" w:fill="FFFFFF"/>
            <w:noWrap/>
            <w:vAlign w:val="center"/>
          </w:tcPr>
          <w:p w14:paraId="210B7DB0"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r>
      <w:tr w:rsidR="00C75BD3" w:rsidRPr="00C75BD3" w14:paraId="60F9D644" w14:textId="77777777" w:rsidTr="00C75BD3">
        <w:trPr>
          <w:cnfStyle w:val="000000100000" w:firstRow="0" w:lastRow="0" w:firstColumn="0" w:lastColumn="0" w:oddVBand="0" w:evenVBand="0" w:oddHBand="1" w:evenHBand="0" w:firstRowFirstColumn="0" w:firstRowLastColumn="0" w:lastRowFirstColumn="0" w:lastRowLastColumn="0"/>
          <w:trHeight w:val="645"/>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79B5EEE7" w14:textId="77777777" w:rsidR="00C75BD3" w:rsidRPr="00C75BD3" w:rsidRDefault="00C75BD3" w:rsidP="00C75BD3">
            <w:pPr>
              <w:widowControl/>
              <w:spacing w:after="0"/>
              <w:jc w:val="both"/>
              <w:rPr>
                <w:rFonts w:ascii="Raleway" w:eastAsia="Calibri" w:hAnsi="Raleway"/>
                <w:smallCaps/>
                <w:sz w:val="16"/>
                <w:szCs w:val="16"/>
                <w:lang w:eastAsia="en-US"/>
              </w:rPr>
            </w:pPr>
          </w:p>
        </w:tc>
        <w:tc>
          <w:tcPr>
            <w:tcW w:w="2551" w:type="dxa"/>
            <w:shd w:val="clear" w:color="auto" w:fill="DEEAF6"/>
            <w:noWrap/>
            <w:vAlign w:val="center"/>
          </w:tcPr>
          <w:p w14:paraId="539B1671" w14:textId="77777777" w:rsidR="00C75BD3" w:rsidRPr="00C75BD3" w:rsidRDefault="00C75BD3" w:rsidP="00C75BD3">
            <w:pPr>
              <w:widowControl/>
              <w:spacing w:before="120" w:after="0"/>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Provvedimenti di cui all’art. 23 del D. lgs. 33/2013</w:t>
            </w:r>
          </w:p>
        </w:tc>
        <w:tc>
          <w:tcPr>
            <w:tcW w:w="2977" w:type="dxa"/>
            <w:shd w:val="clear" w:color="auto" w:fill="DEEAF6"/>
            <w:vAlign w:val="center"/>
          </w:tcPr>
          <w:p w14:paraId="7FB8D712" w14:textId="77777777" w:rsidR="00C75BD3" w:rsidRPr="00C75BD3" w:rsidRDefault="00C75BD3" w:rsidP="00C75BD3">
            <w:pPr>
              <w:widowControl/>
              <w:spacing w:after="0"/>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Accordi con soggetti privati o altre P.A.</w:t>
            </w:r>
          </w:p>
        </w:tc>
        <w:tc>
          <w:tcPr>
            <w:tcW w:w="1418" w:type="dxa"/>
            <w:vMerge/>
            <w:shd w:val="clear" w:color="auto" w:fill="FFFFFF"/>
            <w:vAlign w:val="center"/>
          </w:tcPr>
          <w:p w14:paraId="711FCE90"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267" w:type="dxa"/>
            <w:vMerge/>
            <w:shd w:val="clear" w:color="auto" w:fill="FFFFFF"/>
            <w:vAlign w:val="center"/>
          </w:tcPr>
          <w:p w14:paraId="6C44626C"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835" w:type="dxa"/>
            <w:vMerge/>
            <w:shd w:val="clear" w:color="auto" w:fill="FFFFFF"/>
            <w:noWrap/>
            <w:vAlign w:val="center"/>
          </w:tcPr>
          <w:p w14:paraId="1680A9AC"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r>
      <w:tr w:rsidR="00C75BD3" w:rsidRPr="00C75BD3" w14:paraId="4EC3DDE0" w14:textId="77777777" w:rsidTr="00C75BD3">
        <w:trPr>
          <w:trHeight w:val="3464"/>
        </w:trPr>
        <w:tc>
          <w:tcPr>
            <w:cnfStyle w:val="001000000000" w:firstRow="0" w:lastRow="0" w:firstColumn="1" w:lastColumn="0" w:oddVBand="0" w:evenVBand="0" w:oddHBand="0" w:evenHBand="0" w:firstRowFirstColumn="0" w:firstRowLastColumn="0" w:lastRowFirstColumn="0" w:lastRowLastColumn="0"/>
            <w:tcW w:w="1560" w:type="dxa"/>
            <w:vMerge w:val="restart"/>
            <w:shd w:val="clear" w:color="auto" w:fill="005EB8"/>
            <w:vAlign w:val="center"/>
            <w:hideMark/>
          </w:tcPr>
          <w:p w14:paraId="6B9DE40A" w14:textId="77777777" w:rsidR="00C75BD3" w:rsidRPr="00C75BD3" w:rsidRDefault="00C75BD3" w:rsidP="00C75BD3">
            <w:pPr>
              <w:widowControl/>
              <w:spacing w:after="0"/>
              <w:jc w:val="both"/>
              <w:rPr>
                <w:rFonts w:ascii="Raleway" w:eastAsia="Calibri" w:hAnsi="Raleway"/>
                <w:smallCaps/>
                <w:sz w:val="16"/>
                <w:szCs w:val="16"/>
                <w:lang w:eastAsia="en-US"/>
              </w:rPr>
            </w:pPr>
            <w:r w:rsidRPr="00C75BD3">
              <w:rPr>
                <w:rFonts w:ascii="Raleway" w:eastAsia="Calibri" w:hAnsi="Raleway"/>
                <w:smallCaps/>
                <w:sz w:val="16"/>
                <w:szCs w:val="16"/>
                <w:lang w:eastAsia="en-US"/>
              </w:rPr>
              <w:t>Bandi di gara e Contratti</w:t>
            </w:r>
          </w:p>
        </w:tc>
        <w:tc>
          <w:tcPr>
            <w:tcW w:w="2551" w:type="dxa"/>
            <w:shd w:val="clear" w:color="auto" w:fill="FFFFFF"/>
            <w:vAlign w:val="center"/>
            <w:hideMark/>
          </w:tcPr>
          <w:p w14:paraId="23423EB5"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 xml:space="preserve">Tabella recante i seguenti dati codice identificativo Gara (CIG)/ Smart </w:t>
            </w:r>
            <w:proofErr w:type="spellStart"/>
            <w:r w:rsidRPr="00C75BD3">
              <w:rPr>
                <w:rFonts w:ascii="Raleway" w:eastAsia="Calibri" w:hAnsi="Raleway"/>
                <w:sz w:val="16"/>
                <w:szCs w:val="16"/>
                <w:lang w:eastAsia="en-US"/>
              </w:rPr>
              <w:t>Cig</w:t>
            </w:r>
            <w:proofErr w:type="spellEnd"/>
            <w:r w:rsidRPr="00C75BD3">
              <w:rPr>
                <w:rFonts w:ascii="Raleway" w:eastAsia="Calibri" w:hAnsi="Raleway"/>
                <w:sz w:val="16"/>
                <w:szCs w:val="16"/>
                <w:lang w:eastAsia="en-US"/>
              </w:rPr>
              <w:t>, struttura proponente, oggetto del bando, procedura di scelta del contraente, elenco degli operatori invitati a presentare offerte/numero di offerenti che hanno partecipato al procedimento aggiudicatario, importo di aggiudicazione, tempi di completamento dell’opera servizio o fornitura, importo delle somme liquidate</w:t>
            </w:r>
          </w:p>
        </w:tc>
        <w:tc>
          <w:tcPr>
            <w:tcW w:w="2977" w:type="dxa"/>
            <w:shd w:val="clear" w:color="auto" w:fill="FFFFFF"/>
            <w:vAlign w:val="center"/>
            <w:hideMark/>
          </w:tcPr>
          <w:p w14:paraId="3F6C6EF6" w14:textId="77777777" w:rsidR="00C75BD3" w:rsidRPr="00C75BD3" w:rsidRDefault="00C75BD3" w:rsidP="00C75BD3">
            <w:pPr>
              <w:widowControl/>
              <w:spacing w:after="0"/>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c>
          <w:tcPr>
            <w:tcW w:w="1418" w:type="dxa"/>
            <w:vMerge w:val="restart"/>
            <w:shd w:val="clear" w:color="auto" w:fill="auto"/>
            <w:vAlign w:val="center"/>
            <w:hideMark/>
          </w:tcPr>
          <w:p w14:paraId="3DE9989A"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Acquisti - RUP</w:t>
            </w:r>
          </w:p>
        </w:tc>
        <w:tc>
          <w:tcPr>
            <w:tcW w:w="2267" w:type="dxa"/>
            <w:vMerge w:val="restart"/>
            <w:shd w:val="clear" w:color="auto" w:fill="auto"/>
            <w:noWrap/>
            <w:vAlign w:val="center"/>
            <w:hideMark/>
          </w:tcPr>
          <w:p w14:paraId="45901F7E"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continuo</w:t>
            </w:r>
          </w:p>
        </w:tc>
        <w:tc>
          <w:tcPr>
            <w:tcW w:w="2835" w:type="dxa"/>
            <w:vMerge w:val="restart"/>
            <w:shd w:val="clear" w:color="auto" w:fill="auto"/>
            <w:noWrap/>
            <w:vAlign w:val="center"/>
            <w:hideMark/>
          </w:tcPr>
          <w:p w14:paraId="4514EC8E"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5 anni*</w:t>
            </w:r>
          </w:p>
        </w:tc>
      </w:tr>
      <w:tr w:rsidR="00C75BD3" w:rsidRPr="00C75BD3" w14:paraId="2F341659" w14:textId="77777777" w:rsidTr="00C75BD3">
        <w:trPr>
          <w:cnfStyle w:val="000000100000" w:firstRow="0" w:lastRow="0" w:firstColumn="0" w:lastColumn="0" w:oddVBand="0" w:evenVBand="0" w:oddHBand="1" w:evenHBand="0" w:firstRowFirstColumn="0" w:firstRowLastColumn="0" w:lastRowFirstColumn="0" w:lastRowLastColumn="0"/>
          <w:trHeight w:val="1187"/>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4B23AF7E" w14:textId="77777777" w:rsidR="00C75BD3" w:rsidRPr="00C75BD3" w:rsidRDefault="00C75BD3" w:rsidP="00C75BD3">
            <w:pPr>
              <w:widowControl/>
              <w:spacing w:after="0"/>
              <w:jc w:val="both"/>
              <w:rPr>
                <w:rFonts w:ascii="Raleway" w:eastAsia="Calibri" w:hAnsi="Raleway"/>
                <w:smallCaps/>
                <w:sz w:val="16"/>
                <w:szCs w:val="16"/>
                <w:lang w:eastAsia="en-US"/>
              </w:rPr>
            </w:pPr>
          </w:p>
        </w:tc>
        <w:tc>
          <w:tcPr>
            <w:tcW w:w="2551" w:type="dxa"/>
            <w:vMerge w:val="restart"/>
            <w:shd w:val="clear" w:color="auto" w:fill="FFFFFF"/>
            <w:vAlign w:val="center"/>
          </w:tcPr>
          <w:p w14:paraId="33105BCD" w14:textId="77777777" w:rsidR="00C75BD3" w:rsidRPr="00C75BD3" w:rsidRDefault="00C75BD3" w:rsidP="00C75BD3">
            <w:pPr>
              <w:widowControl/>
              <w:spacing w:after="0"/>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Atti e documenti di carattere generale riferiti a tutte le procedure</w:t>
            </w:r>
          </w:p>
        </w:tc>
        <w:tc>
          <w:tcPr>
            <w:tcW w:w="2977" w:type="dxa"/>
            <w:shd w:val="clear" w:color="auto" w:fill="FFFFFF"/>
            <w:vAlign w:val="center"/>
          </w:tcPr>
          <w:p w14:paraId="159E97F3" w14:textId="77777777" w:rsidR="00C75BD3" w:rsidRPr="00C75BD3" w:rsidRDefault="00C75BD3" w:rsidP="00C75BD3">
            <w:pPr>
              <w:widowControl/>
              <w:spacing w:after="0"/>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Elenco delle soluzioni tecnologiche adottate dalle SA e enti concedenti per l’automatizzazione delle proprie attività</w:t>
            </w:r>
          </w:p>
        </w:tc>
        <w:tc>
          <w:tcPr>
            <w:tcW w:w="1418" w:type="dxa"/>
            <w:vMerge/>
            <w:vAlign w:val="center"/>
          </w:tcPr>
          <w:p w14:paraId="0037FBE7"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267" w:type="dxa"/>
            <w:vMerge/>
            <w:noWrap/>
            <w:vAlign w:val="center"/>
          </w:tcPr>
          <w:p w14:paraId="7EC7905A"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835" w:type="dxa"/>
            <w:vMerge/>
            <w:noWrap/>
            <w:vAlign w:val="center"/>
          </w:tcPr>
          <w:p w14:paraId="48F9B8D1"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r>
      <w:tr w:rsidR="00C75BD3" w:rsidRPr="00C75BD3" w14:paraId="4A2E54C8" w14:textId="77777777" w:rsidTr="00C75BD3">
        <w:trPr>
          <w:trHeight w:val="991"/>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7C4A27CC" w14:textId="77777777" w:rsidR="00C75BD3" w:rsidRPr="00C75BD3" w:rsidRDefault="00C75BD3" w:rsidP="00C75BD3">
            <w:pPr>
              <w:widowControl/>
              <w:spacing w:after="0"/>
              <w:jc w:val="both"/>
              <w:rPr>
                <w:rFonts w:ascii="Raleway" w:eastAsia="Calibri" w:hAnsi="Raleway"/>
                <w:smallCaps/>
                <w:sz w:val="16"/>
                <w:szCs w:val="16"/>
                <w:lang w:eastAsia="en-US"/>
              </w:rPr>
            </w:pPr>
          </w:p>
        </w:tc>
        <w:tc>
          <w:tcPr>
            <w:tcW w:w="2551" w:type="dxa"/>
            <w:vMerge/>
            <w:shd w:val="clear" w:color="auto" w:fill="FFFFFF"/>
            <w:vAlign w:val="center"/>
          </w:tcPr>
          <w:p w14:paraId="43E5CAA6" w14:textId="77777777" w:rsidR="00C75BD3" w:rsidRPr="00C75BD3" w:rsidRDefault="00C75BD3" w:rsidP="00C75BD3">
            <w:pPr>
              <w:widowControl/>
              <w:spacing w:after="0"/>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c>
          <w:tcPr>
            <w:tcW w:w="2977" w:type="dxa"/>
            <w:shd w:val="clear" w:color="auto" w:fill="FFFFFF"/>
            <w:vAlign w:val="center"/>
          </w:tcPr>
          <w:p w14:paraId="619C20CA" w14:textId="77777777" w:rsidR="00C75BD3" w:rsidRPr="00C75BD3" w:rsidRDefault="00C75BD3" w:rsidP="00C75BD3">
            <w:pPr>
              <w:widowControl/>
              <w:spacing w:before="120" w:after="0"/>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Avviso finalizzato ad acquisire le manifestazioni di interesse degli operatori economici in ordine ai lavori di possibile completamento di opere incompiute nonché alla gestione delle stesse</w:t>
            </w:r>
          </w:p>
        </w:tc>
        <w:tc>
          <w:tcPr>
            <w:tcW w:w="1418" w:type="dxa"/>
            <w:vMerge/>
            <w:shd w:val="clear" w:color="auto" w:fill="B4C6E7"/>
            <w:vAlign w:val="center"/>
          </w:tcPr>
          <w:p w14:paraId="3DA2C118"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c>
          <w:tcPr>
            <w:tcW w:w="2267" w:type="dxa"/>
            <w:vMerge/>
            <w:shd w:val="clear" w:color="auto" w:fill="B4C6E7"/>
            <w:noWrap/>
            <w:vAlign w:val="center"/>
          </w:tcPr>
          <w:p w14:paraId="27D69C26"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c>
          <w:tcPr>
            <w:tcW w:w="2835" w:type="dxa"/>
            <w:vMerge/>
            <w:shd w:val="clear" w:color="auto" w:fill="B4C6E7"/>
            <w:noWrap/>
            <w:vAlign w:val="center"/>
          </w:tcPr>
          <w:p w14:paraId="6F311CE4"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r>
      <w:tr w:rsidR="00C75BD3" w:rsidRPr="00C75BD3" w14:paraId="3B2395BA" w14:textId="77777777" w:rsidTr="00C75BD3">
        <w:trPr>
          <w:cnfStyle w:val="000000100000" w:firstRow="0" w:lastRow="0" w:firstColumn="0" w:lastColumn="0" w:oddVBand="0" w:evenVBand="0" w:oddHBand="1" w:evenHBand="0" w:firstRowFirstColumn="0" w:firstRowLastColumn="0" w:lastRowFirstColumn="0" w:lastRowLastColumn="0"/>
          <w:trHeight w:val="523"/>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6E776388" w14:textId="77777777" w:rsidR="00C75BD3" w:rsidRPr="00C75BD3" w:rsidRDefault="00C75BD3" w:rsidP="00C75BD3">
            <w:pPr>
              <w:widowControl/>
              <w:spacing w:after="0"/>
              <w:jc w:val="both"/>
              <w:rPr>
                <w:rFonts w:ascii="Raleway" w:eastAsia="Calibri" w:hAnsi="Raleway"/>
                <w:smallCaps/>
                <w:sz w:val="16"/>
                <w:szCs w:val="16"/>
                <w:lang w:eastAsia="en-US"/>
              </w:rPr>
            </w:pPr>
          </w:p>
        </w:tc>
        <w:tc>
          <w:tcPr>
            <w:tcW w:w="2551" w:type="dxa"/>
            <w:vMerge/>
            <w:shd w:val="clear" w:color="auto" w:fill="FFFFFF"/>
            <w:vAlign w:val="center"/>
          </w:tcPr>
          <w:p w14:paraId="7532414E" w14:textId="77777777" w:rsidR="00C75BD3" w:rsidRPr="00C75BD3" w:rsidRDefault="00C75BD3" w:rsidP="00C75BD3">
            <w:pPr>
              <w:widowControl/>
              <w:spacing w:after="0"/>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977" w:type="dxa"/>
            <w:shd w:val="clear" w:color="auto" w:fill="FFFFFF"/>
            <w:vAlign w:val="center"/>
          </w:tcPr>
          <w:p w14:paraId="24003291" w14:textId="77777777" w:rsidR="00C75BD3" w:rsidRPr="00C75BD3" w:rsidRDefault="00C75BD3" w:rsidP="00C75BD3">
            <w:pPr>
              <w:widowControl/>
              <w:spacing w:after="0"/>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Comunicazione circa la mancata redazione del programma triennale</w:t>
            </w:r>
          </w:p>
        </w:tc>
        <w:tc>
          <w:tcPr>
            <w:tcW w:w="1418" w:type="dxa"/>
            <w:vMerge/>
            <w:vAlign w:val="center"/>
          </w:tcPr>
          <w:p w14:paraId="36A0A770"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267" w:type="dxa"/>
            <w:vMerge/>
            <w:noWrap/>
            <w:vAlign w:val="center"/>
          </w:tcPr>
          <w:p w14:paraId="4C444775"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835" w:type="dxa"/>
            <w:vMerge/>
            <w:noWrap/>
            <w:vAlign w:val="center"/>
          </w:tcPr>
          <w:p w14:paraId="72763030"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r>
      <w:tr w:rsidR="00C75BD3" w:rsidRPr="00C75BD3" w14:paraId="2A01A516" w14:textId="77777777" w:rsidTr="00C75BD3">
        <w:trPr>
          <w:trHeight w:val="523"/>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5F33D6D0" w14:textId="77777777" w:rsidR="00C75BD3" w:rsidRPr="00C75BD3" w:rsidRDefault="00C75BD3" w:rsidP="00C75BD3">
            <w:pPr>
              <w:widowControl/>
              <w:spacing w:after="0"/>
              <w:jc w:val="both"/>
              <w:rPr>
                <w:rFonts w:ascii="Raleway" w:eastAsia="Calibri" w:hAnsi="Raleway"/>
                <w:smallCaps/>
                <w:sz w:val="16"/>
                <w:szCs w:val="16"/>
                <w:lang w:eastAsia="en-US"/>
              </w:rPr>
            </w:pPr>
          </w:p>
        </w:tc>
        <w:tc>
          <w:tcPr>
            <w:tcW w:w="2551" w:type="dxa"/>
            <w:vMerge/>
            <w:shd w:val="clear" w:color="auto" w:fill="FFFFFF"/>
            <w:vAlign w:val="center"/>
          </w:tcPr>
          <w:p w14:paraId="62C4C606" w14:textId="77777777" w:rsidR="00C75BD3" w:rsidRPr="00C75BD3" w:rsidRDefault="00C75BD3" w:rsidP="00C75BD3">
            <w:pPr>
              <w:widowControl/>
              <w:spacing w:after="0"/>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c>
          <w:tcPr>
            <w:tcW w:w="2977" w:type="dxa"/>
            <w:shd w:val="clear" w:color="auto" w:fill="FFFFFF"/>
            <w:vAlign w:val="center"/>
          </w:tcPr>
          <w:p w14:paraId="31EDB391" w14:textId="77777777" w:rsidR="00C75BD3" w:rsidRPr="00C75BD3" w:rsidRDefault="00C75BD3" w:rsidP="00C75BD3">
            <w:pPr>
              <w:widowControl/>
              <w:spacing w:before="40" w:after="40"/>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 xml:space="preserve">Atti recanti norme, criteri oggettivi per il funzionamento del sistema di qualificazione, l'eventuale aggiornamento periodico dello stesso e durata, criteri soggettivi (requisiti relativi alle capacità economiche, finanziarie, tecniche e </w:t>
            </w:r>
            <w:r w:rsidRPr="00C75BD3">
              <w:rPr>
                <w:rFonts w:ascii="Raleway" w:eastAsia="Calibri" w:hAnsi="Raleway"/>
                <w:sz w:val="16"/>
                <w:szCs w:val="16"/>
                <w:lang w:eastAsia="en-US"/>
              </w:rPr>
              <w:lastRenderedPageBreak/>
              <w:t>professionali) per l'iscrizione al sistema</w:t>
            </w:r>
          </w:p>
        </w:tc>
        <w:tc>
          <w:tcPr>
            <w:tcW w:w="1418" w:type="dxa"/>
            <w:vMerge/>
            <w:shd w:val="clear" w:color="auto" w:fill="B4C6E7"/>
            <w:vAlign w:val="center"/>
          </w:tcPr>
          <w:p w14:paraId="070E7DEC"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c>
          <w:tcPr>
            <w:tcW w:w="2267" w:type="dxa"/>
            <w:vMerge/>
            <w:shd w:val="clear" w:color="auto" w:fill="B4C6E7"/>
            <w:noWrap/>
            <w:vAlign w:val="center"/>
          </w:tcPr>
          <w:p w14:paraId="52017BB5"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c>
          <w:tcPr>
            <w:tcW w:w="2835" w:type="dxa"/>
            <w:vMerge/>
            <w:shd w:val="clear" w:color="auto" w:fill="B4C6E7"/>
            <w:noWrap/>
            <w:vAlign w:val="center"/>
          </w:tcPr>
          <w:p w14:paraId="1DF3B8B4"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r>
      <w:tr w:rsidR="00C75BD3" w:rsidRPr="00C75BD3" w14:paraId="55650A8D" w14:textId="77777777" w:rsidTr="00C75BD3">
        <w:trPr>
          <w:cnfStyle w:val="000000100000" w:firstRow="0" w:lastRow="0" w:firstColumn="0" w:lastColumn="0" w:oddVBand="0" w:evenVBand="0" w:oddHBand="1" w:evenHBand="0" w:firstRowFirstColumn="0" w:firstRowLastColumn="0" w:lastRowFirstColumn="0" w:lastRowLastColumn="0"/>
          <w:trHeight w:val="841"/>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1C2712B6" w14:textId="77777777" w:rsidR="00C75BD3" w:rsidRPr="00C75BD3" w:rsidRDefault="00C75BD3" w:rsidP="00C75BD3">
            <w:pPr>
              <w:widowControl/>
              <w:spacing w:after="0"/>
              <w:jc w:val="both"/>
              <w:rPr>
                <w:rFonts w:ascii="Raleway" w:eastAsia="Calibri" w:hAnsi="Raleway"/>
                <w:smallCaps/>
                <w:sz w:val="16"/>
                <w:szCs w:val="16"/>
                <w:lang w:eastAsia="en-US"/>
              </w:rPr>
            </w:pPr>
          </w:p>
        </w:tc>
        <w:tc>
          <w:tcPr>
            <w:tcW w:w="2551" w:type="dxa"/>
            <w:vMerge/>
            <w:shd w:val="clear" w:color="auto" w:fill="FFFFFF"/>
            <w:vAlign w:val="center"/>
          </w:tcPr>
          <w:p w14:paraId="2205A22A" w14:textId="77777777" w:rsidR="00C75BD3" w:rsidRPr="00C75BD3" w:rsidRDefault="00C75BD3" w:rsidP="00C75BD3">
            <w:pPr>
              <w:widowControl/>
              <w:spacing w:after="0"/>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977" w:type="dxa"/>
            <w:shd w:val="clear" w:color="auto" w:fill="FFFFFF"/>
            <w:vAlign w:val="center"/>
          </w:tcPr>
          <w:p w14:paraId="4D2AFB20" w14:textId="77777777" w:rsidR="00C75BD3" w:rsidRPr="00C75BD3" w:rsidRDefault="00C75BD3" w:rsidP="00C75BD3">
            <w:pPr>
              <w:widowControl/>
              <w:spacing w:after="0"/>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Atti eventualmente adottati recanti l'elencazione delle condotte che costituiscono gravi illeciti professionali agli effetti degli artt. 95, co. 1, lettera e) e 98 (cause di esclusione dalla gara per gravi illeciti professionali)</w:t>
            </w:r>
          </w:p>
        </w:tc>
        <w:tc>
          <w:tcPr>
            <w:tcW w:w="1418" w:type="dxa"/>
            <w:vMerge/>
            <w:vAlign w:val="center"/>
          </w:tcPr>
          <w:p w14:paraId="04F0DA9D"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267" w:type="dxa"/>
            <w:vMerge/>
            <w:noWrap/>
            <w:vAlign w:val="center"/>
          </w:tcPr>
          <w:p w14:paraId="26FF604D"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835" w:type="dxa"/>
            <w:vMerge/>
            <w:noWrap/>
            <w:vAlign w:val="center"/>
          </w:tcPr>
          <w:p w14:paraId="2E1E2458"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r>
      <w:tr w:rsidR="00C75BD3" w:rsidRPr="00C75BD3" w14:paraId="1FBEBAEF" w14:textId="77777777" w:rsidTr="00C75BD3">
        <w:trPr>
          <w:trHeight w:val="676"/>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2052A11C" w14:textId="77777777" w:rsidR="00C75BD3" w:rsidRPr="00C75BD3" w:rsidRDefault="00C75BD3" w:rsidP="00C75BD3">
            <w:pPr>
              <w:widowControl/>
              <w:spacing w:after="0"/>
              <w:jc w:val="both"/>
              <w:rPr>
                <w:rFonts w:ascii="Raleway" w:eastAsia="Calibri" w:hAnsi="Raleway"/>
                <w:smallCaps/>
                <w:sz w:val="16"/>
                <w:szCs w:val="16"/>
                <w:lang w:eastAsia="en-US"/>
              </w:rPr>
            </w:pPr>
          </w:p>
        </w:tc>
        <w:tc>
          <w:tcPr>
            <w:tcW w:w="2551" w:type="dxa"/>
            <w:vMerge/>
            <w:shd w:val="clear" w:color="auto" w:fill="FFFFFF"/>
            <w:vAlign w:val="center"/>
          </w:tcPr>
          <w:p w14:paraId="1CFB7981" w14:textId="77777777" w:rsidR="00C75BD3" w:rsidRPr="00C75BD3" w:rsidRDefault="00C75BD3" w:rsidP="00C75BD3">
            <w:pPr>
              <w:widowControl/>
              <w:spacing w:after="0"/>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c>
          <w:tcPr>
            <w:tcW w:w="2977" w:type="dxa"/>
            <w:shd w:val="clear" w:color="auto" w:fill="FFFFFF"/>
            <w:vAlign w:val="center"/>
          </w:tcPr>
          <w:p w14:paraId="76710487" w14:textId="77777777" w:rsidR="00C75BD3" w:rsidRPr="00C75BD3" w:rsidRDefault="00C75BD3" w:rsidP="00C75BD3">
            <w:pPr>
              <w:widowControl/>
              <w:spacing w:after="0"/>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Elenco annuale dei progetti d'investimento pubblico finanziati</w:t>
            </w:r>
          </w:p>
        </w:tc>
        <w:tc>
          <w:tcPr>
            <w:tcW w:w="1418" w:type="dxa"/>
            <w:vMerge/>
            <w:shd w:val="clear" w:color="auto" w:fill="B4C6E7"/>
            <w:vAlign w:val="center"/>
          </w:tcPr>
          <w:p w14:paraId="68C7B7DC"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c>
          <w:tcPr>
            <w:tcW w:w="2267" w:type="dxa"/>
            <w:vMerge/>
            <w:shd w:val="clear" w:color="auto" w:fill="B4C6E7"/>
            <w:noWrap/>
            <w:vAlign w:val="center"/>
          </w:tcPr>
          <w:p w14:paraId="50E566D6"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c>
          <w:tcPr>
            <w:tcW w:w="2835" w:type="dxa"/>
            <w:vMerge/>
            <w:shd w:val="clear" w:color="auto" w:fill="B4C6E7"/>
            <w:noWrap/>
            <w:vAlign w:val="center"/>
          </w:tcPr>
          <w:p w14:paraId="0BA6F983"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r>
      <w:tr w:rsidR="00C75BD3" w:rsidRPr="00C75BD3" w14:paraId="62B74492" w14:textId="77777777" w:rsidTr="00C75BD3">
        <w:trPr>
          <w:cnfStyle w:val="000000100000" w:firstRow="0" w:lastRow="0" w:firstColumn="0" w:lastColumn="0" w:oddVBand="0" w:evenVBand="0" w:oddHBand="1" w:evenHBand="0" w:firstRowFirstColumn="0" w:firstRowLastColumn="0" w:lastRowFirstColumn="0" w:lastRowLastColumn="0"/>
          <w:trHeight w:val="700"/>
        </w:trPr>
        <w:tc>
          <w:tcPr>
            <w:cnfStyle w:val="001000000000" w:firstRow="0" w:lastRow="0" w:firstColumn="1" w:lastColumn="0" w:oddVBand="0" w:evenVBand="0" w:oddHBand="0" w:evenHBand="0" w:firstRowFirstColumn="0" w:firstRowLastColumn="0" w:lastRowFirstColumn="0" w:lastRowLastColumn="0"/>
            <w:tcW w:w="1560" w:type="dxa"/>
            <w:vMerge w:val="restart"/>
            <w:shd w:val="clear" w:color="auto" w:fill="005EB8"/>
            <w:vAlign w:val="center"/>
            <w:hideMark/>
          </w:tcPr>
          <w:p w14:paraId="731619F8" w14:textId="77777777" w:rsidR="00C75BD3" w:rsidRPr="00C75BD3" w:rsidRDefault="00C75BD3" w:rsidP="00C75BD3">
            <w:pPr>
              <w:widowControl/>
              <w:spacing w:after="0"/>
              <w:jc w:val="both"/>
              <w:rPr>
                <w:rFonts w:ascii="Raleway" w:eastAsia="Calibri" w:hAnsi="Raleway"/>
                <w:smallCaps/>
                <w:sz w:val="16"/>
                <w:szCs w:val="16"/>
                <w:lang w:eastAsia="en-US"/>
              </w:rPr>
            </w:pPr>
            <w:r w:rsidRPr="00C75BD3">
              <w:rPr>
                <w:rFonts w:ascii="Raleway" w:eastAsia="Calibri" w:hAnsi="Raleway"/>
                <w:smallCaps/>
                <w:sz w:val="16"/>
                <w:szCs w:val="16"/>
                <w:lang w:eastAsia="en-US"/>
              </w:rPr>
              <w:t>Sovvenzioni, contributi, sussidi, vantaggi economici</w:t>
            </w:r>
          </w:p>
        </w:tc>
        <w:tc>
          <w:tcPr>
            <w:tcW w:w="2551" w:type="dxa"/>
            <w:shd w:val="clear" w:color="auto" w:fill="DEEAF6"/>
            <w:vAlign w:val="center"/>
            <w:hideMark/>
          </w:tcPr>
          <w:p w14:paraId="31EF334F" w14:textId="77777777" w:rsidR="00C75BD3" w:rsidRPr="00C75BD3" w:rsidRDefault="00C75BD3" w:rsidP="00C75BD3">
            <w:pPr>
              <w:widowControl/>
              <w:spacing w:after="0"/>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Criteri e modalità</w:t>
            </w:r>
          </w:p>
        </w:tc>
        <w:tc>
          <w:tcPr>
            <w:tcW w:w="2977" w:type="dxa"/>
            <w:shd w:val="clear" w:color="auto" w:fill="DEEAF6"/>
            <w:noWrap/>
            <w:vAlign w:val="center"/>
            <w:hideMark/>
          </w:tcPr>
          <w:p w14:paraId="40902D0C" w14:textId="77777777" w:rsidR="00C75BD3" w:rsidRPr="006827EC" w:rsidRDefault="00C75BD3" w:rsidP="00C75BD3">
            <w:pPr>
              <w:widowControl/>
              <w:spacing w:after="0"/>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 xml:space="preserve">Procedura </w:t>
            </w:r>
            <w:proofErr w:type="spellStart"/>
            <w:r w:rsidRPr="00C75BD3">
              <w:rPr>
                <w:rFonts w:ascii="Raleway" w:eastAsia="Calibri" w:hAnsi="Raleway"/>
                <w:sz w:val="16"/>
                <w:szCs w:val="16"/>
                <w:lang w:eastAsia="en-US"/>
              </w:rPr>
              <w:t>omaggistica</w:t>
            </w:r>
            <w:proofErr w:type="spellEnd"/>
            <w:r w:rsidRPr="00C75BD3">
              <w:rPr>
                <w:rFonts w:ascii="Raleway" w:eastAsia="Calibri" w:hAnsi="Raleway"/>
                <w:sz w:val="16"/>
                <w:szCs w:val="16"/>
                <w:lang w:eastAsia="en-US"/>
              </w:rPr>
              <w:t>, spese di rappresentanza e sponsorizzazioni</w:t>
            </w:r>
          </w:p>
        </w:tc>
        <w:tc>
          <w:tcPr>
            <w:tcW w:w="1418" w:type="dxa"/>
            <w:vMerge w:val="restart"/>
            <w:shd w:val="clear" w:color="auto" w:fill="DEEAF6"/>
            <w:vAlign w:val="center"/>
            <w:hideMark/>
          </w:tcPr>
          <w:p w14:paraId="761D0CE8"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val="en-US" w:eastAsia="en-US"/>
              </w:rPr>
            </w:pPr>
            <w:r w:rsidRPr="00C75BD3">
              <w:rPr>
                <w:rFonts w:ascii="Raleway" w:eastAsia="Calibri" w:hAnsi="Raleway"/>
                <w:sz w:val="16"/>
                <w:szCs w:val="16"/>
                <w:lang w:val="en-US" w:eastAsia="en-US"/>
              </w:rPr>
              <w:t>Rel Est</w:t>
            </w:r>
          </w:p>
        </w:tc>
        <w:tc>
          <w:tcPr>
            <w:tcW w:w="2267" w:type="dxa"/>
            <w:vMerge w:val="restart"/>
            <w:shd w:val="clear" w:color="auto" w:fill="DEEAF6"/>
            <w:noWrap/>
            <w:vAlign w:val="center"/>
            <w:hideMark/>
          </w:tcPr>
          <w:p w14:paraId="53852188"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highlight w:val="yellow"/>
                <w:lang w:val="en-US" w:eastAsia="en-US"/>
              </w:rPr>
            </w:pPr>
            <w:r w:rsidRPr="00C75BD3">
              <w:rPr>
                <w:rFonts w:ascii="Raleway" w:eastAsia="Calibri" w:hAnsi="Raleway"/>
                <w:sz w:val="16"/>
                <w:szCs w:val="16"/>
                <w:lang w:val="en-US" w:eastAsia="en-US"/>
              </w:rPr>
              <w:t>continuo</w:t>
            </w:r>
          </w:p>
        </w:tc>
        <w:tc>
          <w:tcPr>
            <w:tcW w:w="2835" w:type="dxa"/>
            <w:vMerge w:val="restart"/>
            <w:shd w:val="clear" w:color="auto" w:fill="DEEAF6"/>
            <w:noWrap/>
            <w:vAlign w:val="center"/>
            <w:hideMark/>
          </w:tcPr>
          <w:p w14:paraId="356444FC"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val="en-US" w:eastAsia="en-US"/>
              </w:rPr>
            </w:pPr>
            <w:r w:rsidRPr="00C75BD3">
              <w:rPr>
                <w:rFonts w:ascii="Raleway" w:eastAsia="Calibri" w:hAnsi="Raleway"/>
                <w:sz w:val="16"/>
                <w:szCs w:val="16"/>
                <w:lang w:val="en-US" w:eastAsia="en-US"/>
              </w:rPr>
              <w:t>5 anni*</w:t>
            </w:r>
          </w:p>
        </w:tc>
      </w:tr>
      <w:tr w:rsidR="00C75BD3" w:rsidRPr="00C75BD3" w14:paraId="6E1EE5D3" w14:textId="77777777" w:rsidTr="00C75BD3">
        <w:trPr>
          <w:trHeight w:val="394"/>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2BCE8AC1" w14:textId="77777777" w:rsidR="00C75BD3" w:rsidRPr="00C75BD3" w:rsidRDefault="00C75BD3" w:rsidP="00C75BD3">
            <w:pPr>
              <w:widowControl/>
              <w:spacing w:after="0"/>
              <w:jc w:val="both"/>
              <w:rPr>
                <w:rFonts w:ascii="Raleway" w:eastAsia="Calibri" w:hAnsi="Raleway"/>
                <w:smallCaps/>
                <w:sz w:val="16"/>
                <w:szCs w:val="16"/>
                <w:lang w:eastAsia="en-US"/>
              </w:rPr>
            </w:pPr>
          </w:p>
        </w:tc>
        <w:tc>
          <w:tcPr>
            <w:tcW w:w="2551" w:type="dxa"/>
            <w:shd w:val="clear" w:color="auto" w:fill="DEEAF6"/>
            <w:vAlign w:val="center"/>
          </w:tcPr>
          <w:p w14:paraId="2DADCF4D" w14:textId="77777777" w:rsidR="00C75BD3" w:rsidRPr="00C75BD3" w:rsidRDefault="00C75BD3" w:rsidP="00C75BD3">
            <w:pPr>
              <w:widowControl/>
              <w:spacing w:after="0"/>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Atti di concessione</w:t>
            </w:r>
          </w:p>
        </w:tc>
        <w:tc>
          <w:tcPr>
            <w:tcW w:w="2977" w:type="dxa"/>
            <w:shd w:val="clear" w:color="auto" w:fill="DEEAF6"/>
            <w:noWrap/>
            <w:vAlign w:val="center"/>
          </w:tcPr>
          <w:p w14:paraId="7FF697DB" w14:textId="77777777" w:rsidR="00C75BD3" w:rsidRPr="00C75BD3" w:rsidRDefault="00C75BD3" w:rsidP="00C75BD3">
            <w:pPr>
              <w:widowControl/>
              <w:spacing w:before="120" w:after="0"/>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Tabella dei contenuti erogati</w:t>
            </w:r>
          </w:p>
        </w:tc>
        <w:tc>
          <w:tcPr>
            <w:tcW w:w="1418" w:type="dxa"/>
            <w:vMerge/>
            <w:shd w:val="clear" w:color="auto" w:fill="FFFFFF"/>
            <w:vAlign w:val="center"/>
          </w:tcPr>
          <w:p w14:paraId="322CB96D"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val="en-US" w:eastAsia="en-US"/>
              </w:rPr>
            </w:pPr>
          </w:p>
        </w:tc>
        <w:tc>
          <w:tcPr>
            <w:tcW w:w="2267" w:type="dxa"/>
            <w:vMerge/>
            <w:shd w:val="clear" w:color="auto" w:fill="FFFFFF"/>
            <w:noWrap/>
            <w:vAlign w:val="center"/>
          </w:tcPr>
          <w:p w14:paraId="78D250A7"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val="en-US" w:eastAsia="en-US"/>
              </w:rPr>
            </w:pPr>
          </w:p>
        </w:tc>
        <w:tc>
          <w:tcPr>
            <w:tcW w:w="2835" w:type="dxa"/>
            <w:vMerge/>
            <w:shd w:val="clear" w:color="auto" w:fill="FFFFFF"/>
            <w:noWrap/>
            <w:vAlign w:val="center"/>
          </w:tcPr>
          <w:p w14:paraId="376D1081"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val="en-US" w:eastAsia="en-US"/>
              </w:rPr>
            </w:pPr>
          </w:p>
        </w:tc>
      </w:tr>
      <w:tr w:rsidR="00C75BD3" w:rsidRPr="00C75BD3" w14:paraId="598CE183" w14:textId="77777777" w:rsidTr="00B257F2">
        <w:trPr>
          <w:cnfStyle w:val="000000100000" w:firstRow="0" w:lastRow="0" w:firstColumn="0" w:lastColumn="0" w:oddVBand="0" w:evenVBand="0" w:oddHBand="1" w:evenHBand="0" w:firstRowFirstColumn="0" w:firstRowLastColumn="0" w:lastRowFirstColumn="0" w:lastRowLastColumn="0"/>
          <w:trHeight w:val="335"/>
        </w:trPr>
        <w:tc>
          <w:tcPr>
            <w:cnfStyle w:val="001000000000" w:firstRow="0" w:lastRow="0" w:firstColumn="1" w:lastColumn="0" w:oddVBand="0" w:evenVBand="0" w:oddHBand="0" w:evenHBand="0" w:firstRowFirstColumn="0" w:firstRowLastColumn="0" w:lastRowFirstColumn="0" w:lastRowLastColumn="0"/>
            <w:tcW w:w="1560" w:type="dxa"/>
            <w:vMerge w:val="restart"/>
            <w:shd w:val="clear" w:color="auto" w:fill="005EB8"/>
            <w:vAlign w:val="center"/>
            <w:hideMark/>
          </w:tcPr>
          <w:p w14:paraId="3263BC00" w14:textId="77777777" w:rsidR="00C75BD3" w:rsidRPr="00C75BD3" w:rsidRDefault="00C75BD3" w:rsidP="00C75BD3">
            <w:pPr>
              <w:widowControl/>
              <w:spacing w:after="0"/>
              <w:jc w:val="both"/>
              <w:rPr>
                <w:rFonts w:ascii="Raleway" w:eastAsia="Calibri" w:hAnsi="Raleway"/>
                <w:smallCaps/>
                <w:sz w:val="16"/>
                <w:szCs w:val="16"/>
                <w:lang w:val="en-US" w:eastAsia="en-US"/>
              </w:rPr>
            </w:pPr>
            <w:proofErr w:type="spellStart"/>
            <w:r w:rsidRPr="00C75BD3">
              <w:rPr>
                <w:rFonts w:ascii="Raleway" w:eastAsia="Calibri" w:hAnsi="Raleway"/>
                <w:smallCaps/>
                <w:sz w:val="16"/>
                <w:szCs w:val="16"/>
                <w:lang w:val="en-US" w:eastAsia="en-US"/>
              </w:rPr>
              <w:t>Bilanci</w:t>
            </w:r>
            <w:proofErr w:type="spellEnd"/>
          </w:p>
        </w:tc>
        <w:tc>
          <w:tcPr>
            <w:tcW w:w="2551" w:type="dxa"/>
            <w:vMerge w:val="restart"/>
            <w:shd w:val="clear" w:color="auto" w:fill="auto"/>
            <w:vAlign w:val="center"/>
            <w:hideMark/>
          </w:tcPr>
          <w:p w14:paraId="373018A7"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 xml:space="preserve">Bilancio </w:t>
            </w:r>
          </w:p>
        </w:tc>
        <w:tc>
          <w:tcPr>
            <w:tcW w:w="2977" w:type="dxa"/>
            <w:shd w:val="clear" w:color="auto" w:fill="auto"/>
            <w:vAlign w:val="center"/>
            <w:hideMark/>
          </w:tcPr>
          <w:p w14:paraId="4B2E918A" w14:textId="77777777" w:rsidR="00C75BD3" w:rsidRPr="00C75BD3" w:rsidRDefault="00C75BD3" w:rsidP="00C75BD3">
            <w:pPr>
              <w:widowControl/>
              <w:spacing w:before="120" w:after="0"/>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Tabella di sintesi degli ultimi bilanci</w:t>
            </w:r>
          </w:p>
        </w:tc>
        <w:tc>
          <w:tcPr>
            <w:tcW w:w="1418" w:type="dxa"/>
            <w:vMerge w:val="restart"/>
            <w:shd w:val="clear" w:color="auto" w:fill="auto"/>
            <w:vAlign w:val="center"/>
            <w:hideMark/>
          </w:tcPr>
          <w:p w14:paraId="549230ED"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A&amp;C</w:t>
            </w:r>
          </w:p>
        </w:tc>
        <w:tc>
          <w:tcPr>
            <w:tcW w:w="2267" w:type="dxa"/>
            <w:vMerge w:val="restart"/>
            <w:shd w:val="clear" w:color="auto" w:fill="auto"/>
            <w:noWrap/>
            <w:vAlign w:val="center"/>
            <w:hideMark/>
          </w:tcPr>
          <w:p w14:paraId="076BCD1E"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annuale</w:t>
            </w:r>
          </w:p>
        </w:tc>
        <w:tc>
          <w:tcPr>
            <w:tcW w:w="2835" w:type="dxa"/>
            <w:vMerge w:val="restart"/>
            <w:shd w:val="clear" w:color="auto" w:fill="auto"/>
            <w:noWrap/>
            <w:vAlign w:val="center"/>
            <w:hideMark/>
          </w:tcPr>
          <w:p w14:paraId="4DA8A348"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10 anni</w:t>
            </w:r>
          </w:p>
        </w:tc>
      </w:tr>
      <w:tr w:rsidR="00C75BD3" w:rsidRPr="00C75BD3" w14:paraId="0638A995" w14:textId="77777777" w:rsidTr="00C75BD3">
        <w:trPr>
          <w:trHeight w:val="622"/>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0CB44F10" w14:textId="77777777" w:rsidR="00C75BD3" w:rsidRPr="00C75BD3" w:rsidRDefault="00C75BD3" w:rsidP="00C75BD3">
            <w:pPr>
              <w:widowControl/>
              <w:spacing w:after="0"/>
              <w:jc w:val="both"/>
              <w:rPr>
                <w:rFonts w:ascii="Raleway" w:eastAsia="Calibri" w:hAnsi="Raleway"/>
                <w:smallCaps/>
                <w:sz w:val="16"/>
                <w:szCs w:val="16"/>
                <w:lang w:val="en-US" w:eastAsia="en-US"/>
              </w:rPr>
            </w:pPr>
          </w:p>
        </w:tc>
        <w:tc>
          <w:tcPr>
            <w:tcW w:w="2551" w:type="dxa"/>
            <w:vMerge/>
            <w:shd w:val="clear" w:color="auto" w:fill="B4C6E7"/>
            <w:vAlign w:val="center"/>
          </w:tcPr>
          <w:p w14:paraId="7C49BE93"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c>
          <w:tcPr>
            <w:tcW w:w="2977" w:type="dxa"/>
            <w:shd w:val="clear" w:color="auto" w:fill="auto"/>
            <w:vAlign w:val="center"/>
          </w:tcPr>
          <w:p w14:paraId="3420FC39" w14:textId="77777777" w:rsidR="00C75BD3" w:rsidRPr="00C75BD3" w:rsidRDefault="00C75BD3" w:rsidP="00C75BD3">
            <w:pPr>
              <w:widowControl/>
              <w:spacing w:after="0"/>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Bilanci d’esercizio degli ultimi anni</w:t>
            </w:r>
          </w:p>
        </w:tc>
        <w:tc>
          <w:tcPr>
            <w:tcW w:w="1418" w:type="dxa"/>
            <w:vMerge/>
            <w:shd w:val="clear" w:color="auto" w:fill="B4C6E7"/>
            <w:vAlign w:val="center"/>
          </w:tcPr>
          <w:p w14:paraId="7078E30E"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c>
          <w:tcPr>
            <w:tcW w:w="2267" w:type="dxa"/>
            <w:vMerge/>
            <w:shd w:val="clear" w:color="auto" w:fill="B4C6E7"/>
            <w:noWrap/>
            <w:vAlign w:val="center"/>
          </w:tcPr>
          <w:p w14:paraId="68AB93CF"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c>
          <w:tcPr>
            <w:tcW w:w="2835" w:type="dxa"/>
            <w:vMerge/>
            <w:shd w:val="clear" w:color="auto" w:fill="B4C6E7"/>
            <w:noWrap/>
            <w:vAlign w:val="center"/>
          </w:tcPr>
          <w:p w14:paraId="195252A1"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r>
      <w:tr w:rsidR="00C75BD3" w:rsidRPr="00C75BD3" w14:paraId="43E4C8D8" w14:textId="77777777" w:rsidTr="00C75BD3">
        <w:trPr>
          <w:cnfStyle w:val="000000100000" w:firstRow="0" w:lastRow="0" w:firstColumn="0" w:lastColumn="0" w:oddVBand="0" w:evenVBand="0" w:oddHBand="1" w:evenHBand="0" w:firstRowFirstColumn="0" w:firstRowLastColumn="0" w:lastRowFirstColumn="0" w:lastRowLastColumn="0"/>
          <w:trHeight w:val="557"/>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46CE6A5B" w14:textId="77777777" w:rsidR="00C75BD3" w:rsidRPr="006827EC" w:rsidRDefault="00C75BD3" w:rsidP="00C75BD3">
            <w:pPr>
              <w:widowControl/>
              <w:spacing w:after="0"/>
              <w:jc w:val="both"/>
              <w:rPr>
                <w:rFonts w:ascii="Raleway" w:eastAsia="Calibri" w:hAnsi="Raleway"/>
                <w:smallCaps/>
                <w:sz w:val="16"/>
                <w:szCs w:val="16"/>
                <w:lang w:eastAsia="en-US"/>
              </w:rPr>
            </w:pPr>
          </w:p>
        </w:tc>
        <w:tc>
          <w:tcPr>
            <w:tcW w:w="2551" w:type="dxa"/>
            <w:vMerge/>
            <w:vAlign w:val="center"/>
          </w:tcPr>
          <w:p w14:paraId="77D30BDB"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977" w:type="dxa"/>
            <w:shd w:val="clear" w:color="auto" w:fill="auto"/>
            <w:vAlign w:val="center"/>
          </w:tcPr>
          <w:p w14:paraId="767AD8DA" w14:textId="77777777" w:rsidR="00C75BD3" w:rsidRPr="00C75BD3" w:rsidRDefault="00C75BD3" w:rsidP="00C75BD3">
            <w:pPr>
              <w:widowControl/>
              <w:spacing w:after="0"/>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Bilanci d’esercizio degli ultimi anni in formato tabellare</w:t>
            </w:r>
          </w:p>
        </w:tc>
        <w:tc>
          <w:tcPr>
            <w:tcW w:w="1418" w:type="dxa"/>
            <w:vMerge/>
            <w:vAlign w:val="center"/>
          </w:tcPr>
          <w:p w14:paraId="61DE0C9E"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267" w:type="dxa"/>
            <w:vMerge/>
            <w:noWrap/>
            <w:vAlign w:val="center"/>
          </w:tcPr>
          <w:p w14:paraId="1E96F91E"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835" w:type="dxa"/>
            <w:vMerge/>
            <w:noWrap/>
            <w:vAlign w:val="center"/>
          </w:tcPr>
          <w:p w14:paraId="20DFC712"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r>
      <w:tr w:rsidR="00C75BD3" w:rsidRPr="00C75BD3" w14:paraId="653E34BA" w14:textId="77777777" w:rsidTr="00C75BD3">
        <w:trPr>
          <w:trHeight w:val="554"/>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3AF9CF00" w14:textId="77777777" w:rsidR="00C75BD3" w:rsidRPr="006827EC" w:rsidRDefault="00C75BD3" w:rsidP="00C75BD3">
            <w:pPr>
              <w:widowControl/>
              <w:spacing w:after="0"/>
              <w:jc w:val="both"/>
              <w:rPr>
                <w:rFonts w:ascii="Raleway" w:eastAsia="Calibri" w:hAnsi="Raleway"/>
                <w:smallCaps/>
                <w:sz w:val="16"/>
                <w:szCs w:val="16"/>
                <w:lang w:eastAsia="en-US"/>
              </w:rPr>
            </w:pPr>
          </w:p>
        </w:tc>
        <w:tc>
          <w:tcPr>
            <w:tcW w:w="2551" w:type="dxa"/>
            <w:shd w:val="clear" w:color="auto" w:fill="auto"/>
            <w:vAlign w:val="center"/>
          </w:tcPr>
          <w:p w14:paraId="1C87063F"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Provvedimenti</w:t>
            </w:r>
          </w:p>
        </w:tc>
        <w:tc>
          <w:tcPr>
            <w:tcW w:w="2977" w:type="dxa"/>
            <w:shd w:val="clear" w:color="auto" w:fill="auto"/>
            <w:vAlign w:val="center"/>
          </w:tcPr>
          <w:p w14:paraId="03077129" w14:textId="77777777" w:rsidR="00C75BD3" w:rsidRPr="00C75BD3" w:rsidRDefault="00C75BD3" w:rsidP="00C75BD3">
            <w:pPr>
              <w:widowControl/>
              <w:spacing w:before="120" w:after="0"/>
              <w:cnfStyle w:val="000000000000" w:firstRow="0" w:lastRow="0" w:firstColumn="0" w:lastColumn="0" w:oddVBand="0" w:evenVBand="0" w:oddHBand="0" w:evenHBand="0" w:firstRowFirstColumn="0" w:firstRowLastColumn="0" w:lastRowFirstColumn="0" w:lastRowLastColumn="0"/>
              <w:rPr>
                <w:rFonts w:ascii="Raleway" w:eastAsia="Calibri" w:hAnsi="Raleway"/>
                <w:iCs/>
                <w:sz w:val="16"/>
                <w:szCs w:val="16"/>
                <w:lang w:eastAsia="en-US"/>
              </w:rPr>
            </w:pPr>
            <w:r w:rsidRPr="00C75BD3">
              <w:rPr>
                <w:rFonts w:ascii="Raleway" w:eastAsia="Calibri" w:hAnsi="Raleway"/>
                <w:iCs/>
                <w:sz w:val="16"/>
                <w:szCs w:val="16"/>
                <w:lang w:eastAsia="en-US"/>
              </w:rPr>
              <w:t>Obiettivi sul complesso delle spese di funzionamento</w:t>
            </w:r>
          </w:p>
        </w:tc>
        <w:tc>
          <w:tcPr>
            <w:tcW w:w="1418" w:type="dxa"/>
            <w:vMerge/>
            <w:shd w:val="clear" w:color="auto" w:fill="B4C6E7"/>
            <w:vAlign w:val="center"/>
          </w:tcPr>
          <w:p w14:paraId="4F8CF64E"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c>
          <w:tcPr>
            <w:tcW w:w="2267" w:type="dxa"/>
            <w:vMerge/>
            <w:shd w:val="clear" w:color="auto" w:fill="B4C6E7"/>
            <w:noWrap/>
            <w:vAlign w:val="center"/>
          </w:tcPr>
          <w:p w14:paraId="6DD1E1F5"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c>
          <w:tcPr>
            <w:tcW w:w="2835" w:type="dxa"/>
            <w:vMerge/>
            <w:shd w:val="clear" w:color="auto" w:fill="B4C6E7"/>
            <w:noWrap/>
            <w:vAlign w:val="center"/>
          </w:tcPr>
          <w:p w14:paraId="27D659C2"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r>
      <w:tr w:rsidR="00C75BD3" w:rsidRPr="00C75BD3" w14:paraId="2BB076DC" w14:textId="77777777" w:rsidTr="00C75BD3">
        <w:trPr>
          <w:cnfStyle w:val="000000100000" w:firstRow="0" w:lastRow="0" w:firstColumn="0" w:lastColumn="0" w:oddVBand="0" w:evenVBand="0" w:oddHBand="1" w:evenHBand="0" w:firstRowFirstColumn="0" w:firstRowLastColumn="0" w:lastRowFirstColumn="0" w:lastRowLastColumn="0"/>
          <w:trHeight w:val="466"/>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1E79A7D4" w14:textId="77777777" w:rsidR="00C75BD3" w:rsidRPr="006827EC" w:rsidRDefault="00C75BD3" w:rsidP="00C75BD3">
            <w:pPr>
              <w:widowControl/>
              <w:spacing w:after="0"/>
              <w:jc w:val="both"/>
              <w:rPr>
                <w:rFonts w:ascii="Raleway" w:eastAsia="Calibri" w:hAnsi="Raleway"/>
                <w:smallCaps/>
                <w:sz w:val="16"/>
                <w:szCs w:val="16"/>
                <w:lang w:eastAsia="en-US"/>
              </w:rPr>
            </w:pPr>
          </w:p>
        </w:tc>
        <w:tc>
          <w:tcPr>
            <w:tcW w:w="2551" w:type="dxa"/>
            <w:shd w:val="clear" w:color="auto" w:fill="auto"/>
            <w:vAlign w:val="center"/>
          </w:tcPr>
          <w:p w14:paraId="3C2824D7"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Budget</w:t>
            </w:r>
          </w:p>
        </w:tc>
        <w:tc>
          <w:tcPr>
            <w:tcW w:w="2977" w:type="dxa"/>
            <w:shd w:val="clear" w:color="auto" w:fill="auto"/>
            <w:vAlign w:val="center"/>
          </w:tcPr>
          <w:p w14:paraId="6B1A281D" w14:textId="77777777" w:rsidR="00C75BD3" w:rsidRPr="00C75BD3" w:rsidRDefault="00C75BD3" w:rsidP="00C75BD3">
            <w:pPr>
              <w:widowControl/>
              <w:spacing w:after="0"/>
              <w:cnfStyle w:val="000000100000" w:firstRow="0" w:lastRow="0" w:firstColumn="0" w:lastColumn="0" w:oddVBand="0" w:evenVBand="0" w:oddHBand="1" w:evenHBand="0" w:firstRowFirstColumn="0" w:firstRowLastColumn="0" w:lastRowFirstColumn="0" w:lastRowLastColumn="0"/>
              <w:rPr>
                <w:rFonts w:ascii="Raleway" w:eastAsia="Calibri" w:hAnsi="Raleway"/>
                <w:iCs/>
                <w:sz w:val="16"/>
                <w:szCs w:val="16"/>
                <w:lang w:eastAsia="en-US"/>
              </w:rPr>
            </w:pPr>
            <w:r w:rsidRPr="00C75BD3">
              <w:rPr>
                <w:rFonts w:ascii="Raleway" w:eastAsia="Calibri" w:hAnsi="Raleway"/>
                <w:iCs/>
                <w:sz w:val="16"/>
                <w:szCs w:val="16"/>
                <w:lang w:eastAsia="en-US"/>
              </w:rPr>
              <w:t>Budget dell’anno successivo</w:t>
            </w:r>
          </w:p>
        </w:tc>
        <w:tc>
          <w:tcPr>
            <w:tcW w:w="1418" w:type="dxa"/>
            <w:vMerge/>
            <w:vAlign w:val="center"/>
          </w:tcPr>
          <w:p w14:paraId="6581E2D5"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267" w:type="dxa"/>
            <w:vMerge/>
            <w:noWrap/>
            <w:vAlign w:val="center"/>
          </w:tcPr>
          <w:p w14:paraId="42E800C9"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835" w:type="dxa"/>
            <w:vMerge/>
            <w:noWrap/>
            <w:vAlign w:val="center"/>
          </w:tcPr>
          <w:p w14:paraId="5972FF14"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r>
      <w:tr w:rsidR="00C75BD3" w:rsidRPr="00C75BD3" w14:paraId="3FED6801" w14:textId="77777777" w:rsidTr="00C75BD3">
        <w:trPr>
          <w:trHeight w:val="591"/>
        </w:trPr>
        <w:tc>
          <w:tcPr>
            <w:cnfStyle w:val="001000000000" w:firstRow="0" w:lastRow="0" w:firstColumn="1" w:lastColumn="0" w:oddVBand="0" w:evenVBand="0" w:oddHBand="0" w:evenHBand="0" w:firstRowFirstColumn="0" w:firstRowLastColumn="0" w:lastRowFirstColumn="0" w:lastRowLastColumn="0"/>
            <w:tcW w:w="1560" w:type="dxa"/>
            <w:vMerge w:val="restart"/>
            <w:shd w:val="clear" w:color="auto" w:fill="005EB8"/>
            <w:vAlign w:val="center"/>
          </w:tcPr>
          <w:p w14:paraId="2BCCB289" w14:textId="77777777" w:rsidR="00C75BD3" w:rsidRPr="00C75BD3" w:rsidRDefault="00C75BD3" w:rsidP="00C75BD3">
            <w:pPr>
              <w:widowControl/>
              <w:spacing w:after="0"/>
              <w:rPr>
                <w:rFonts w:ascii="Raleway" w:eastAsia="Calibri" w:hAnsi="Raleway"/>
                <w:smallCaps/>
                <w:sz w:val="16"/>
                <w:szCs w:val="16"/>
                <w:lang w:eastAsia="en-US"/>
              </w:rPr>
            </w:pPr>
            <w:r w:rsidRPr="00C75BD3">
              <w:rPr>
                <w:rFonts w:ascii="Raleway" w:eastAsia="Calibri" w:hAnsi="Raleway"/>
                <w:smallCaps/>
                <w:sz w:val="16"/>
                <w:szCs w:val="16"/>
                <w:lang w:eastAsia="en-US"/>
              </w:rPr>
              <w:t xml:space="preserve">Beni immobili e GESTIONE PATRIMONIO </w:t>
            </w:r>
          </w:p>
        </w:tc>
        <w:tc>
          <w:tcPr>
            <w:tcW w:w="2551" w:type="dxa"/>
            <w:shd w:val="clear" w:color="auto" w:fill="DEEAF6"/>
            <w:vAlign w:val="center"/>
          </w:tcPr>
          <w:p w14:paraId="66E9F8B9"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Patrimonio immobiliare</w:t>
            </w:r>
            <w:r w:rsidRPr="00C75BD3">
              <w:rPr>
                <w:rFonts w:ascii="Times New Roman" w:hAnsi="Times New Roman"/>
                <w:sz w:val="20"/>
                <w:szCs w:val="18"/>
              </w:rPr>
              <w:t xml:space="preserve"> </w:t>
            </w:r>
          </w:p>
        </w:tc>
        <w:tc>
          <w:tcPr>
            <w:tcW w:w="2977" w:type="dxa"/>
            <w:shd w:val="clear" w:color="auto" w:fill="DEEAF6"/>
            <w:vAlign w:val="center"/>
          </w:tcPr>
          <w:p w14:paraId="38F7D1EF" w14:textId="77777777" w:rsidR="00C75BD3" w:rsidRPr="00C75BD3" w:rsidRDefault="00C75BD3" w:rsidP="00C75BD3">
            <w:pPr>
              <w:widowControl/>
              <w:spacing w:after="0"/>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 xml:space="preserve"> Dati sul patrimonio immobiliare</w:t>
            </w:r>
          </w:p>
        </w:tc>
        <w:tc>
          <w:tcPr>
            <w:tcW w:w="1418" w:type="dxa"/>
            <w:vMerge w:val="restart"/>
            <w:shd w:val="clear" w:color="auto" w:fill="DEEAF6"/>
            <w:vAlign w:val="center"/>
          </w:tcPr>
          <w:p w14:paraId="163D99EA"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Aff. Legali e Soc.</w:t>
            </w:r>
          </w:p>
        </w:tc>
        <w:tc>
          <w:tcPr>
            <w:tcW w:w="2267" w:type="dxa"/>
            <w:vMerge w:val="restart"/>
            <w:shd w:val="clear" w:color="auto" w:fill="DEEAF6"/>
            <w:noWrap/>
            <w:vAlign w:val="center"/>
          </w:tcPr>
          <w:p w14:paraId="5446628D"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annuale</w:t>
            </w:r>
          </w:p>
        </w:tc>
        <w:tc>
          <w:tcPr>
            <w:tcW w:w="2835" w:type="dxa"/>
            <w:vMerge w:val="restart"/>
            <w:shd w:val="clear" w:color="auto" w:fill="DEEAF6"/>
            <w:noWrap/>
            <w:vAlign w:val="center"/>
          </w:tcPr>
          <w:p w14:paraId="2B3F8C12"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r>
      <w:tr w:rsidR="00C75BD3" w:rsidRPr="00C75BD3" w14:paraId="211D9BF4" w14:textId="77777777" w:rsidTr="00C75BD3">
        <w:trPr>
          <w:cnfStyle w:val="000000100000" w:firstRow="0" w:lastRow="0" w:firstColumn="0" w:lastColumn="0" w:oddVBand="0" w:evenVBand="0" w:oddHBand="1" w:evenHBand="0" w:firstRowFirstColumn="0" w:firstRowLastColumn="0" w:lastRowFirstColumn="0" w:lastRowLastColumn="0"/>
          <w:trHeight w:val="591"/>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11BBC38F" w14:textId="77777777" w:rsidR="00C75BD3" w:rsidRPr="00C75BD3" w:rsidRDefault="00C75BD3" w:rsidP="00C75BD3">
            <w:pPr>
              <w:widowControl/>
              <w:spacing w:after="0"/>
              <w:jc w:val="both"/>
              <w:rPr>
                <w:rFonts w:ascii="Raleway" w:eastAsia="Calibri" w:hAnsi="Raleway"/>
                <w:smallCaps/>
                <w:sz w:val="16"/>
                <w:szCs w:val="16"/>
                <w:lang w:eastAsia="en-US"/>
              </w:rPr>
            </w:pPr>
          </w:p>
        </w:tc>
        <w:tc>
          <w:tcPr>
            <w:tcW w:w="2551" w:type="dxa"/>
            <w:shd w:val="clear" w:color="auto" w:fill="DEEAF6"/>
            <w:vAlign w:val="center"/>
          </w:tcPr>
          <w:p w14:paraId="6B4A0C94" w14:textId="77777777" w:rsidR="00C75BD3" w:rsidRPr="00C75BD3" w:rsidRDefault="00C75BD3" w:rsidP="00C75BD3">
            <w:pPr>
              <w:widowControl/>
              <w:spacing w:after="0"/>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Canoni di locazione e affitto</w:t>
            </w:r>
          </w:p>
        </w:tc>
        <w:tc>
          <w:tcPr>
            <w:tcW w:w="2977" w:type="dxa"/>
            <w:shd w:val="clear" w:color="auto" w:fill="DEEAF6"/>
            <w:vAlign w:val="center"/>
          </w:tcPr>
          <w:p w14:paraId="12D17C7C" w14:textId="77777777" w:rsidR="00C75BD3" w:rsidRPr="00C75BD3" w:rsidRDefault="00C75BD3" w:rsidP="00C75BD3">
            <w:pPr>
              <w:widowControl/>
              <w:spacing w:after="0"/>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C75BD3">
              <w:rPr>
                <w:rFonts w:ascii="Raleway" w:eastAsia="Calibri" w:hAnsi="Raleway"/>
                <w:sz w:val="16"/>
                <w:szCs w:val="16"/>
                <w:lang w:eastAsia="en-US"/>
              </w:rPr>
              <w:t>Canoni di locazione e affitto</w:t>
            </w:r>
          </w:p>
        </w:tc>
        <w:tc>
          <w:tcPr>
            <w:tcW w:w="1418" w:type="dxa"/>
            <w:vMerge/>
            <w:shd w:val="clear" w:color="auto" w:fill="FFFFFF"/>
            <w:vAlign w:val="center"/>
          </w:tcPr>
          <w:p w14:paraId="09A1581F"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267" w:type="dxa"/>
            <w:vMerge/>
            <w:shd w:val="clear" w:color="auto" w:fill="FFFFFF"/>
            <w:noWrap/>
            <w:vAlign w:val="center"/>
          </w:tcPr>
          <w:p w14:paraId="0DBE6426"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835" w:type="dxa"/>
            <w:vMerge/>
            <w:shd w:val="clear" w:color="auto" w:fill="FFFFFF"/>
            <w:noWrap/>
            <w:vAlign w:val="center"/>
          </w:tcPr>
          <w:p w14:paraId="5C14B2D6"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r>
      <w:tr w:rsidR="00C75BD3" w:rsidRPr="00C75BD3" w14:paraId="463AD818" w14:textId="77777777" w:rsidTr="00B257F2">
        <w:trPr>
          <w:trHeight w:val="634"/>
        </w:trPr>
        <w:tc>
          <w:tcPr>
            <w:cnfStyle w:val="001000000000" w:firstRow="0" w:lastRow="0" w:firstColumn="1" w:lastColumn="0" w:oddVBand="0" w:evenVBand="0" w:oddHBand="0" w:evenHBand="0" w:firstRowFirstColumn="0" w:firstRowLastColumn="0" w:lastRowFirstColumn="0" w:lastRowLastColumn="0"/>
            <w:tcW w:w="1560" w:type="dxa"/>
            <w:vMerge w:val="restart"/>
            <w:shd w:val="clear" w:color="auto" w:fill="005EB8"/>
            <w:vAlign w:val="center"/>
          </w:tcPr>
          <w:p w14:paraId="07F49BD0" w14:textId="77777777" w:rsidR="00C75BD3" w:rsidRPr="00C75BD3" w:rsidRDefault="00C75BD3" w:rsidP="00C75BD3">
            <w:pPr>
              <w:spacing w:after="0"/>
              <w:rPr>
                <w:rFonts w:ascii="Raleway" w:hAnsi="Raleway" w:cs="Arial"/>
                <w:smallCaps/>
                <w:sz w:val="16"/>
                <w:szCs w:val="16"/>
              </w:rPr>
            </w:pPr>
            <w:r w:rsidRPr="00C75BD3">
              <w:rPr>
                <w:rFonts w:ascii="Raleway" w:hAnsi="Raleway" w:cs="Arial"/>
                <w:smallCaps/>
                <w:sz w:val="16"/>
                <w:szCs w:val="16"/>
              </w:rPr>
              <w:t>Controlli e rilievi sull’amministrazione</w:t>
            </w:r>
          </w:p>
        </w:tc>
        <w:tc>
          <w:tcPr>
            <w:tcW w:w="2551" w:type="dxa"/>
            <w:shd w:val="clear" w:color="auto" w:fill="auto"/>
            <w:vAlign w:val="center"/>
          </w:tcPr>
          <w:p w14:paraId="4E0A2891" w14:textId="77777777" w:rsidR="00C75BD3" w:rsidRPr="00C75BD3" w:rsidRDefault="00C75BD3" w:rsidP="00C75BD3">
            <w:pPr>
              <w:widowControl/>
              <w:spacing w:after="0"/>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Organo di controllo che svolge le funzioni di OIV</w:t>
            </w:r>
            <w:r w:rsidRPr="00AB5143">
              <w:rPr>
                <w:rFonts w:ascii="Raleway" w:eastAsia="Calibri" w:hAnsi="Raleway"/>
                <w:b/>
                <w:bCs/>
                <w:color w:val="005EB8"/>
                <w:sz w:val="32"/>
                <w:szCs w:val="32"/>
                <w:vertAlign w:val="superscript"/>
                <w:lang w:eastAsia="en-US"/>
              </w:rPr>
              <w:t>2</w:t>
            </w:r>
          </w:p>
        </w:tc>
        <w:tc>
          <w:tcPr>
            <w:tcW w:w="2977" w:type="dxa"/>
            <w:shd w:val="clear" w:color="auto" w:fill="auto"/>
            <w:vAlign w:val="center"/>
          </w:tcPr>
          <w:p w14:paraId="76C330BE" w14:textId="77777777" w:rsidR="00C75BD3" w:rsidRPr="00C75BD3" w:rsidRDefault="00C75BD3" w:rsidP="00C75BD3">
            <w:pPr>
              <w:widowControl/>
              <w:spacing w:after="0"/>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iCs/>
                <w:sz w:val="16"/>
                <w:szCs w:val="16"/>
                <w:lang w:eastAsia="en-US"/>
              </w:rPr>
              <w:t>Elenco dei componenti e attestazioni OIV</w:t>
            </w:r>
          </w:p>
        </w:tc>
        <w:tc>
          <w:tcPr>
            <w:tcW w:w="1418" w:type="dxa"/>
            <w:vMerge w:val="restart"/>
            <w:shd w:val="clear" w:color="auto" w:fill="auto"/>
            <w:vAlign w:val="center"/>
          </w:tcPr>
          <w:p w14:paraId="3931E2B5"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Aff. Legali e Soc.</w:t>
            </w:r>
          </w:p>
        </w:tc>
        <w:tc>
          <w:tcPr>
            <w:tcW w:w="2267" w:type="dxa"/>
            <w:vMerge w:val="restart"/>
            <w:shd w:val="clear" w:color="auto" w:fill="auto"/>
            <w:noWrap/>
            <w:vAlign w:val="center"/>
          </w:tcPr>
          <w:p w14:paraId="49D312FE"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annuale</w:t>
            </w:r>
          </w:p>
        </w:tc>
        <w:tc>
          <w:tcPr>
            <w:tcW w:w="2835" w:type="dxa"/>
            <w:vMerge w:val="restart"/>
            <w:shd w:val="clear" w:color="auto" w:fill="auto"/>
            <w:noWrap/>
            <w:vAlign w:val="center"/>
          </w:tcPr>
          <w:p w14:paraId="418C80ED"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r>
      <w:tr w:rsidR="00C75BD3" w:rsidRPr="00C75BD3" w14:paraId="507AC217" w14:textId="77777777" w:rsidTr="00C75BD3">
        <w:trPr>
          <w:cnfStyle w:val="000000100000" w:firstRow="0" w:lastRow="0" w:firstColumn="0" w:lastColumn="0" w:oddVBand="0" w:evenVBand="0" w:oddHBand="1" w:evenHBand="0" w:firstRowFirstColumn="0" w:firstRowLastColumn="0" w:lastRowFirstColumn="0" w:lastRowLastColumn="0"/>
          <w:trHeight w:val="634"/>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5A80DBF2" w14:textId="77777777" w:rsidR="00C75BD3" w:rsidRPr="00C75BD3" w:rsidRDefault="00C75BD3" w:rsidP="00C75BD3">
            <w:pPr>
              <w:spacing w:after="0"/>
              <w:jc w:val="both"/>
              <w:rPr>
                <w:rFonts w:ascii="Raleway" w:hAnsi="Raleway" w:cs="Arial"/>
                <w:smallCaps/>
                <w:sz w:val="16"/>
                <w:szCs w:val="16"/>
              </w:rPr>
            </w:pPr>
          </w:p>
        </w:tc>
        <w:tc>
          <w:tcPr>
            <w:tcW w:w="2551" w:type="dxa"/>
            <w:shd w:val="clear" w:color="auto" w:fill="auto"/>
            <w:vAlign w:val="center"/>
          </w:tcPr>
          <w:p w14:paraId="1C82BAD8" w14:textId="77777777" w:rsidR="00C75BD3" w:rsidRPr="00C75BD3" w:rsidRDefault="00C75BD3" w:rsidP="00C75BD3">
            <w:pPr>
              <w:widowControl/>
              <w:spacing w:after="0"/>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Organi di revisione amministrativa e contabile</w:t>
            </w:r>
            <w:r w:rsidRPr="00AB5143">
              <w:rPr>
                <w:rFonts w:ascii="Raleway" w:eastAsia="Calibri" w:hAnsi="Raleway"/>
                <w:b/>
                <w:bCs/>
                <w:color w:val="005EB8"/>
                <w:sz w:val="32"/>
                <w:szCs w:val="32"/>
                <w:vertAlign w:val="superscript"/>
                <w:lang w:eastAsia="en-US"/>
              </w:rPr>
              <w:t>2</w:t>
            </w:r>
          </w:p>
        </w:tc>
        <w:tc>
          <w:tcPr>
            <w:tcW w:w="2977" w:type="dxa"/>
            <w:shd w:val="clear" w:color="auto" w:fill="auto"/>
            <w:vAlign w:val="center"/>
          </w:tcPr>
          <w:p w14:paraId="5E46A178" w14:textId="77777777" w:rsidR="00C75BD3" w:rsidRPr="00C75BD3" w:rsidRDefault="00C75BD3" w:rsidP="00C75BD3">
            <w:pPr>
              <w:widowControl/>
              <w:spacing w:after="0"/>
              <w:cnfStyle w:val="000000100000" w:firstRow="0" w:lastRow="0" w:firstColumn="0" w:lastColumn="0" w:oddVBand="0" w:evenVBand="0" w:oddHBand="1" w:evenHBand="0" w:firstRowFirstColumn="0" w:firstRowLastColumn="0" w:lastRowFirstColumn="0" w:lastRowLastColumn="0"/>
              <w:rPr>
                <w:rFonts w:ascii="Raleway" w:eastAsia="Calibri" w:hAnsi="Raleway"/>
                <w:iCs/>
                <w:sz w:val="16"/>
                <w:szCs w:val="16"/>
                <w:lang w:eastAsia="en-US"/>
              </w:rPr>
            </w:pPr>
            <w:r w:rsidRPr="00C75BD3">
              <w:rPr>
                <w:rFonts w:ascii="Raleway" w:eastAsia="Calibri" w:hAnsi="Raleway"/>
                <w:iCs/>
                <w:sz w:val="16"/>
                <w:szCs w:val="16"/>
                <w:lang w:eastAsia="en-US"/>
              </w:rPr>
              <w:t>Relazioni del Revisore legale al Bilancio di esercizio</w:t>
            </w:r>
          </w:p>
        </w:tc>
        <w:tc>
          <w:tcPr>
            <w:tcW w:w="1418" w:type="dxa"/>
            <w:vMerge/>
            <w:vAlign w:val="center"/>
          </w:tcPr>
          <w:p w14:paraId="56AD70DA"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267" w:type="dxa"/>
            <w:vMerge/>
            <w:shd w:val="clear" w:color="auto" w:fill="auto"/>
            <w:noWrap/>
            <w:vAlign w:val="center"/>
          </w:tcPr>
          <w:p w14:paraId="56CF497D"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highlight w:val="yellow"/>
                <w:lang w:eastAsia="en-US"/>
              </w:rPr>
            </w:pPr>
          </w:p>
        </w:tc>
        <w:tc>
          <w:tcPr>
            <w:tcW w:w="2835" w:type="dxa"/>
            <w:vMerge/>
            <w:noWrap/>
            <w:vAlign w:val="center"/>
          </w:tcPr>
          <w:p w14:paraId="694328A2"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r>
      <w:tr w:rsidR="00C75BD3" w:rsidRPr="00C75BD3" w14:paraId="56E639E5" w14:textId="77777777" w:rsidTr="00C75BD3">
        <w:trPr>
          <w:trHeight w:val="634"/>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1074D422" w14:textId="77777777" w:rsidR="00C75BD3" w:rsidRPr="00C75BD3" w:rsidRDefault="00C75BD3" w:rsidP="00C75BD3">
            <w:pPr>
              <w:spacing w:after="0"/>
              <w:jc w:val="both"/>
              <w:rPr>
                <w:rFonts w:ascii="Raleway" w:hAnsi="Raleway" w:cs="Arial"/>
                <w:smallCaps/>
                <w:sz w:val="16"/>
                <w:szCs w:val="16"/>
              </w:rPr>
            </w:pPr>
          </w:p>
        </w:tc>
        <w:tc>
          <w:tcPr>
            <w:tcW w:w="2551" w:type="dxa"/>
            <w:shd w:val="clear" w:color="auto" w:fill="auto"/>
            <w:vAlign w:val="center"/>
          </w:tcPr>
          <w:p w14:paraId="6CFAE5C7" w14:textId="77777777" w:rsidR="00C75BD3" w:rsidRPr="00C75BD3" w:rsidRDefault="00C75BD3" w:rsidP="00C75BD3">
            <w:pPr>
              <w:widowControl/>
              <w:spacing w:after="0"/>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Corte dei Conti</w:t>
            </w:r>
            <w:r w:rsidRPr="00AB5143">
              <w:rPr>
                <w:rFonts w:ascii="Raleway" w:eastAsia="Calibri" w:hAnsi="Raleway"/>
                <w:b/>
                <w:bCs/>
                <w:color w:val="005EB8"/>
                <w:sz w:val="32"/>
                <w:szCs w:val="32"/>
                <w:vertAlign w:val="superscript"/>
                <w:lang w:eastAsia="en-US"/>
              </w:rPr>
              <w:t>2</w:t>
            </w:r>
          </w:p>
        </w:tc>
        <w:tc>
          <w:tcPr>
            <w:tcW w:w="2977" w:type="dxa"/>
            <w:shd w:val="clear" w:color="auto" w:fill="auto"/>
            <w:vAlign w:val="center"/>
          </w:tcPr>
          <w:p w14:paraId="704E03CB" w14:textId="77777777" w:rsidR="00C75BD3" w:rsidRPr="00C75BD3" w:rsidRDefault="00C75BD3" w:rsidP="00C75BD3">
            <w:pPr>
              <w:widowControl/>
              <w:spacing w:after="0"/>
              <w:cnfStyle w:val="000000000000" w:firstRow="0" w:lastRow="0" w:firstColumn="0" w:lastColumn="0" w:oddVBand="0" w:evenVBand="0" w:oddHBand="0" w:evenHBand="0" w:firstRowFirstColumn="0" w:firstRowLastColumn="0" w:lastRowFirstColumn="0" w:lastRowLastColumn="0"/>
              <w:rPr>
                <w:rFonts w:ascii="Raleway" w:eastAsia="Calibri" w:hAnsi="Raleway"/>
                <w:iCs/>
                <w:sz w:val="16"/>
                <w:szCs w:val="16"/>
                <w:lang w:eastAsia="en-US"/>
              </w:rPr>
            </w:pPr>
            <w:r w:rsidRPr="00C75BD3">
              <w:rPr>
                <w:rFonts w:ascii="Raleway" w:eastAsia="Calibri" w:hAnsi="Raleway"/>
                <w:iCs/>
                <w:sz w:val="16"/>
                <w:szCs w:val="16"/>
                <w:lang w:eastAsia="en-US"/>
              </w:rPr>
              <w:t>Rilievi della Corte dei Conti</w:t>
            </w:r>
          </w:p>
        </w:tc>
        <w:tc>
          <w:tcPr>
            <w:tcW w:w="1418" w:type="dxa"/>
            <w:vMerge/>
            <w:vAlign w:val="center"/>
          </w:tcPr>
          <w:p w14:paraId="7BF4705D"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c>
          <w:tcPr>
            <w:tcW w:w="2267" w:type="dxa"/>
            <w:vMerge/>
            <w:shd w:val="clear" w:color="auto" w:fill="auto"/>
            <w:noWrap/>
            <w:vAlign w:val="center"/>
          </w:tcPr>
          <w:p w14:paraId="6B879618"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highlight w:val="yellow"/>
                <w:lang w:eastAsia="en-US"/>
              </w:rPr>
            </w:pPr>
          </w:p>
        </w:tc>
        <w:tc>
          <w:tcPr>
            <w:tcW w:w="2835" w:type="dxa"/>
            <w:vMerge/>
            <w:noWrap/>
            <w:vAlign w:val="center"/>
          </w:tcPr>
          <w:p w14:paraId="4B960FBA"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r>
      <w:tr w:rsidR="00C75BD3" w:rsidRPr="00C75BD3" w14:paraId="4F118EEB" w14:textId="77777777" w:rsidTr="00C75BD3">
        <w:trPr>
          <w:cnfStyle w:val="000000100000" w:firstRow="0" w:lastRow="0" w:firstColumn="0" w:lastColumn="0" w:oddVBand="0" w:evenVBand="0" w:oddHBand="1" w:evenHBand="0" w:firstRowFirstColumn="0" w:firstRowLastColumn="0" w:lastRowFirstColumn="0" w:lastRowLastColumn="0"/>
          <w:trHeight w:val="983"/>
        </w:trPr>
        <w:tc>
          <w:tcPr>
            <w:cnfStyle w:val="001000000000" w:firstRow="0" w:lastRow="0" w:firstColumn="1" w:lastColumn="0" w:oddVBand="0" w:evenVBand="0" w:oddHBand="0" w:evenHBand="0" w:firstRowFirstColumn="0" w:firstRowLastColumn="0" w:lastRowFirstColumn="0" w:lastRowLastColumn="0"/>
            <w:tcW w:w="1560" w:type="dxa"/>
            <w:vMerge w:val="restart"/>
            <w:shd w:val="clear" w:color="auto" w:fill="005EB8"/>
            <w:vAlign w:val="center"/>
          </w:tcPr>
          <w:p w14:paraId="5947F289" w14:textId="77777777" w:rsidR="00C75BD3" w:rsidRPr="00C75BD3" w:rsidRDefault="00C75BD3" w:rsidP="00C75BD3">
            <w:pPr>
              <w:spacing w:after="0"/>
              <w:rPr>
                <w:rFonts w:ascii="Raleway" w:hAnsi="Raleway" w:cs="Arial"/>
                <w:smallCaps/>
                <w:sz w:val="16"/>
                <w:szCs w:val="16"/>
              </w:rPr>
            </w:pPr>
            <w:r w:rsidRPr="00C75BD3">
              <w:rPr>
                <w:rFonts w:ascii="Raleway" w:hAnsi="Raleway" w:cs="Arial"/>
                <w:smallCaps/>
                <w:sz w:val="16"/>
                <w:szCs w:val="16"/>
              </w:rPr>
              <w:t xml:space="preserve">SERVIZI EROGATI </w:t>
            </w:r>
          </w:p>
        </w:tc>
        <w:tc>
          <w:tcPr>
            <w:tcW w:w="2551" w:type="dxa"/>
            <w:shd w:val="clear" w:color="auto" w:fill="DEEAF6"/>
            <w:vAlign w:val="center"/>
          </w:tcPr>
          <w:p w14:paraId="383064A3"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Standard di qualità</w:t>
            </w:r>
          </w:p>
        </w:tc>
        <w:tc>
          <w:tcPr>
            <w:tcW w:w="2977" w:type="dxa"/>
            <w:vMerge w:val="restart"/>
            <w:shd w:val="clear" w:color="auto" w:fill="DEEAF6"/>
            <w:vAlign w:val="center"/>
          </w:tcPr>
          <w:p w14:paraId="33918626" w14:textId="77777777" w:rsidR="00C75BD3" w:rsidRPr="00C75BD3" w:rsidRDefault="00C75BD3" w:rsidP="00C75BD3">
            <w:pPr>
              <w:widowControl/>
              <w:spacing w:after="0"/>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i/>
                <w:sz w:val="16"/>
                <w:szCs w:val="16"/>
                <w:lang w:eastAsia="en-US"/>
              </w:rPr>
              <w:t>Documentazione in fase di predisposizione</w:t>
            </w:r>
          </w:p>
        </w:tc>
        <w:tc>
          <w:tcPr>
            <w:tcW w:w="1418" w:type="dxa"/>
            <w:vMerge w:val="restart"/>
            <w:shd w:val="clear" w:color="auto" w:fill="DEEAF6"/>
            <w:vAlign w:val="center"/>
          </w:tcPr>
          <w:p w14:paraId="70D43DD6"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r w:rsidRPr="00C75BD3">
              <w:rPr>
                <w:rFonts w:ascii="Raleway" w:hAnsi="Raleway" w:cs="Calibri Light"/>
                <w:sz w:val="16"/>
                <w:szCs w:val="16"/>
              </w:rPr>
              <w:t>Direzione Processi interni, Certificazioni, Sede, CRM e Misura del Valore (ove previsto)</w:t>
            </w:r>
          </w:p>
        </w:tc>
        <w:tc>
          <w:tcPr>
            <w:tcW w:w="2267" w:type="dxa"/>
            <w:vMerge w:val="restart"/>
            <w:shd w:val="clear" w:color="auto" w:fill="DEEAF6"/>
            <w:noWrap/>
            <w:vAlign w:val="center"/>
          </w:tcPr>
          <w:p w14:paraId="19553960"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835" w:type="dxa"/>
            <w:vMerge w:val="restart"/>
            <w:shd w:val="clear" w:color="auto" w:fill="DEEAF6"/>
            <w:noWrap/>
            <w:vAlign w:val="center"/>
          </w:tcPr>
          <w:p w14:paraId="7586CA73"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r>
      <w:tr w:rsidR="00C75BD3" w:rsidRPr="00C75BD3" w14:paraId="0ABF0181" w14:textId="77777777" w:rsidTr="00C75BD3">
        <w:trPr>
          <w:trHeight w:val="840"/>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6FA4B1FF" w14:textId="77777777" w:rsidR="00C75BD3" w:rsidRPr="00C75BD3" w:rsidRDefault="00C75BD3" w:rsidP="00C75BD3">
            <w:pPr>
              <w:spacing w:after="0"/>
              <w:jc w:val="both"/>
              <w:rPr>
                <w:rFonts w:ascii="Raleway" w:hAnsi="Raleway" w:cs="Arial"/>
                <w:smallCaps/>
                <w:sz w:val="16"/>
                <w:szCs w:val="16"/>
              </w:rPr>
            </w:pPr>
          </w:p>
        </w:tc>
        <w:tc>
          <w:tcPr>
            <w:tcW w:w="2551" w:type="dxa"/>
            <w:shd w:val="clear" w:color="auto" w:fill="DEEAF6"/>
            <w:vAlign w:val="center"/>
          </w:tcPr>
          <w:p w14:paraId="1C4D81AB"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Servizi di rete</w:t>
            </w:r>
          </w:p>
        </w:tc>
        <w:tc>
          <w:tcPr>
            <w:tcW w:w="2977" w:type="dxa"/>
            <w:vMerge/>
            <w:shd w:val="clear" w:color="auto" w:fill="B4C6E7"/>
            <w:vAlign w:val="center"/>
          </w:tcPr>
          <w:p w14:paraId="647444AD" w14:textId="77777777" w:rsidR="00C75BD3" w:rsidRPr="00C75BD3" w:rsidRDefault="00C75BD3" w:rsidP="00C75BD3">
            <w:pPr>
              <w:widowControl/>
              <w:spacing w:after="0"/>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c>
          <w:tcPr>
            <w:tcW w:w="1418" w:type="dxa"/>
            <w:vMerge/>
            <w:shd w:val="clear" w:color="auto" w:fill="B4C6E7"/>
            <w:vAlign w:val="center"/>
          </w:tcPr>
          <w:p w14:paraId="5B7B8C98"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hAnsi="Raleway" w:cs="Calibri Light"/>
                <w:sz w:val="16"/>
                <w:szCs w:val="16"/>
              </w:rPr>
            </w:pPr>
          </w:p>
        </w:tc>
        <w:tc>
          <w:tcPr>
            <w:tcW w:w="2267" w:type="dxa"/>
            <w:vMerge/>
            <w:shd w:val="clear" w:color="auto" w:fill="B4C6E7"/>
            <w:noWrap/>
            <w:vAlign w:val="center"/>
          </w:tcPr>
          <w:p w14:paraId="2DCD84B4"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c>
          <w:tcPr>
            <w:tcW w:w="2835" w:type="dxa"/>
            <w:vMerge/>
            <w:shd w:val="clear" w:color="auto" w:fill="B4C6E7"/>
            <w:noWrap/>
            <w:vAlign w:val="center"/>
          </w:tcPr>
          <w:p w14:paraId="4068ACEE"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r>
      <w:tr w:rsidR="00C75BD3" w:rsidRPr="00C75BD3" w14:paraId="4BFE499D" w14:textId="77777777" w:rsidTr="00C75BD3">
        <w:trPr>
          <w:cnfStyle w:val="000000100000" w:firstRow="0" w:lastRow="0" w:firstColumn="0" w:lastColumn="0" w:oddVBand="0" w:evenVBand="0" w:oddHBand="1" w:evenHBand="0" w:firstRowFirstColumn="0" w:firstRowLastColumn="0" w:lastRowFirstColumn="0" w:lastRowLastColumn="0"/>
          <w:trHeight w:val="553"/>
        </w:trPr>
        <w:tc>
          <w:tcPr>
            <w:cnfStyle w:val="001000000000" w:firstRow="0" w:lastRow="0" w:firstColumn="1" w:lastColumn="0" w:oddVBand="0" w:evenVBand="0" w:oddHBand="0" w:evenHBand="0" w:firstRowFirstColumn="0" w:firstRowLastColumn="0" w:lastRowFirstColumn="0" w:lastRowLastColumn="0"/>
            <w:tcW w:w="1560" w:type="dxa"/>
            <w:vMerge w:val="restart"/>
            <w:shd w:val="clear" w:color="auto" w:fill="005EB8"/>
            <w:vAlign w:val="center"/>
          </w:tcPr>
          <w:p w14:paraId="5CA95993" w14:textId="77777777" w:rsidR="00C75BD3" w:rsidRPr="00C75BD3" w:rsidRDefault="00C75BD3" w:rsidP="00C75BD3">
            <w:pPr>
              <w:spacing w:after="0"/>
              <w:jc w:val="both"/>
              <w:rPr>
                <w:rFonts w:ascii="Raleway" w:hAnsi="Raleway" w:cs="Arial"/>
                <w:smallCaps/>
                <w:sz w:val="16"/>
                <w:szCs w:val="16"/>
              </w:rPr>
            </w:pPr>
            <w:r w:rsidRPr="00C75BD3">
              <w:rPr>
                <w:rFonts w:ascii="Raleway" w:hAnsi="Raleway" w:cs="Arial"/>
                <w:smallCaps/>
                <w:sz w:val="16"/>
                <w:szCs w:val="16"/>
              </w:rPr>
              <w:t xml:space="preserve">Pagamenti </w:t>
            </w:r>
          </w:p>
        </w:tc>
        <w:tc>
          <w:tcPr>
            <w:tcW w:w="2551" w:type="dxa"/>
            <w:shd w:val="clear" w:color="auto" w:fill="FFFFFF"/>
            <w:vAlign w:val="center"/>
          </w:tcPr>
          <w:p w14:paraId="67DE4094"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Dati sui pagamenti</w:t>
            </w:r>
            <w:r w:rsidRPr="00AB5143">
              <w:rPr>
                <w:rFonts w:ascii="Raleway" w:eastAsia="Calibri" w:hAnsi="Raleway"/>
                <w:b/>
                <w:bCs/>
                <w:color w:val="005EB8"/>
                <w:sz w:val="32"/>
                <w:szCs w:val="32"/>
                <w:vertAlign w:val="superscript"/>
                <w:lang w:eastAsia="en-US"/>
              </w:rPr>
              <w:t>3</w:t>
            </w:r>
          </w:p>
        </w:tc>
        <w:tc>
          <w:tcPr>
            <w:tcW w:w="2977" w:type="dxa"/>
            <w:shd w:val="clear" w:color="auto" w:fill="FFFFFF"/>
            <w:vAlign w:val="center"/>
          </w:tcPr>
          <w:p w14:paraId="54606859" w14:textId="77777777" w:rsidR="00C75BD3" w:rsidRPr="00C75BD3" w:rsidRDefault="00C75BD3" w:rsidP="00C75BD3">
            <w:pPr>
              <w:widowControl/>
              <w:spacing w:before="120" w:after="0"/>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Dati sui pagamenti</w:t>
            </w:r>
          </w:p>
          <w:p w14:paraId="118FFE78" w14:textId="77777777" w:rsidR="00C75BD3" w:rsidRPr="00C75BD3" w:rsidRDefault="00C75BD3" w:rsidP="00C75BD3">
            <w:pPr>
              <w:widowControl/>
              <w:spacing w:after="0"/>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1418" w:type="dxa"/>
            <w:vMerge w:val="restart"/>
            <w:shd w:val="clear" w:color="auto" w:fill="FFFFFF"/>
            <w:vAlign w:val="center"/>
          </w:tcPr>
          <w:p w14:paraId="5C21F6CB"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roofErr w:type="spellStart"/>
            <w:r w:rsidRPr="00C75BD3">
              <w:rPr>
                <w:rFonts w:ascii="Raleway" w:eastAsia="Calibri" w:hAnsi="Raleway"/>
                <w:sz w:val="16"/>
                <w:szCs w:val="16"/>
                <w:lang w:eastAsia="en-US"/>
              </w:rPr>
              <w:t>Amm</w:t>
            </w:r>
            <w:proofErr w:type="spellEnd"/>
            <w:r w:rsidRPr="00C75BD3">
              <w:rPr>
                <w:rFonts w:ascii="Raleway" w:eastAsia="Calibri" w:hAnsi="Raleway"/>
                <w:sz w:val="16"/>
                <w:szCs w:val="16"/>
                <w:lang w:eastAsia="en-US"/>
              </w:rPr>
              <w:t>.&amp;Contr.</w:t>
            </w:r>
          </w:p>
        </w:tc>
        <w:tc>
          <w:tcPr>
            <w:tcW w:w="2267" w:type="dxa"/>
            <w:vMerge w:val="restart"/>
            <w:shd w:val="clear" w:color="auto" w:fill="FFFFFF"/>
            <w:noWrap/>
            <w:vAlign w:val="center"/>
          </w:tcPr>
          <w:p w14:paraId="1E05A23D"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 xml:space="preserve">Trimestrale </w:t>
            </w:r>
          </w:p>
        </w:tc>
        <w:tc>
          <w:tcPr>
            <w:tcW w:w="2835" w:type="dxa"/>
            <w:vMerge w:val="restart"/>
            <w:shd w:val="clear" w:color="auto" w:fill="FFFFFF"/>
            <w:noWrap/>
            <w:vAlign w:val="center"/>
          </w:tcPr>
          <w:p w14:paraId="592DC57E"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10 anni</w:t>
            </w:r>
          </w:p>
        </w:tc>
      </w:tr>
      <w:tr w:rsidR="00C75BD3" w:rsidRPr="00C75BD3" w14:paraId="4F1EBBBB" w14:textId="77777777" w:rsidTr="00C75BD3">
        <w:trPr>
          <w:trHeight w:val="552"/>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755AF9E1" w14:textId="77777777" w:rsidR="00C75BD3" w:rsidRPr="00C75BD3" w:rsidRDefault="00C75BD3" w:rsidP="00C75BD3">
            <w:pPr>
              <w:spacing w:after="0"/>
              <w:jc w:val="both"/>
              <w:rPr>
                <w:rFonts w:ascii="Raleway" w:hAnsi="Raleway" w:cs="Arial"/>
                <w:smallCaps/>
                <w:sz w:val="16"/>
                <w:szCs w:val="16"/>
              </w:rPr>
            </w:pPr>
          </w:p>
        </w:tc>
        <w:tc>
          <w:tcPr>
            <w:tcW w:w="2551" w:type="dxa"/>
            <w:shd w:val="clear" w:color="auto" w:fill="FFFFFF"/>
            <w:vAlign w:val="center"/>
          </w:tcPr>
          <w:p w14:paraId="3E311184"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Indicatore di tempestività sui pagamenti</w:t>
            </w:r>
          </w:p>
        </w:tc>
        <w:tc>
          <w:tcPr>
            <w:tcW w:w="2977" w:type="dxa"/>
            <w:shd w:val="clear" w:color="auto" w:fill="FFFFFF"/>
            <w:vAlign w:val="center"/>
          </w:tcPr>
          <w:p w14:paraId="7B79DAA1" w14:textId="77777777" w:rsidR="00C75BD3" w:rsidRPr="00C75BD3" w:rsidRDefault="00C75BD3" w:rsidP="00C75BD3">
            <w:pPr>
              <w:widowControl/>
              <w:spacing w:before="120" w:after="0"/>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Indicatore di tempestività dei pagamenti</w:t>
            </w:r>
          </w:p>
        </w:tc>
        <w:tc>
          <w:tcPr>
            <w:tcW w:w="1418" w:type="dxa"/>
            <w:vMerge/>
            <w:shd w:val="clear" w:color="auto" w:fill="FFFFFF"/>
            <w:vAlign w:val="center"/>
          </w:tcPr>
          <w:p w14:paraId="0CC53EFD"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c>
          <w:tcPr>
            <w:tcW w:w="2267" w:type="dxa"/>
            <w:vMerge/>
            <w:shd w:val="clear" w:color="auto" w:fill="FFFFFF"/>
            <w:noWrap/>
            <w:vAlign w:val="center"/>
          </w:tcPr>
          <w:p w14:paraId="060E23FD"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c>
          <w:tcPr>
            <w:tcW w:w="2835" w:type="dxa"/>
            <w:vMerge/>
            <w:shd w:val="clear" w:color="auto" w:fill="FFFFFF"/>
            <w:noWrap/>
            <w:vAlign w:val="center"/>
          </w:tcPr>
          <w:p w14:paraId="67875D9A"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r>
      <w:tr w:rsidR="00C75BD3" w:rsidRPr="00C75BD3" w14:paraId="4167C7D2" w14:textId="77777777" w:rsidTr="00C75BD3">
        <w:trPr>
          <w:cnfStyle w:val="000000100000" w:firstRow="0" w:lastRow="0" w:firstColumn="0" w:lastColumn="0" w:oddVBand="0" w:evenVBand="0" w:oddHBand="1" w:evenHBand="0" w:firstRowFirstColumn="0" w:firstRowLastColumn="0" w:lastRowFirstColumn="0" w:lastRowLastColumn="0"/>
          <w:trHeight w:val="552"/>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6914C627" w14:textId="77777777" w:rsidR="00C75BD3" w:rsidRPr="00C75BD3" w:rsidRDefault="00C75BD3" w:rsidP="00C75BD3">
            <w:pPr>
              <w:spacing w:after="0"/>
              <w:jc w:val="both"/>
              <w:rPr>
                <w:rFonts w:ascii="Raleway" w:hAnsi="Raleway" w:cs="Arial"/>
                <w:smallCaps/>
                <w:sz w:val="16"/>
                <w:szCs w:val="16"/>
              </w:rPr>
            </w:pPr>
          </w:p>
        </w:tc>
        <w:tc>
          <w:tcPr>
            <w:tcW w:w="2551" w:type="dxa"/>
            <w:shd w:val="clear" w:color="auto" w:fill="FFFFFF"/>
            <w:vAlign w:val="center"/>
          </w:tcPr>
          <w:p w14:paraId="5D02C279"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Iban e pagamenti informatici</w:t>
            </w:r>
          </w:p>
        </w:tc>
        <w:tc>
          <w:tcPr>
            <w:tcW w:w="2977" w:type="dxa"/>
            <w:shd w:val="clear" w:color="auto" w:fill="FFFFFF"/>
            <w:vAlign w:val="center"/>
          </w:tcPr>
          <w:p w14:paraId="4DEB82E8" w14:textId="77777777" w:rsidR="00C75BD3" w:rsidRPr="00C75BD3" w:rsidRDefault="00C75BD3" w:rsidP="00C75BD3">
            <w:pPr>
              <w:widowControl/>
              <w:spacing w:after="0"/>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 xml:space="preserve">Ammontare complessivo dei debiti </w:t>
            </w:r>
          </w:p>
        </w:tc>
        <w:tc>
          <w:tcPr>
            <w:tcW w:w="1418" w:type="dxa"/>
            <w:vMerge/>
            <w:shd w:val="clear" w:color="auto" w:fill="FFFFFF"/>
            <w:vAlign w:val="center"/>
          </w:tcPr>
          <w:p w14:paraId="5F09EE26"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267" w:type="dxa"/>
            <w:vMerge/>
            <w:shd w:val="clear" w:color="auto" w:fill="FFFFFF"/>
            <w:noWrap/>
            <w:vAlign w:val="center"/>
          </w:tcPr>
          <w:p w14:paraId="1B0208EA"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835" w:type="dxa"/>
            <w:vMerge/>
            <w:shd w:val="clear" w:color="auto" w:fill="FFFFFF"/>
            <w:noWrap/>
            <w:vAlign w:val="center"/>
          </w:tcPr>
          <w:p w14:paraId="381CBC12"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r>
      <w:tr w:rsidR="00C75BD3" w:rsidRPr="00C75BD3" w14:paraId="337EE490" w14:textId="77777777" w:rsidTr="00C75BD3">
        <w:tc>
          <w:tcPr>
            <w:cnfStyle w:val="001000000000" w:firstRow="0" w:lastRow="0" w:firstColumn="1" w:lastColumn="0" w:oddVBand="0" w:evenVBand="0" w:oddHBand="0" w:evenHBand="0" w:firstRowFirstColumn="0" w:firstRowLastColumn="0" w:lastRowFirstColumn="0" w:lastRowLastColumn="0"/>
            <w:tcW w:w="1560" w:type="dxa"/>
            <w:shd w:val="clear" w:color="auto" w:fill="005EB8"/>
            <w:vAlign w:val="center"/>
          </w:tcPr>
          <w:p w14:paraId="45698F7E" w14:textId="77777777" w:rsidR="00C75BD3" w:rsidRPr="00C75BD3" w:rsidRDefault="00C75BD3" w:rsidP="00C75BD3">
            <w:pPr>
              <w:spacing w:after="0"/>
              <w:jc w:val="both"/>
              <w:rPr>
                <w:rFonts w:ascii="Raleway" w:hAnsi="Raleway" w:cs="Arial"/>
                <w:smallCaps/>
                <w:sz w:val="16"/>
                <w:szCs w:val="16"/>
              </w:rPr>
            </w:pPr>
            <w:r w:rsidRPr="00C75BD3">
              <w:rPr>
                <w:rFonts w:ascii="Raleway" w:hAnsi="Raleway" w:cs="Arial"/>
                <w:smallCaps/>
                <w:sz w:val="16"/>
                <w:szCs w:val="16"/>
              </w:rPr>
              <w:t xml:space="preserve">INFORMAZIONI AMBIENTALI </w:t>
            </w:r>
          </w:p>
        </w:tc>
        <w:tc>
          <w:tcPr>
            <w:tcW w:w="2551" w:type="dxa"/>
            <w:shd w:val="clear" w:color="auto" w:fill="DEEAF6"/>
            <w:vAlign w:val="center"/>
          </w:tcPr>
          <w:p w14:paraId="7DB2A432" w14:textId="77777777" w:rsidR="00C75BD3" w:rsidRPr="00C75BD3" w:rsidRDefault="00C75BD3" w:rsidP="00C75BD3">
            <w:pPr>
              <w:widowControl/>
              <w:spacing w:after="0"/>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Documenti in fase di predisposizione</w:t>
            </w:r>
          </w:p>
        </w:tc>
        <w:tc>
          <w:tcPr>
            <w:tcW w:w="2977" w:type="dxa"/>
            <w:shd w:val="clear" w:color="auto" w:fill="DEEAF6"/>
            <w:vAlign w:val="center"/>
          </w:tcPr>
          <w:p w14:paraId="495200AF" w14:textId="77777777" w:rsidR="00C75BD3" w:rsidRPr="00C75BD3" w:rsidRDefault="00C75BD3" w:rsidP="00C75BD3">
            <w:pPr>
              <w:widowControl/>
              <w:spacing w:after="0"/>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Documenti in fase di predisposizione</w:t>
            </w:r>
          </w:p>
        </w:tc>
        <w:tc>
          <w:tcPr>
            <w:tcW w:w="1418" w:type="dxa"/>
            <w:shd w:val="clear" w:color="auto" w:fill="DEEAF6"/>
            <w:vAlign w:val="center"/>
          </w:tcPr>
          <w:p w14:paraId="69F1106A"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r w:rsidRPr="00C75BD3">
              <w:rPr>
                <w:rFonts w:ascii="Raleway" w:hAnsi="Raleway" w:cs="Calibri Light"/>
                <w:sz w:val="16"/>
                <w:szCs w:val="16"/>
              </w:rPr>
              <w:t>Direzione Processi interni, Certificazioni, Sede, CRM e Misura del Valore (ove previsto)</w:t>
            </w:r>
          </w:p>
        </w:tc>
        <w:tc>
          <w:tcPr>
            <w:tcW w:w="2267" w:type="dxa"/>
            <w:shd w:val="clear" w:color="auto" w:fill="DEEAF6"/>
            <w:noWrap/>
            <w:vAlign w:val="center"/>
          </w:tcPr>
          <w:p w14:paraId="600FA05A"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c>
          <w:tcPr>
            <w:tcW w:w="2835" w:type="dxa"/>
            <w:shd w:val="clear" w:color="auto" w:fill="DEEAF6"/>
            <w:noWrap/>
            <w:vAlign w:val="center"/>
          </w:tcPr>
          <w:p w14:paraId="52878179"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r>
      <w:tr w:rsidR="00C75BD3" w:rsidRPr="00C75BD3" w14:paraId="5BA22B0E" w14:textId="77777777" w:rsidTr="00C75BD3">
        <w:trPr>
          <w:cnfStyle w:val="000000100000" w:firstRow="0" w:lastRow="0" w:firstColumn="0" w:lastColumn="0" w:oddVBand="0" w:evenVBand="0" w:oddHBand="1" w:evenHBand="0" w:firstRowFirstColumn="0" w:firstRowLastColumn="0" w:lastRowFirstColumn="0" w:lastRowLastColumn="0"/>
          <w:trHeight w:val="676"/>
        </w:trPr>
        <w:tc>
          <w:tcPr>
            <w:cnfStyle w:val="001000000000" w:firstRow="0" w:lastRow="0" w:firstColumn="1" w:lastColumn="0" w:oddVBand="0" w:evenVBand="0" w:oddHBand="0" w:evenHBand="0" w:firstRowFirstColumn="0" w:firstRowLastColumn="0" w:lastRowFirstColumn="0" w:lastRowLastColumn="0"/>
            <w:tcW w:w="1560" w:type="dxa"/>
            <w:vMerge w:val="restart"/>
            <w:shd w:val="clear" w:color="auto" w:fill="005EB8"/>
            <w:vAlign w:val="center"/>
            <w:hideMark/>
          </w:tcPr>
          <w:p w14:paraId="2613277B" w14:textId="77777777" w:rsidR="00C75BD3" w:rsidRPr="00C75BD3" w:rsidRDefault="00C75BD3" w:rsidP="00C75BD3">
            <w:pPr>
              <w:spacing w:after="0"/>
              <w:jc w:val="both"/>
              <w:rPr>
                <w:rFonts w:ascii="Raleway" w:hAnsi="Raleway" w:cs="Arial"/>
                <w:smallCaps/>
                <w:sz w:val="16"/>
                <w:szCs w:val="16"/>
              </w:rPr>
            </w:pPr>
            <w:r w:rsidRPr="00C75BD3">
              <w:rPr>
                <w:rFonts w:ascii="Raleway" w:hAnsi="Raleway" w:cs="Arial"/>
                <w:smallCaps/>
                <w:sz w:val="16"/>
                <w:szCs w:val="16"/>
              </w:rPr>
              <w:t>Altri contenuti</w:t>
            </w:r>
          </w:p>
          <w:p w14:paraId="47DE51E1" w14:textId="77777777" w:rsidR="00C75BD3" w:rsidRPr="00C75BD3" w:rsidRDefault="00C75BD3" w:rsidP="00C75BD3">
            <w:pPr>
              <w:spacing w:after="0"/>
              <w:jc w:val="both"/>
              <w:rPr>
                <w:rFonts w:ascii="Raleway" w:hAnsi="Raleway" w:cs="Arial"/>
                <w:smallCaps/>
                <w:sz w:val="16"/>
                <w:szCs w:val="16"/>
              </w:rPr>
            </w:pPr>
          </w:p>
        </w:tc>
        <w:tc>
          <w:tcPr>
            <w:tcW w:w="2551" w:type="dxa"/>
            <w:vMerge w:val="restart"/>
            <w:shd w:val="clear" w:color="auto" w:fill="FFFFFF"/>
            <w:vAlign w:val="center"/>
            <w:hideMark/>
          </w:tcPr>
          <w:p w14:paraId="36F8076B"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Prevenzione della Corruzione</w:t>
            </w:r>
          </w:p>
        </w:tc>
        <w:tc>
          <w:tcPr>
            <w:tcW w:w="2977" w:type="dxa"/>
            <w:shd w:val="clear" w:color="auto" w:fill="FFFFFF"/>
            <w:vAlign w:val="center"/>
            <w:hideMark/>
          </w:tcPr>
          <w:p w14:paraId="6441762D" w14:textId="77777777" w:rsidR="00C75BD3" w:rsidRPr="00C75BD3" w:rsidRDefault="00C75BD3" w:rsidP="00C75BD3">
            <w:pPr>
              <w:widowControl/>
              <w:spacing w:before="120" w:after="0"/>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Piano Triennale di Prevenzione della Corruzione e della Trasparenza (PTPCT)</w:t>
            </w:r>
          </w:p>
        </w:tc>
        <w:tc>
          <w:tcPr>
            <w:tcW w:w="1418" w:type="dxa"/>
            <w:vMerge w:val="restart"/>
            <w:shd w:val="clear" w:color="auto" w:fill="auto"/>
            <w:vAlign w:val="center"/>
            <w:hideMark/>
          </w:tcPr>
          <w:p w14:paraId="3E5F822D"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RPC</w:t>
            </w:r>
          </w:p>
        </w:tc>
        <w:tc>
          <w:tcPr>
            <w:tcW w:w="2267" w:type="dxa"/>
            <w:vMerge w:val="restart"/>
            <w:shd w:val="clear" w:color="auto" w:fill="auto"/>
            <w:noWrap/>
            <w:vAlign w:val="center"/>
            <w:hideMark/>
          </w:tcPr>
          <w:p w14:paraId="7111CC6A"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val="en-US" w:eastAsia="en-US"/>
              </w:rPr>
            </w:pPr>
            <w:r w:rsidRPr="00C75BD3">
              <w:rPr>
                <w:rFonts w:ascii="Raleway" w:eastAsia="Calibri" w:hAnsi="Raleway"/>
                <w:sz w:val="16"/>
                <w:szCs w:val="16"/>
                <w:lang w:eastAsia="en-US"/>
              </w:rPr>
              <w:t>annuale</w:t>
            </w:r>
          </w:p>
        </w:tc>
        <w:tc>
          <w:tcPr>
            <w:tcW w:w="2835" w:type="dxa"/>
            <w:vMerge w:val="restart"/>
            <w:shd w:val="clear" w:color="auto" w:fill="auto"/>
            <w:noWrap/>
            <w:vAlign w:val="center"/>
            <w:hideMark/>
          </w:tcPr>
          <w:p w14:paraId="52DBF711"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val="en-US" w:eastAsia="en-US"/>
              </w:rPr>
            </w:pPr>
            <w:r w:rsidRPr="00C75BD3">
              <w:rPr>
                <w:rFonts w:ascii="Raleway" w:eastAsia="Calibri" w:hAnsi="Raleway"/>
                <w:sz w:val="16"/>
                <w:szCs w:val="16"/>
                <w:lang w:val="en-US" w:eastAsia="en-US"/>
              </w:rPr>
              <w:t>5 anni*</w:t>
            </w:r>
          </w:p>
        </w:tc>
      </w:tr>
      <w:tr w:rsidR="00C75BD3" w:rsidRPr="00C75BD3" w14:paraId="5D4279CC" w14:textId="77777777" w:rsidTr="00C75BD3">
        <w:trPr>
          <w:trHeight w:val="716"/>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775A96CB" w14:textId="77777777" w:rsidR="00C75BD3" w:rsidRPr="00C75BD3" w:rsidRDefault="00C75BD3" w:rsidP="00C75BD3">
            <w:pPr>
              <w:spacing w:after="0"/>
              <w:jc w:val="both"/>
              <w:rPr>
                <w:rFonts w:ascii="Raleway" w:hAnsi="Raleway" w:cs="Arial"/>
                <w:smallCaps/>
                <w:sz w:val="16"/>
                <w:szCs w:val="16"/>
              </w:rPr>
            </w:pPr>
          </w:p>
        </w:tc>
        <w:tc>
          <w:tcPr>
            <w:tcW w:w="2551" w:type="dxa"/>
            <w:vMerge/>
            <w:shd w:val="clear" w:color="auto" w:fill="FFFFFF"/>
            <w:vAlign w:val="center"/>
          </w:tcPr>
          <w:p w14:paraId="6957DA5C"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c>
          <w:tcPr>
            <w:tcW w:w="2977" w:type="dxa"/>
            <w:shd w:val="clear" w:color="auto" w:fill="FFFFFF"/>
            <w:vAlign w:val="center"/>
          </w:tcPr>
          <w:p w14:paraId="6A60FBEC" w14:textId="77777777" w:rsidR="00C75BD3" w:rsidRPr="00C75BD3" w:rsidRDefault="00C75BD3" w:rsidP="00C75BD3">
            <w:pPr>
              <w:widowControl/>
              <w:spacing w:after="0"/>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Relazione annuale Responsabile Prevenzione Corruzione</w:t>
            </w:r>
          </w:p>
        </w:tc>
        <w:tc>
          <w:tcPr>
            <w:tcW w:w="1418" w:type="dxa"/>
            <w:vMerge/>
            <w:shd w:val="clear" w:color="auto" w:fill="auto"/>
            <w:vAlign w:val="center"/>
          </w:tcPr>
          <w:p w14:paraId="25AD7A48"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c>
          <w:tcPr>
            <w:tcW w:w="2267" w:type="dxa"/>
            <w:vMerge/>
            <w:shd w:val="clear" w:color="auto" w:fill="auto"/>
            <w:noWrap/>
            <w:vAlign w:val="center"/>
          </w:tcPr>
          <w:p w14:paraId="0B38E511"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c>
          <w:tcPr>
            <w:tcW w:w="2835" w:type="dxa"/>
            <w:vMerge/>
            <w:shd w:val="clear" w:color="auto" w:fill="auto"/>
            <w:noWrap/>
            <w:vAlign w:val="center"/>
          </w:tcPr>
          <w:p w14:paraId="20B8668A" w14:textId="77777777" w:rsidR="00C75BD3" w:rsidRPr="006827EC"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r>
      <w:tr w:rsidR="00C75BD3" w:rsidRPr="00C75BD3" w14:paraId="6999532D" w14:textId="77777777" w:rsidTr="00C75BD3">
        <w:trPr>
          <w:cnfStyle w:val="000000100000" w:firstRow="0" w:lastRow="0" w:firstColumn="0" w:lastColumn="0" w:oddVBand="0" w:evenVBand="0" w:oddHBand="1" w:evenHBand="0" w:firstRowFirstColumn="0" w:firstRowLastColumn="0" w:lastRowFirstColumn="0" w:lastRowLastColumn="0"/>
          <w:trHeight w:val="406"/>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5A4773C1" w14:textId="77777777" w:rsidR="00C75BD3" w:rsidRPr="00C75BD3" w:rsidRDefault="00C75BD3" w:rsidP="00C75BD3">
            <w:pPr>
              <w:spacing w:after="0"/>
              <w:jc w:val="both"/>
              <w:rPr>
                <w:rFonts w:ascii="Raleway" w:hAnsi="Raleway" w:cs="Arial"/>
                <w:smallCaps/>
                <w:sz w:val="16"/>
                <w:szCs w:val="16"/>
              </w:rPr>
            </w:pPr>
          </w:p>
        </w:tc>
        <w:tc>
          <w:tcPr>
            <w:tcW w:w="2551" w:type="dxa"/>
            <w:vMerge/>
            <w:shd w:val="clear" w:color="auto" w:fill="FFFFFF"/>
            <w:vAlign w:val="center"/>
          </w:tcPr>
          <w:p w14:paraId="02309B7E"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977" w:type="dxa"/>
            <w:shd w:val="clear" w:color="auto" w:fill="FFFFFF"/>
            <w:vAlign w:val="center"/>
          </w:tcPr>
          <w:p w14:paraId="1DC9E53A" w14:textId="77777777" w:rsidR="00C75BD3" w:rsidRPr="00C75BD3" w:rsidRDefault="00C75BD3" w:rsidP="00C75BD3">
            <w:pPr>
              <w:widowControl/>
              <w:spacing w:before="120" w:after="0"/>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Responsabile della Prevenzione della Corruzione (RPC)</w:t>
            </w:r>
          </w:p>
        </w:tc>
        <w:tc>
          <w:tcPr>
            <w:tcW w:w="1418" w:type="dxa"/>
            <w:vMerge/>
            <w:shd w:val="clear" w:color="auto" w:fill="auto"/>
            <w:vAlign w:val="center"/>
          </w:tcPr>
          <w:p w14:paraId="656B9B3E"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267" w:type="dxa"/>
            <w:vMerge/>
            <w:shd w:val="clear" w:color="auto" w:fill="auto"/>
            <w:noWrap/>
            <w:vAlign w:val="center"/>
          </w:tcPr>
          <w:p w14:paraId="6C2F7AB4"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835" w:type="dxa"/>
            <w:vMerge/>
            <w:shd w:val="clear" w:color="auto" w:fill="auto"/>
            <w:noWrap/>
            <w:vAlign w:val="center"/>
          </w:tcPr>
          <w:p w14:paraId="74833BC8" w14:textId="77777777" w:rsidR="00C75BD3" w:rsidRPr="006827EC"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r>
      <w:tr w:rsidR="00C75BD3" w:rsidRPr="00C75BD3" w14:paraId="12C3C7B4" w14:textId="77777777" w:rsidTr="00C75BD3">
        <w:trPr>
          <w:trHeight w:val="413"/>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3A18D85D" w14:textId="77777777" w:rsidR="00C75BD3" w:rsidRPr="00C75BD3" w:rsidRDefault="00C75BD3" w:rsidP="00C75BD3">
            <w:pPr>
              <w:spacing w:after="0"/>
              <w:jc w:val="both"/>
              <w:rPr>
                <w:rFonts w:ascii="Raleway" w:hAnsi="Raleway" w:cs="Arial"/>
                <w:smallCaps/>
                <w:sz w:val="16"/>
                <w:szCs w:val="16"/>
              </w:rPr>
            </w:pPr>
          </w:p>
        </w:tc>
        <w:tc>
          <w:tcPr>
            <w:tcW w:w="2551" w:type="dxa"/>
            <w:vMerge/>
            <w:shd w:val="clear" w:color="auto" w:fill="FFFFFF"/>
            <w:vAlign w:val="center"/>
          </w:tcPr>
          <w:p w14:paraId="66313AA7"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c>
          <w:tcPr>
            <w:tcW w:w="2977" w:type="dxa"/>
            <w:shd w:val="clear" w:color="auto" w:fill="FFFFFF"/>
            <w:vAlign w:val="center"/>
          </w:tcPr>
          <w:p w14:paraId="09A414D4" w14:textId="77777777" w:rsidR="00C75BD3" w:rsidRPr="00C75BD3" w:rsidRDefault="00C75BD3" w:rsidP="00C75BD3">
            <w:pPr>
              <w:widowControl/>
              <w:spacing w:before="120" w:after="0"/>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Atti di accertamento delle violazioni</w:t>
            </w:r>
          </w:p>
        </w:tc>
        <w:tc>
          <w:tcPr>
            <w:tcW w:w="1418" w:type="dxa"/>
            <w:vMerge/>
            <w:shd w:val="clear" w:color="auto" w:fill="auto"/>
            <w:vAlign w:val="center"/>
          </w:tcPr>
          <w:p w14:paraId="76BFBBAA"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c>
          <w:tcPr>
            <w:tcW w:w="2267" w:type="dxa"/>
            <w:vMerge/>
            <w:shd w:val="clear" w:color="auto" w:fill="auto"/>
            <w:noWrap/>
            <w:vAlign w:val="center"/>
          </w:tcPr>
          <w:p w14:paraId="348F60DE"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c>
          <w:tcPr>
            <w:tcW w:w="2835" w:type="dxa"/>
            <w:vMerge/>
            <w:shd w:val="clear" w:color="auto" w:fill="auto"/>
            <w:noWrap/>
            <w:vAlign w:val="center"/>
          </w:tcPr>
          <w:p w14:paraId="7B840514" w14:textId="77777777" w:rsidR="00C75BD3" w:rsidRPr="006827EC"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r>
      <w:tr w:rsidR="00C75BD3" w:rsidRPr="00C75BD3" w14:paraId="57234A13" w14:textId="77777777" w:rsidTr="00C75BD3">
        <w:trPr>
          <w:cnfStyle w:val="000000100000" w:firstRow="0" w:lastRow="0" w:firstColumn="0" w:lastColumn="0" w:oddVBand="0" w:evenVBand="0" w:oddHBand="1" w:evenHBand="0" w:firstRowFirstColumn="0" w:firstRowLastColumn="0" w:lastRowFirstColumn="0" w:lastRowLastColumn="0"/>
          <w:trHeight w:val="560"/>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7BD10C8B" w14:textId="77777777" w:rsidR="00C75BD3" w:rsidRPr="00C75BD3" w:rsidRDefault="00C75BD3" w:rsidP="00C75BD3">
            <w:pPr>
              <w:spacing w:after="0"/>
              <w:jc w:val="both"/>
              <w:rPr>
                <w:rFonts w:ascii="Raleway" w:hAnsi="Raleway" w:cs="Arial"/>
                <w:smallCaps/>
                <w:sz w:val="16"/>
                <w:szCs w:val="16"/>
              </w:rPr>
            </w:pPr>
          </w:p>
        </w:tc>
        <w:tc>
          <w:tcPr>
            <w:tcW w:w="2551" w:type="dxa"/>
            <w:vMerge/>
            <w:shd w:val="clear" w:color="auto" w:fill="FFFFFF"/>
            <w:vAlign w:val="center"/>
          </w:tcPr>
          <w:p w14:paraId="1DDB2DA1"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977" w:type="dxa"/>
            <w:shd w:val="clear" w:color="auto" w:fill="FFFFFF"/>
            <w:vAlign w:val="center"/>
          </w:tcPr>
          <w:p w14:paraId="7C723A26" w14:textId="77777777" w:rsidR="00C75BD3" w:rsidRPr="00C75BD3" w:rsidRDefault="00C75BD3" w:rsidP="00C75BD3">
            <w:pPr>
              <w:widowControl/>
              <w:spacing w:before="120" w:after="0"/>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Segnalazioni di illecito - whistleblower</w:t>
            </w:r>
          </w:p>
        </w:tc>
        <w:tc>
          <w:tcPr>
            <w:tcW w:w="1418" w:type="dxa"/>
            <w:vMerge/>
            <w:shd w:val="clear" w:color="auto" w:fill="auto"/>
            <w:vAlign w:val="center"/>
          </w:tcPr>
          <w:p w14:paraId="452DBAA4"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267" w:type="dxa"/>
            <w:vMerge/>
            <w:shd w:val="clear" w:color="auto" w:fill="auto"/>
            <w:noWrap/>
            <w:vAlign w:val="center"/>
          </w:tcPr>
          <w:p w14:paraId="065E02B8"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835" w:type="dxa"/>
            <w:vMerge/>
            <w:shd w:val="clear" w:color="auto" w:fill="auto"/>
            <w:noWrap/>
            <w:vAlign w:val="center"/>
          </w:tcPr>
          <w:p w14:paraId="5F9AF7DA"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val="en-US" w:eastAsia="en-US"/>
              </w:rPr>
            </w:pPr>
          </w:p>
        </w:tc>
      </w:tr>
      <w:tr w:rsidR="00C75BD3" w:rsidRPr="00C75BD3" w14:paraId="2BF0ACA0" w14:textId="77777777" w:rsidTr="00C75BD3">
        <w:trPr>
          <w:trHeight w:val="554"/>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7FDD999C" w14:textId="77777777" w:rsidR="00C75BD3" w:rsidRPr="00C75BD3" w:rsidRDefault="00C75BD3" w:rsidP="00C75BD3">
            <w:pPr>
              <w:spacing w:after="0"/>
              <w:jc w:val="both"/>
              <w:rPr>
                <w:rFonts w:ascii="Raleway" w:hAnsi="Raleway" w:cs="Arial"/>
                <w:smallCaps/>
                <w:sz w:val="16"/>
                <w:szCs w:val="16"/>
              </w:rPr>
            </w:pPr>
          </w:p>
        </w:tc>
        <w:tc>
          <w:tcPr>
            <w:tcW w:w="2551" w:type="dxa"/>
            <w:vMerge/>
            <w:shd w:val="clear" w:color="auto" w:fill="FFFFFF"/>
            <w:vAlign w:val="center"/>
          </w:tcPr>
          <w:p w14:paraId="735AE649"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c>
          <w:tcPr>
            <w:tcW w:w="2977" w:type="dxa"/>
            <w:shd w:val="clear" w:color="auto" w:fill="FFFFFF"/>
            <w:vAlign w:val="center"/>
          </w:tcPr>
          <w:p w14:paraId="01417F07" w14:textId="77777777" w:rsidR="00C75BD3" w:rsidRPr="00C75BD3" w:rsidRDefault="00C75BD3" w:rsidP="00C75BD3">
            <w:pPr>
              <w:widowControl/>
              <w:spacing w:after="0"/>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Responsabile della Trasparenza</w:t>
            </w:r>
          </w:p>
        </w:tc>
        <w:tc>
          <w:tcPr>
            <w:tcW w:w="1418" w:type="dxa"/>
            <w:vMerge/>
            <w:shd w:val="clear" w:color="auto" w:fill="auto"/>
            <w:vAlign w:val="center"/>
          </w:tcPr>
          <w:p w14:paraId="48B2D070"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c>
          <w:tcPr>
            <w:tcW w:w="2267" w:type="dxa"/>
            <w:vMerge/>
            <w:shd w:val="clear" w:color="auto" w:fill="auto"/>
            <w:noWrap/>
            <w:vAlign w:val="center"/>
          </w:tcPr>
          <w:p w14:paraId="0EF32891"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c>
          <w:tcPr>
            <w:tcW w:w="2835" w:type="dxa"/>
            <w:vMerge/>
            <w:shd w:val="clear" w:color="auto" w:fill="auto"/>
            <w:noWrap/>
            <w:vAlign w:val="center"/>
          </w:tcPr>
          <w:p w14:paraId="2167F362"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val="en-US" w:eastAsia="en-US"/>
              </w:rPr>
            </w:pPr>
          </w:p>
        </w:tc>
      </w:tr>
      <w:tr w:rsidR="00C75BD3" w:rsidRPr="00C75BD3" w14:paraId="75D7E4D6" w14:textId="77777777" w:rsidTr="00C75BD3">
        <w:trPr>
          <w:cnfStyle w:val="000000100000" w:firstRow="0" w:lastRow="0" w:firstColumn="0" w:lastColumn="0" w:oddVBand="0" w:evenVBand="0" w:oddHBand="1" w:evenHBand="0" w:firstRowFirstColumn="0" w:firstRowLastColumn="0" w:lastRowFirstColumn="0" w:lastRowLastColumn="0"/>
          <w:trHeight w:val="1416"/>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4B1B4E8A" w14:textId="77777777" w:rsidR="00C75BD3" w:rsidRPr="00C75BD3" w:rsidRDefault="00C75BD3" w:rsidP="00C75BD3">
            <w:pPr>
              <w:spacing w:after="0"/>
              <w:jc w:val="both"/>
              <w:rPr>
                <w:rFonts w:ascii="Raleway" w:eastAsia="Calibri" w:hAnsi="Raleway"/>
                <w:smallCaps/>
                <w:sz w:val="16"/>
                <w:szCs w:val="16"/>
                <w:lang w:val="en-US" w:eastAsia="en-US"/>
              </w:rPr>
            </w:pPr>
          </w:p>
        </w:tc>
        <w:tc>
          <w:tcPr>
            <w:tcW w:w="2551" w:type="dxa"/>
            <w:shd w:val="clear" w:color="auto" w:fill="auto"/>
            <w:vAlign w:val="center"/>
          </w:tcPr>
          <w:p w14:paraId="71A0EADB"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val="en-US" w:eastAsia="en-US"/>
              </w:rPr>
              <w:t xml:space="preserve">Accesso </w:t>
            </w:r>
            <w:proofErr w:type="spellStart"/>
            <w:r w:rsidRPr="00C75BD3">
              <w:rPr>
                <w:rFonts w:ascii="Raleway" w:eastAsia="Calibri" w:hAnsi="Raleway"/>
                <w:sz w:val="16"/>
                <w:szCs w:val="16"/>
                <w:lang w:val="en-US" w:eastAsia="en-US"/>
              </w:rPr>
              <w:t>civico</w:t>
            </w:r>
            <w:proofErr w:type="spellEnd"/>
          </w:p>
        </w:tc>
        <w:tc>
          <w:tcPr>
            <w:tcW w:w="2977" w:type="dxa"/>
            <w:shd w:val="clear" w:color="auto" w:fill="auto"/>
            <w:vAlign w:val="center"/>
          </w:tcPr>
          <w:p w14:paraId="455ED4E3" w14:textId="77777777" w:rsidR="00C75BD3" w:rsidRPr="00C75BD3" w:rsidRDefault="00C75BD3" w:rsidP="00C75BD3">
            <w:pPr>
              <w:widowControl/>
              <w:spacing w:after="0"/>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w:t>
            </w:r>
          </w:p>
        </w:tc>
        <w:tc>
          <w:tcPr>
            <w:tcW w:w="1418" w:type="dxa"/>
            <w:shd w:val="clear" w:color="auto" w:fill="FFFFFF"/>
            <w:vAlign w:val="center"/>
          </w:tcPr>
          <w:p w14:paraId="6219CFB8"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RT</w:t>
            </w:r>
          </w:p>
        </w:tc>
        <w:tc>
          <w:tcPr>
            <w:tcW w:w="2267" w:type="dxa"/>
            <w:shd w:val="clear" w:color="auto" w:fill="FFFFFF"/>
            <w:noWrap/>
            <w:vAlign w:val="center"/>
          </w:tcPr>
          <w:p w14:paraId="1342BC15"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A variazione del modulo</w:t>
            </w:r>
          </w:p>
        </w:tc>
        <w:tc>
          <w:tcPr>
            <w:tcW w:w="2835" w:type="dxa"/>
            <w:shd w:val="clear" w:color="auto" w:fill="FFFFFF"/>
            <w:noWrap/>
            <w:vAlign w:val="center"/>
          </w:tcPr>
          <w:p w14:paraId="02363D3C"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5 anni*</w:t>
            </w:r>
          </w:p>
        </w:tc>
      </w:tr>
      <w:tr w:rsidR="00C75BD3" w:rsidRPr="00C75BD3" w14:paraId="2AE600F4" w14:textId="77777777" w:rsidTr="00B257F2">
        <w:trPr>
          <w:trHeight w:val="1409"/>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tcPr>
          <w:p w14:paraId="7672CEDE" w14:textId="77777777" w:rsidR="00C75BD3" w:rsidRPr="00C75BD3" w:rsidRDefault="00C75BD3" w:rsidP="00C75BD3">
            <w:pPr>
              <w:spacing w:after="0"/>
              <w:jc w:val="both"/>
              <w:rPr>
                <w:rFonts w:ascii="Raleway" w:eastAsia="Calibri" w:hAnsi="Raleway"/>
                <w:smallCaps/>
                <w:sz w:val="16"/>
                <w:szCs w:val="16"/>
                <w:lang w:val="en-US" w:eastAsia="en-US"/>
              </w:rPr>
            </w:pPr>
          </w:p>
        </w:tc>
        <w:tc>
          <w:tcPr>
            <w:tcW w:w="2551" w:type="dxa"/>
            <w:shd w:val="clear" w:color="auto" w:fill="auto"/>
            <w:vAlign w:val="center"/>
          </w:tcPr>
          <w:p w14:paraId="2D77056C" w14:textId="77777777" w:rsidR="00C75BD3" w:rsidRPr="00C75BD3" w:rsidRDefault="00C75BD3" w:rsidP="00C75BD3">
            <w:pPr>
              <w:widowControl/>
              <w:spacing w:before="120" w:after="0"/>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Accessibilità e Catalogo dei dati, metadati e banche dati</w:t>
            </w:r>
          </w:p>
        </w:tc>
        <w:tc>
          <w:tcPr>
            <w:tcW w:w="2977" w:type="dxa"/>
            <w:shd w:val="clear" w:color="auto" w:fill="auto"/>
            <w:vAlign w:val="center"/>
          </w:tcPr>
          <w:p w14:paraId="4A17D3EE" w14:textId="77777777" w:rsidR="00C75BD3" w:rsidRPr="00C75BD3" w:rsidRDefault="00C75BD3" w:rsidP="00C75BD3">
            <w:pPr>
              <w:widowControl/>
              <w:spacing w:after="0"/>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w:t>
            </w:r>
          </w:p>
        </w:tc>
        <w:tc>
          <w:tcPr>
            <w:tcW w:w="1418" w:type="dxa"/>
            <w:shd w:val="clear" w:color="auto" w:fill="auto"/>
            <w:vAlign w:val="center"/>
          </w:tcPr>
          <w:p w14:paraId="0F2A272F"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r w:rsidRPr="00C75BD3">
              <w:rPr>
                <w:rFonts w:ascii="Raleway" w:hAnsi="Raleway" w:cs="Calibri Light"/>
                <w:sz w:val="16"/>
                <w:szCs w:val="16"/>
              </w:rPr>
              <w:t>Da definire</w:t>
            </w:r>
          </w:p>
        </w:tc>
        <w:tc>
          <w:tcPr>
            <w:tcW w:w="2267" w:type="dxa"/>
            <w:shd w:val="clear" w:color="auto" w:fill="auto"/>
            <w:noWrap/>
            <w:vAlign w:val="center"/>
          </w:tcPr>
          <w:p w14:paraId="5F2DE1C1"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c>
          <w:tcPr>
            <w:tcW w:w="2835" w:type="dxa"/>
            <w:shd w:val="clear" w:color="auto" w:fill="auto"/>
            <w:noWrap/>
            <w:vAlign w:val="center"/>
          </w:tcPr>
          <w:p w14:paraId="7E3AA557"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p>
        </w:tc>
      </w:tr>
      <w:tr w:rsidR="00C75BD3" w:rsidRPr="00C75BD3" w14:paraId="6BD0A51B" w14:textId="77777777" w:rsidTr="00C75BD3">
        <w:trPr>
          <w:cnfStyle w:val="000000100000" w:firstRow="0" w:lastRow="0" w:firstColumn="0" w:lastColumn="0" w:oddVBand="0" w:evenVBand="0" w:oddHBand="1" w:evenHBand="0" w:firstRowFirstColumn="0" w:firstRowLastColumn="0" w:lastRowFirstColumn="0" w:lastRowLastColumn="0"/>
          <w:trHeight w:val="555"/>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hideMark/>
          </w:tcPr>
          <w:p w14:paraId="54BF5E57" w14:textId="77777777" w:rsidR="00C75BD3" w:rsidRPr="00C75BD3" w:rsidRDefault="00C75BD3" w:rsidP="00C75BD3">
            <w:pPr>
              <w:spacing w:after="0"/>
              <w:jc w:val="both"/>
              <w:rPr>
                <w:rFonts w:ascii="Raleway" w:eastAsia="Calibri" w:hAnsi="Raleway"/>
                <w:smallCaps/>
                <w:sz w:val="16"/>
                <w:szCs w:val="16"/>
                <w:lang w:eastAsia="en-US"/>
              </w:rPr>
            </w:pPr>
          </w:p>
        </w:tc>
        <w:tc>
          <w:tcPr>
            <w:tcW w:w="2551" w:type="dxa"/>
            <w:shd w:val="clear" w:color="auto" w:fill="FFFFFF"/>
            <w:noWrap/>
            <w:vAlign w:val="center"/>
          </w:tcPr>
          <w:p w14:paraId="4C93174E" w14:textId="77777777" w:rsidR="00C75BD3" w:rsidRPr="00C75BD3" w:rsidRDefault="00C75BD3" w:rsidP="00C75BD3">
            <w:pPr>
              <w:widowControl/>
              <w:spacing w:before="120"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val="en-US" w:eastAsia="en-US"/>
              </w:rPr>
            </w:pPr>
            <w:proofErr w:type="spellStart"/>
            <w:r w:rsidRPr="00C75BD3">
              <w:rPr>
                <w:rFonts w:ascii="Raleway" w:eastAsia="Calibri" w:hAnsi="Raleway"/>
                <w:sz w:val="16"/>
                <w:szCs w:val="16"/>
                <w:lang w:val="en-US" w:eastAsia="en-US"/>
              </w:rPr>
              <w:t>Dati</w:t>
            </w:r>
            <w:proofErr w:type="spellEnd"/>
            <w:r w:rsidRPr="00C75BD3">
              <w:rPr>
                <w:rFonts w:ascii="Raleway" w:eastAsia="Calibri" w:hAnsi="Raleway"/>
                <w:sz w:val="16"/>
                <w:szCs w:val="16"/>
                <w:lang w:val="en-US" w:eastAsia="en-US"/>
              </w:rPr>
              <w:t xml:space="preserve"> </w:t>
            </w:r>
            <w:proofErr w:type="spellStart"/>
            <w:r w:rsidRPr="00C75BD3">
              <w:rPr>
                <w:rFonts w:ascii="Raleway" w:eastAsia="Calibri" w:hAnsi="Raleway"/>
                <w:sz w:val="16"/>
                <w:szCs w:val="16"/>
                <w:lang w:val="en-US" w:eastAsia="en-US"/>
              </w:rPr>
              <w:t>ulteriori</w:t>
            </w:r>
            <w:proofErr w:type="spellEnd"/>
          </w:p>
        </w:tc>
        <w:tc>
          <w:tcPr>
            <w:tcW w:w="2977" w:type="dxa"/>
            <w:shd w:val="clear" w:color="auto" w:fill="FFFFFF"/>
            <w:vAlign w:val="center"/>
          </w:tcPr>
          <w:p w14:paraId="41F1F429"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w:t>
            </w:r>
          </w:p>
        </w:tc>
        <w:tc>
          <w:tcPr>
            <w:tcW w:w="1418" w:type="dxa"/>
            <w:shd w:val="clear" w:color="auto" w:fill="FFFFFF"/>
            <w:vAlign w:val="center"/>
          </w:tcPr>
          <w:p w14:paraId="7A30A727"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267" w:type="dxa"/>
            <w:shd w:val="clear" w:color="auto" w:fill="FFFFFF"/>
            <w:vAlign w:val="center"/>
          </w:tcPr>
          <w:p w14:paraId="37897057"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c>
          <w:tcPr>
            <w:tcW w:w="2835" w:type="dxa"/>
            <w:shd w:val="clear" w:color="auto" w:fill="FFFFFF"/>
            <w:noWrap/>
            <w:vAlign w:val="center"/>
          </w:tcPr>
          <w:p w14:paraId="2EA7861C" w14:textId="77777777" w:rsidR="00C75BD3" w:rsidRPr="00C75BD3" w:rsidRDefault="00C75BD3" w:rsidP="00C75BD3">
            <w:pPr>
              <w:widowControl/>
              <w:spacing w:after="0"/>
              <w:jc w:val="both"/>
              <w:cnfStyle w:val="000000100000" w:firstRow="0" w:lastRow="0" w:firstColumn="0" w:lastColumn="0" w:oddVBand="0" w:evenVBand="0" w:oddHBand="1" w:evenHBand="0" w:firstRowFirstColumn="0" w:firstRowLastColumn="0" w:lastRowFirstColumn="0" w:lastRowLastColumn="0"/>
              <w:rPr>
                <w:rFonts w:ascii="Raleway" w:eastAsia="Calibri" w:hAnsi="Raleway"/>
                <w:sz w:val="16"/>
                <w:szCs w:val="16"/>
                <w:lang w:eastAsia="en-US"/>
              </w:rPr>
            </w:pPr>
          </w:p>
        </w:tc>
      </w:tr>
      <w:tr w:rsidR="00C75BD3" w:rsidRPr="00C75BD3" w14:paraId="12472A04" w14:textId="77777777" w:rsidTr="00B257F2">
        <w:trPr>
          <w:trHeight w:val="552"/>
        </w:trPr>
        <w:tc>
          <w:tcPr>
            <w:cnfStyle w:val="001000000000" w:firstRow="0" w:lastRow="0" w:firstColumn="1" w:lastColumn="0" w:oddVBand="0" w:evenVBand="0" w:oddHBand="0" w:evenHBand="0" w:firstRowFirstColumn="0" w:firstRowLastColumn="0" w:lastRowFirstColumn="0" w:lastRowLastColumn="0"/>
            <w:tcW w:w="1560" w:type="dxa"/>
            <w:vMerge/>
            <w:shd w:val="clear" w:color="auto" w:fill="005EB8"/>
            <w:vAlign w:val="center"/>
            <w:hideMark/>
          </w:tcPr>
          <w:p w14:paraId="3E5ADAD8" w14:textId="77777777" w:rsidR="00C75BD3" w:rsidRPr="00C75BD3" w:rsidRDefault="00C75BD3" w:rsidP="00C75BD3">
            <w:pPr>
              <w:widowControl/>
              <w:spacing w:after="0"/>
              <w:jc w:val="both"/>
              <w:rPr>
                <w:rFonts w:ascii="Raleway" w:eastAsia="Calibri" w:hAnsi="Raleway"/>
                <w:smallCaps/>
                <w:sz w:val="16"/>
                <w:szCs w:val="16"/>
                <w:lang w:eastAsia="en-US"/>
              </w:rPr>
            </w:pPr>
          </w:p>
        </w:tc>
        <w:tc>
          <w:tcPr>
            <w:tcW w:w="2551" w:type="dxa"/>
            <w:shd w:val="clear" w:color="auto" w:fill="auto"/>
            <w:noWrap/>
            <w:vAlign w:val="center"/>
          </w:tcPr>
          <w:p w14:paraId="3E8A68CF"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val="en-US" w:eastAsia="en-US"/>
              </w:rPr>
            </w:pPr>
            <w:proofErr w:type="spellStart"/>
            <w:r w:rsidRPr="00C75BD3">
              <w:rPr>
                <w:rFonts w:ascii="Raleway" w:eastAsia="Calibri" w:hAnsi="Raleway"/>
                <w:sz w:val="16"/>
                <w:szCs w:val="16"/>
                <w:lang w:val="en-US" w:eastAsia="en-US"/>
              </w:rPr>
              <w:t>Avvisi</w:t>
            </w:r>
            <w:proofErr w:type="spellEnd"/>
            <w:r w:rsidRPr="00C75BD3">
              <w:rPr>
                <w:rFonts w:ascii="Raleway" w:eastAsia="Calibri" w:hAnsi="Raleway"/>
                <w:sz w:val="16"/>
                <w:szCs w:val="16"/>
                <w:lang w:val="en-US" w:eastAsia="en-US"/>
              </w:rPr>
              <w:t xml:space="preserve"> e News</w:t>
            </w:r>
          </w:p>
        </w:tc>
        <w:tc>
          <w:tcPr>
            <w:tcW w:w="2977" w:type="dxa"/>
            <w:shd w:val="clear" w:color="auto" w:fill="auto"/>
            <w:noWrap/>
            <w:vAlign w:val="center"/>
          </w:tcPr>
          <w:p w14:paraId="5EE3ACF5"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eastAsia="en-US"/>
              </w:rPr>
            </w:pPr>
            <w:r w:rsidRPr="00C75BD3">
              <w:rPr>
                <w:rFonts w:ascii="Raleway" w:eastAsia="Calibri" w:hAnsi="Raleway"/>
                <w:sz w:val="16"/>
                <w:szCs w:val="16"/>
                <w:lang w:eastAsia="en-US"/>
              </w:rPr>
              <w:t>---</w:t>
            </w:r>
          </w:p>
        </w:tc>
        <w:tc>
          <w:tcPr>
            <w:tcW w:w="1418" w:type="dxa"/>
            <w:shd w:val="clear" w:color="auto" w:fill="auto"/>
            <w:vAlign w:val="center"/>
          </w:tcPr>
          <w:p w14:paraId="5F6F1216"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val="en-US" w:eastAsia="en-US"/>
              </w:rPr>
            </w:pPr>
          </w:p>
        </w:tc>
        <w:tc>
          <w:tcPr>
            <w:tcW w:w="2267" w:type="dxa"/>
            <w:shd w:val="clear" w:color="auto" w:fill="auto"/>
            <w:noWrap/>
            <w:vAlign w:val="center"/>
          </w:tcPr>
          <w:p w14:paraId="4315C317"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val="en-US" w:eastAsia="en-US"/>
              </w:rPr>
            </w:pPr>
          </w:p>
        </w:tc>
        <w:tc>
          <w:tcPr>
            <w:tcW w:w="2835" w:type="dxa"/>
            <w:shd w:val="clear" w:color="auto" w:fill="auto"/>
            <w:noWrap/>
            <w:vAlign w:val="center"/>
          </w:tcPr>
          <w:p w14:paraId="34EA0ED1" w14:textId="77777777" w:rsidR="00C75BD3" w:rsidRPr="00C75BD3" w:rsidRDefault="00C75BD3" w:rsidP="00C75BD3">
            <w:pPr>
              <w:widowControl/>
              <w:spacing w:after="0"/>
              <w:jc w:val="both"/>
              <w:cnfStyle w:val="000000000000" w:firstRow="0" w:lastRow="0" w:firstColumn="0" w:lastColumn="0" w:oddVBand="0" w:evenVBand="0" w:oddHBand="0" w:evenHBand="0" w:firstRowFirstColumn="0" w:firstRowLastColumn="0" w:lastRowFirstColumn="0" w:lastRowLastColumn="0"/>
              <w:rPr>
                <w:rFonts w:ascii="Raleway" w:eastAsia="Calibri" w:hAnsi="Raleway"/>
                <w:sz w:val="16"/>
                <w:szCs w:val="16"/>
                <w:lang w:val="en-US" w:eastAsia="en-US"/>
              </w:rPr>
            </w:pPr>
          </w:p>
        </w:tc>
      </w:tr>
    </w:tbl>
    <w:p w14:paraId="4F2396DF" w14:textId="77777777" w:rsidR="00C75BD3" w:rsidRPr="00C75BD3" w:rsidRDefault="00C75BD3" w:rsidP="00C75BD3">
      <w:pPr>
        <w:widowControl/>
        <w:spacing w:after="0"/>
        <w:rPr>
          <w:rFonts w:ascii="Raleway" w:eastAsia="Calibri" w:hAnsi="Raleway"/>
          <w:sz w:val="20"/>
          <w:highlight w:val="yellow"/>
          <w:lang w:eastAsia="en-US"/>
        </w:rPr>
      </w:pPr>
      <w:r w:rsidRPr="00C75BD3">
        <w:rPr>
          <w:rFonts w:ascii="Raleway" w:eastAsia="Calibri" w:hAnsi="Raleway"/>
          <w:sz w:val="20"/>
          <w:highlight w:val="yellow"/>
          <w:lang w:eastAsia="en-US"/>
        </w:rPr>
        <w:br w:type="page"/>
      </w:r>
    </w:p>
    <w:p w14:paraId="235FC46D" w14:textId="77777777" w:rsidR="00C75BD3" w:rsidRPr="00C75BD3" w:rsidRDefault="00C75BD3" w:rsidP="00C75BD3">
      <w:pPr>
        <w:spacing w:after="0"/>
        <w:jc w:val="both"/>
        <w:rPr>
          <w:rFonts w:ascii="Raleway" w:eastAsia="Calibri" w:hAnsi="Raleway"/>
          <w:sz w:val="20"/>
          <w:highlight w:val="yellow"/>
          <w:lang w:eastAsia="en-US"/>
        </w:rPr>
        <w:sectPr w:rsidR="00C75BD3" w:rsidRPr="00C75BD3" w:rsidSect="00B257F2">
          <w:pgSz w:w="16838" w:h="11906" w:orient="landscape"/>
          <w:pgMar w:top="1418" w:right="1701" w:bottom="1474" w:left="1985" w:header="680" w:footer="567" w:gutter="0"/>
          <w:cols w:space="708"/>
          <w:docGrid w:linePitch="360"/>
        </w:sectPr>
      </w:pPr>
    </w:p>
    <w:p w14:paraId="01483034" w14:textId="77777777" w:rsidR="00AB5143" w:rsidRPr="00AB5143" w:rsidRDefault="00AB5143" w:rsidP="00AB5143">
      <w:pPr>
        <w:spacing w:after="0"/>
        <w:ind w:left="-142"/>
        <w:jc w:val="both"/>
        <w:rPr>
          <w:rFonts w:ascii="Raleway" w:hAnsi="Raleway"/>
          <w:i/>
          <w:iCs/>
          <w:sz w:val="16"/>
          <w:szCs w:val="16"/>
        </w:rPr>
      </w:pPr>
      <w:r w:rsidRPr="00AB5143">
        <w:rPr>
          <w:rFonts w:ascii="Raleway" w:hAnsi="Raleway"/>
          <w:b/>
          <w:i/>
          <w:iCs/>
          <w:color w:val="005EB8"/>
          <w:sz w:val="32"/>
          <w:szCs w:val="32"/>
          <w:vertAlign w:val="superscript"/>
        </w:rPr>
        <w:lastRenderedPageBreak/>
        <w:t>1</w:t>
      </w:r>
      <w:r w:rsidRPr="00AB5143">
        <w:rPr>
          <w:rFonts w:ascii="Raleway" w:hAnsi="Raleway"/>
          <w:i/>
          <w:iCs/>
          <w:sz w:val="16"/>
          <w:szCs w:val="16"/>
        </w:rPr>
        <w:t xml:space="preserve"> Sottosezione oggetto dello schema di pubblicazione approvato dalla Delibera Anac n. 495/2024 come modificata dalla Delibera n. 481 del 3 dicembre 2025. (art. 13 D. lgs. 33/2013);</w:t>
      </w:r>
    </w:p>
    <w:p w14:paraId="496DF2F0" w14:textId="77777777" w:rsidR="00AB5143" w:rsidRPr="00AB5143" w:rsidRDefault="00AB5143" w:rsidP="00AB5143">
      <w:pPr>
        <w:spacing w:after="0"/>
        <w:ind w:left="-142"/>
        <w:jc w:val="both"/>
        <w:rPr>
          <w:rFonts w:ascii="Raleway" w:hAnsi="Raleway"/>
          <w:i/>
          <w:iCs/>
          <w:sz w:val="16"/>
          <w:szCs w:val="16"/>
        </w:rPr>
      </w:pPr>
      <w:r w:rsidRPr="00AB5143">
        <w:rPr>
          <w:rFonts w:ascii="Raleway" w:hAnsi="Raleway"/>
          <w:b/>
          <w:i/>
          <w:iCs/>
          <w:color w:val="005EB8"/>
          <w:sz w:val="32"/>
          <w:szCs w:val="32"/>
          <w:vertAlign w:val="superscript"/>
        </w:rPr>
        <w:t>2</w:t>
      </w:r>
      <w:r w:rsidRPr="00AB5143">
        <w:rPr>
          <w:rFonts w:ascii="Raleway" w:hAnsi="Raleway"/>
          <w:i/>
          <w:iCs/>
          <w:sz w:val="16"/>
          <w:szCs w:val="16"/>
        </w:rPr>
        <w:t xml:space="preserve"> Sottosezione oggetto dello schema di pubblicazione approvato dalla Delibera Anac n. 495/2024 come modificata dalla Delibera n. 481 del 3 dicembre 2025. (art. 31 D. lgs. 33/2013);</w:t>
      </w:r>
    </w:p>
    <w:p w14:paraId="1A0DB5EF" w14:textId="77777777" w:rsidR="00AB5143" w:rsidRPr="00AB5143" w:rsidRDefault="00AB5143" w:rsidP="00AB5143">
      <w:pPr>
        <w:spacing w:after="0"/>
        <w:ind w:left="-142"/>
        <w:jc w:val="both"/>
        <w:rPr>
          <w:rFonts w:ascii="Raleway" w:hAnsi="Raleway"/>
          <w:i/>
          <w:iCs/>
          <w:sz w:val="16"/>
          <w:szCs w:val="16"/>
        </w:rPr>
      </w:pPr>
      <w:r w:rsidRPr="00AB5143">
        <w:rPr>
          <w:rFonts w:ascii="Raleway" w:hAnsi="Raleway"/>
          <w:b/>
          <w:i/>
          <w:iCs/>
          <w:color w:val="005EB8"/>
          <w:sz w:val="32"/>
          <w:szCs w:val="32"/>
          <w:vertAlign w:val="superscript"/>
        </w:rPr>
        <w:t>3</w:t>
      </w:r>
      <w:r w:rsidRPr="00AB5143">
        <w:rPr>
          <w:rFonts w:ascii="Raleway" w:hAnsi="Raleway"/>
          <w:i/>
          <w:iCs/>
          <w:sz w:val="16"/>
          <w:szCs w:val="16"/>
        </w:rPr>
        <w:t xml:space="preserve"> Sottosezione oggetto dello schema di pubblicazione approvato dalla Delibera Anac n. 495/2024 come modificata dalla Delibera n. 481 del 3 dicembre 2025 (art. 4 – bis);</w:t>
      </w:r>
    </w:p>
    <w:p w14:paraId="2BFF5427" w14:textId="4425FA55" w:rsidR="00C75BD3" w:rsidRPr="00C75BD3" w:rsidRDefault="00C75BD3" w:rsidP="00C75BD3">
      <w:pPr>
        <w:spacing w:before="360" w:after="0"/>
        <w:ind w:left="-142"/>
        <w:jc w:val="both"/>
        <w:rPr>
          <w:rFonts w:ascii="Raleway" w:hAnsi="Raleway"/>
          <w:i/>
          <w:iCs/>
          <w:sz w:val="16"/>
          <w:szCs w:val="16"/>
        </w:rPr>
      </w:pPr>
      <w:r w:rsidRPr="00C75BD3">
        <w:rPr>
          <w:rFonts w:ascii="Raleway" w:hAnsi="Raleway"/>
          <w:i/>
          <w:iCs/>
          <w:sz w:val="16"/>
          <w:szCs w:val="16"/>
        </w:rPr>
        <w:t xml:space="preserve">* così previsto in assenza di specifica regolamentazione ai sensi dell'art. 8 c. 3 del </w:t>
      </w:r>
      <w:proofErr w:type="spellStart"/>
      <w:r w:rsidRPr="00C75BD3">
        <w:rPr>
          <w:rFonts w:ascii="Raleway" w:hAnsi="Raleway"/>
          <w:i/>
          <w:iCs/>
          <w:sz w:val="16"/>
          <w:szCs w:val="16"/>
        </w:rPr>
        <w:t>D.Lgs.</w:t>
      </w:r>
      <w:proofErr w:type="spellEnd"/>
      <w:r w:rsidRPr="00C75BD3">
        <w:rPr>
          <w:rFonts w:ascii="Raleway" w:hAnsi="Raleway"/>
          <w:i/>
          <w:iCs/>
          <w:sz w:val="16"/>
          <w:szCs w:val="16"/>
        </w:rPr>
        <w:t xml:space="preserve"> 33/2013</w:t>
      </w:r>
    </w:p>
    <w:p w14:paraId="7D4C2BBD" w14:textId="7F29F8E3" w:rsidR="00C75BD3" w:rsidRPr="00C75BD3" w:rsidRDefault="00C75BD3" w:rsidP="00C75BD3">
      <w:pPr>
        <w:spacing w:after="0"/>
        <w:ind w:left="-142"/>
        <w:jc w:val="both"/>
        <w:rPr>
          <w:rFonts w:ascii="Raleway" w:hAnsi="Raleway"/>
          <w:i/>
          <w:iCs/>
          <w:sz w:val="16"/>
          <w:szCs w:val="16"/>
        </w:rPr>
      </w:pPr>
      <w:r w:rsidRPr="00C75BD3">
        <w:rPr>
          <w:rFonts w:ascii="Raleway" w:hAnsi="Raleway"/>
          <w:i/>
          <w:iCs/>
          <w:sz w:val="16"/>
          <w:szCs w:val="16"/>
        </w:rPr>
        <w:t xml:space="preserve">** così previsto ai sensi dell'art. 14 del </w:t>
      </w:r>
      <w:proofErr w:type="spellStart"/>
      <w:r w:rsidRPr="00C75BD3">
        <w:rPr>
          <w:rFonts w:ascii="Raleway" w:hAnsi="Raleway"/>
          <w:i/>
          <w:iCs/>
          <w:sz w:val="16"/>
          <w:szCs w:val="16"/>
        </w:rPr>
        <w:t>D.Lgs.</w:t>
      </w:r>
      <w:proofErr w:type="spellEnd"/>
      <w:r w:rsidRPr="00C75BD3">
        <w:rPr>
          <w:rFonts w:ascii="Raleway" w:hAnsi="Raleway"/>
          <w:i/>
          <w:iCs/>
          <w:sz w:val="16"/>
          <w:szCs w:val="16"/>
        </w:rPr>
        <w:t xml:space="preserve"> 33/2013</w:t>
      </w:r>
      <w:r w:rsidR="00AB5143" w:rsidRPr="00AB5143">
        <w:rPr>
          <w:rFonts w:ascii="Raleway" w:hAnsi="Raleway"/>
          <w:i/>
          <w:iCs/>
          <w:sz w:val="16"/>
          <w:szCs w:val="16"/>
        </w:rPr>
        <w:t xml:space="preserve"> </w:t>
      </w:r>
      <w:r w:rsidR="00AB5143" w:rsidRPr="00C75BD3">
        <w:rPr>
          <w:rFonts w:ascii="Raleway" w:hAnsi="Raleway"/>
          <w:i/>
          <w:iCs/>
          <w:sz w:val="16"/>
          <w:szCs w:val="16"/>
        </w:rPr>
        <w:t xml:space="preserve">e </w:t>
      </w:r>
      <w:proofErr w:type="spellStart"/>
      <w:r w:rsidR="00AB5143" w:rsidRPr="00C75BD3">
        <w:rPr>
          <w:rFonts w:ascii="Raleway" w:hAnsi="Raleway"/>
          <w:i/>
          <w:iCs/>
          <w:sz w:val="16"/>
          <w:szCs w:val="16"/>
        </w:rPr>
        <w:t>succ</w:t>
      </w:r>
      <w:proofErr w:type="spellEnd"/>
      <w:r w:rsidR="00AB5143" w:rsidRPr="00C75BD3">
        <w:rPr>
          <w:rFonts w:ascii="Raleway" w:hAnsi="Raleway"/>
          <w:i/>
          <w:iCs/>
          <w:sz w:val="16"/>
          <w:szCs w:val="16"/>
        </w:rPr>
        <w:t xml:space="preserve">. mod. e </w:t>
      </w:r>
      <w:proofErr w:type="spellStart"/>
      <w:r w:rsidR="00AB5143" w:rsidRPr="00C75BD3">
        <w:rPr>
          <w:rFonts w:ascii="Raleway" w:hAnsi="Raleway"/>
          <w:i/>
          <w:iCs/>
          <w:sz w:val="16"/>
          <w:szCs w:val="16"/>
        </w:rPr>
        <w:t>int</w:t>
      </w:r>
      <w:proofErr w:type="spellEnd"/>
    </w:p>
    <w:p w14:paraId="6E36EE1D" w14:textId="2EAC61C8" w:rsidR="00C75BD3" w:rsidRPr="00C75BD3" w:rsidRDefault="00C75BD3" w:rsidP="00C75BD3">
      <w:pPr>
        <w:spacing w:after="0"/>
        <w:ind w:left="-142"/>
        <w:jc w:val="both"/>
        <w:rPr>
          <w:rFonts w:ascii="Raleway" w:hAnsi="Raleway"/>
          <w:i/>
          <w:iCs/>
          <w:sz w:val="16"/>
          <w:szCs w:val="16"/>
        </w:rPr>
      </w:pPr>
      <w:r w:rsidRPr="00C75BD3">
        <w:rPr>
          <w:rFonts w:ascii="Raleway" w:hAnsi="Raleway"/>
          <w:i/>
          <w:iCs/>
          <w:sz w:val="16"/>
          <w:szCs w:val="16"/>
        </w:rPr>
        <w:t xml:space="preserve">*** così previsto ai sensi dell'art. 15 del </w:t>
      </w:r>
      <w:proofErr w:type="spellStart"/>
      <w:r w:rsidRPr="00C75BD3">
        <w:rPr>
          <w:rFonts w:ascii="Raleway" w:hAnsi="Raleway"/>
          <w:i/>
          <w:iCs/>
          <w:sz w:val="16"/>
          <w:szCs w:val="16"/>
        </w:rPr>
        <w:t>D.Lgs.</w:t>
      </w:r>
      <w:proofErr w:type="spellEnd"/>
      <w:r w:rsidRPr="00C75BD3">
        <w:rPr>
          <w:rFonts w:ascii="Raleway" w:hAnsi="Raleway"/>
          <w:i/>
          <w:iCs/>
          <w:sz w:val="16"/>
          <w:szCs w:val="16"/>
        </w:rPr>
        <w:t xml:space="preserve"> 33/2013</w:t>
      </w:r>
      <w:r w:rsidR="00AB5143" w:rsidRPr="00AB5143">
        <w:rPr>
          <w:rFonts w:ascii="Raleway" w:hAnsi="Raleway"/>
          <w:i/>
          <w:iCs/>
          <w:sz w:val="16"/>
          <w:szCs w:val="16"/>
        </w:rPr>
        <w:t xml:space="preserve"> </w:t>
      </w:r>
      <w:r w:rsidR="00AB5143" w:rsidRPr="00C75BD3">
        <w:rPr>
          <w:rFonts w:ascii="Raleway" w:hAnsi="Raleway"/>
          <w:i/>
          <w:iCs/>
          <w:sz w:val="16"/>
          <w:szCs w:val="16"/>
        </w:rPr>
        <w:t xml:space="preserve">e </w:t>
      </w:r>
      <w:proofErr w:type="spellStart"/>
      <w:r w:rsidR="00AB5143" w:rsidRPr="00C75BD3">
        <w:rPr>
          <w:rFonts w:ascii="Raleway" w:hAnsi="Raleway"/>
          <w:i/>
          <w:iCs/>
          <w:sz w:val="16"/>
          <w:szCs w:val="16"/>
        </w:rPr>
        <w:t>succ</w:t>
      </w:r>
      <w:proofErr w:type="spellEnd"/>
      <w:r w:rsidR="00AB5143" w:rsidRPr="00C75BD3">
        <w:rPr>
          <w:rFonts w:ascii="Raleway" w:hAnsi="Raleway"/>
          <w:i/>
          <w:iCs/>
          <w:sz w:val="16"/>
          <w:szCs w:val="16"/>
        </w:rPr>
        <w:t xml:space="preserve">. mod. e </w:t>
      </w:r>
      <w:proofErr w:type="spellStart"/>
      <w:r w:rsidR="00AB5143" w:rsidRPr="00C75BD3">
        <w:rPr>
          <w:rFonts w:ascii="Raleway" w:hAnsi="Raleway"/>
          <w:i/>
          <w:iCs/>
          <w:sz w:val="16"/>
          <w:szCs w:val="16"/>
        </w:rPr>
        <w:t>int</w:t>
      </w:r>
      <w:proofErr w:type="spellEnd"/>
    </w:p>
    <w:p w14:paraId="4C59C37F" w14:textId="77777777" w:rsidR="00C75BD3" w:rsidRPr="00C75BD3" w:rsidRDefault="00C75BD3" w:rsidP="00C75BD3">
      <w:pPr>
        <w:spacing w:after="0"/>
        <w:ind w:left="-142"/>
        <w:jc w:val="both"/>
        <w:rPr>
          <w:rFonts w:ascii="Raleway" w:hAnsi="Raleway"/>
          <w:i/>
          <w:iCs/>
          <w:sz w:val="16"/>
          <w:szCs w:val="16"/>
        </w:rPr>
      </w:pPr>
      <w:r w:rsidRPr="00C75BD3">
        <w:rPr>
          <w:rFonts w:ascii="Raleway" w:hAnsi="Raleway"/>
          <w:i/>
          <w:iCs/>
          <w:sz w:val="16"/>
          <w:szCs w:val="16"/>
        </w:rPr>
        <w:t xml:space="preserve">**** così previsto ai sensi dell’art. 18 LR 22/2008 e </w:t>
      </w:r>
      <w:proofErr w:type="spellStart"/>
      <w:r w:rsidRPr="00C75BD3">
        <w:rPr>
          <w:rFonts w:ascii="Raleway" w:hAnsi="Raleway"/>
          <w:i/>
          <w:iCs/>
          <w:sz w:val="16"/>
          <w:szCs w:val="16"/>
        </w:rPr>
        <w:t>succ</w:t>
      </w:r>
      <w:proofErr w:type="spellEnd"/>
      <w:r w:rsidRPr="00C75BD3">
        <w:rPr>
          <w:rFonts w:ascii="Raleway" w:hAnsi="Raleway"/>
          <w:i/>
          <w:iCs/>
          <w:sz w:val="16"/>
          <w:szCs w:val="16"/>
        </w:rPr>
        <w:t xml:space="preserve">. mod. e </w:t>
      </w:r>
      <w:proofErr w:type="spellStart"/>
      <w:r w:rsidRPr="00C75BD3">
        <w:rPr>
          <w:rFonts w:ascii="Raleway" w:hAnsi="Raleway"/>
          <w:i/>
          <w:iCs/>
          <w:sz w:val="16"/>
          <w:szCs w:val="16"/>
        </w:rPr>
        <w:t>int</w:t>
      </w:r>
      <w:proofErr w:type="spellEnd"/>
      <w:r w:rsidRPr="00C75BD3">
        <w:rPr>
          <w:rFonts w:ascii="Raleway" w:hAnsi="Raleway"/>
          <w:i/>
          <w:iCs/>
          <w:sz w:val="16"/>
          <w:szCs w:val="16"/>
        </w:rPr>
        <w:t>.</w:t>
      </w:r>
    </w:p>
    <w:p w14:paraId="2AADCDCF" w14:textId="77777777" w:rsidR="00C75BD3" w:rsidRPr="00C75BD3" w:rsidRDefault="00C75BD3" w:rsidP="00C75BD3">
      <w:pPr>
        <w:spacing w:after="0"/>
        <w:ind w:left="-142"/>
        <w:jc w:val="both"/>
        <w:rPr>
          <w:rFonts w:ascii="Raleway" w:hAnsi="Raleway"/>
          <w:i/>
          <w:iCs/>
          <w:sz w:val="16"/>
          <w:szCs w:val="16"/>
        </w:rPr>
      </w:pPr>
      <w:r w:rsidRPr="00C75BD3">
        <w:rPr>
          <w:rFonts w:ascii="Raleway" w:hAnsi="Raleway"/>
          <w:i/>
          <w:iCs/>
          <w:sz w:val="16"/>
          <w:szCs w:val="16"/>
        </w:rPr>
        <w:t xml:space="preserve">***** da pubblicare secondo le "Specifiche tecniche per la pubblicazione dei dati ai sensi dell'art. 1, comma 32, della Legge n. 190/2012", adottate secondo quanto indicato nella </w:t>
      </w:r>
      <w:proofErr w:type="spellStart"/>
      <w:r w:rsidRPr="00C75BD3">
        <w:rPr>
          <w:rFonts w:ascii="Raleway" w:hAnsi="Raleway"/>
          <w:i/>
          <w:iCs/>
          <w:sz w:val="16"/>
          <w:szCs w:val="16"/>
        </w:rPr>
        <w:t>delib</w:t>
      </w:r>
      <w:proofErr w:type="spellEnd"/>
      <w:r w:rsidRPr="00C75BD3">
        <w:rPr>
          <w:rFonts w:ascii="Raleway" w:hAnsi="Raleway"/>
          <w:i/>
          <w:iCs/>
          <w:sz w:val="16"/>
          <w:szCs w:val="16"/>
        </w:rPr>
        <w:t>. Anac 39/2016</w:t>
      </w:r>
    </w:p>
    <w:p w14:paraId="68BD3C8A" w14:textId="77777777" w:rsidR="00C75BD3" w:rsidRPr="00C75BD3" w:rsidRDefault="00C75BD3" w:rsidP="00C75BD3">
      <w:pPr>
        <w:spacing w:after="0"/>
        <w:ind w:left="-142"/>
        <w:jc w:val="both"/>
        <w:rPr>
          <w:rFonts w:ascii="Raleway" w:hAnsi="Raleway"/>
          <w:i/>
          <w:iCs/>
          <w:sz w:val="16"/>
          <w:szCs w:val="16"/>
        </w:rPr>
      </w:pPr>
      <w:r w:rsidRPr="00C75BD3">
        <w:rPr>
          <w:rFonts w:ascii="Raleway" w:hAnsi="Raleway"/>
          <w:i/>
          <w:iCs/>
          <w:sz w:val="16"/>
          <w:szCs w:val="16"/>
        </w:rPr>
        <w:t>*****Allegato n. 9 PNA 2022 sino al 31 dicembre 2023</w:t>
      </w:r>
    </w:p>
    <w:p w14:paraId="3EC858C5" w14:textId="77777777" w:rsidR="00C75BD3" w:rsidRPr="00C75BD3" w:rsidRDefault="00C75BD3" w:rsidP="00C75BD3">
      <w:pPr>
        <w:spacing w:after="0"/>
        <w:ind w:left="-142"/>
        <w:jc w:val="both"/>
        <w:rPr>
          <w:rFonts w:ascii="Raleway" w:hAnsi="Raleway"/>
          <w:i/>
          <w:iCs/>
          <w:sz w:val="16"/>
          <w:szCs w:val="16"/>
        </w:rPr>
      </w:pPr>
      <w:r w:rsidRPr="00C75BD3">
        <w:rPr>
          <w:rFonts w:ascii="Raleway" w:hAnsi="Raleway"/>
          <w:i/>
          <w:iCs/>
          <w:sz w:val="16"/>
          <w:szCs w:val="16"/>
        </w:rPr>
        <w:t>****** Allegato 1 Delibera ANAC 264 del 20.6.2023, come modificato con delibera 601 del 19 dicembre 2023 dal 1° gennaio 2024</w:t>
      </w:r>
    </w:p>
    <w:p w14:paraId="270240DB" w14:textId="77777777" w:rsidR="00C75BD3" w:rsidRPr="00C75BD3" w:rsidRDefault="00C75BD3" w:rsidP="00C75BD3">
      <w:pPr>
        <w:spacing w:after="0"/>
        <w:jc w:val="both"/>
        <w:rPr>
          <w:rFonts w:ascii="Raleway" w:eastAsia="Calibri" w:hAnsi="Raleway"/>
          <w:sz w:val="20"/>
          <w:highlight w:val="yellow"/>
          <w:lang w:eastAsia="en-US"/>
        </w:rPr>
      </w:pPr>
    </w:p>
    <w:p w14:paraId="1C7EC962" w14:textId="77777777" w:rsidR="00C75BD3" w:rsidRPr="00C75BD3" w:rsidRDefault="00C75BD3" w:rsidP="00C75BD3">
      <w:pPr>
        <w:keepNext/>
        <w:spacing w:before="480" w:after="360"/>
        <w:jc w:val="both"/>
        <w:outlineLvl w:val="1"/>
        <w:rPr>
          <w:rFonts w:ascii="Raleway" w:hAnsi="Raleway"/>
          <w:b/>
          <w:smallCaps/>
          <w:color w:val="266382"/>
          <w:sz w:val="20"/>
          <w:highlight w:val="yellow"/>
        </w:rPr>
        <w:sectPr w:rsidR="00C75BD3" w:rsidRPr="00C75BD3" w:rsidSect="00B257F2">
          <w:headerReference w:type="default" r:id="rId22"/>
          <w:footerReference w:type="default" r:id="rId23"/>
          <w:pgSz w:w="16838" w:h="11906" w:orient="landscape"/>
          <w:pgMar w:top="1044" w:right="2835" w:bottom="1701" w:left="1701" w:header="680" w:footer="340" w:gutter="0"/>
          <w:cols w:space="708"/>
          <w:docGrid w:linePitch="360"/>
        </w:sectPr>
      </w:pPr>
    </w:p>
    <w:p w14:paraId="47007471" w14:textId="77777777" w:rsidR="00C75BD3" w:rsidRPr="00C75BD3" w:rsidRDefault="00C75BD3" w:rsidP="00C75BD3">
      <w:pPr>
        <w:keepNext/>
        <w:spacing w:before="480" w:after="240"/>
        <w:jc w:val="both"/>
        <w:outlineLvl w:val="1"/>
        <w:rPr>
          <w:rFonts w:ascii="Raleway" w:hAnsi="Raleway"/>
          <w:b/>
          <w:smallCaps/>
          <w:color w:val="005EB8"/>
          <w:sz w:val="20"/>
        </w:rPr>
      </w:pPr>
      <w:bookmarkStart w:id="68" w:name="_Toc29478230"/>
      <w:bookmarkStart w:id="69" w:name="_Toc220085717"/>
      <w:r w:rsidRPr="00C75BD3">
        <w:rPr>
          <w:rFonts w:ascii="Raleway" w:hAnsi="Raleway"/>
          <w:b/>
          <w:smallCaps/>
          <w:color w:val="005EB8"/>
          <w:sz w:val="20"/>
        </w:rPr>
        <w:lastRenderedPageBreak/>
        <w:t>12.18 Sistema sanzionatorio</w:t>
      </w:r>
      <w:bookmarkEnd w:id="68"/>
      <w:bookmarkEnd w:id="69"/>
    </w:p>
    <w:p w14:paraId="777FE398" w14:textId="77777777" w:rsidR="00C75BD3" w:rsidRPr="00C75BD3" w:rsidRDefault="00C75BD3" w:rsidP="00C75BD3">
      <w:pPr>
        <w:spacing w:after="0" w:line="360" w:lineRule="auto"/>
        <w:ind w:right="187"/>
        <w:jc w:val="both"/>
        <w:rPr>
          <w:rFonts w:ascii="Raleway" w:eastAsia="Calibri" w:hAnsi="Raleway"/>
          <w:sz w:val="20"/>
          <w:lang w:eastAsia="en-US"/>
        </w:rPr>
      </w:pPr>
      <w:r w:rsidRPr="00C75BD3">
        <w:rPr>
          <w:rFonts w:ascii="Raleway" w:hAnsi="Raleway"/>
          <w:sz w:val="20"/>
        </w:rPr>
        <w:t xml:space="preserve">Ai sensi dell’art. 46, comma 1, del D.lgs. 33/2013 e </w:t>
      </w:r>
      <w:proofErr w:type="spellStart"/>
      <w:r w:rsidRPr="00C75BD3">
        <w:rPr>
          <w:rFonts w:ascii="Raleway" w:hAnsi="Raleway"/>
          <w:sz w:val="20"/>
        </w:rPr>
        <w:t>s.m.i.</w:t>
      </w:r>
      <w:proofErr w:type="spellEnd"/>
      <w:r w:rsidRPr="00C75BD3">
        <w:rPr>
          <w:rFonts w:ascii="Raleway" w:hAnsi="Raleway"/>
          <w:sz w:val="20"/>
        </w:rPr>
        <w:t xml:space="preserve">, “l’inadempimento degli obblighi di pubblicazione” costituisce “elemento di valutazione della responsabilità dirigenziale, eventuale </w:t>
      </w:r>
      <w:r w:rsidRPr="00C75BD3">
        <w:rPr>
          <w:rFonts w:ascii="Raleway" w:eastAsia="Calibri" w:hAnsi="Raleway"/>
          <w:sz w:val="20"/>
          <w:lang w:eastAsia="en-US"/>
        </w:rPr>
        <w:t>causa di responsabilità per danno all’immagine dell’amministrazione”.</w:t>
      </w:r>
    </w:p>
    <w:p w14:paraId="004B488A" w14:textId="77777777" w:rsidR="00C75BD3" w:rsidRPr="00C75BD3" w:rsidRDefault="00C75BD3" w:rsidP="00C75BD3">
      <w:pPr>
        <w:spacing w:after="0" w:line="360" w:lineRule="auto"/>
        <w:ind w:right="187"/>
        <w:jc w:val="both"/>
        <w:rPr>
          <w:rFonts w:ascii="Raleway" w:eastAsia="Calibri" w:hAnsi="Raleway"/>
          <w:sz w:val="20"/>
          <w:lang w:eastAsia="en-US"/>
        </w:rPr>
      </w:pPr>
      <w:r w:rsidRPr="00C75BD3">
        <w:rPr>
          <w:rFonts w:ascii="Raleway" w:eastAsia="Calibri" w:hAnsi="Raleway"/>
          <w:sz w:val="20"/>
          <w:lang w:eastAsia="en-US"/>
        </w:rPr>
        <w:t>Il comma 2 prevede che “il responsabile non risponde dell’inadempimento degli obblighi di cui al comma 1 se prova che tale inadempimento è dipeso da causa a lui non imputabile”.</w:t>
      </w:r>
    </w:p>
    <w:p w14:paraId="632A9598" w14:textId="77777777" w:rsidR="00C75BD3" w:rsidRPr="00C75BD3" w:rsidRDefault="00C75BD3" w:rsidP="00C75BD3">
      <w:pPr>
        <w:spacing w:after="0" w:line="360" w:lineRule="auto"/>
        <w:ind w:right="187"/>
        <w:jc w:val="both"/>
        <w:rPr>
          <w:rFonts w:ascii="Raleway" w:eastAsia="Calibri" w:hAnsi="Raleway"/>
          <w:sz w:val="20"/>
          <w:lang w:eastAsia="en-US"/>
        </w:rPr>
      </w:pPr>
      <w:r w:rsidRPr="00C75BD3">
        <w:rPr>
          <w:rFonts w:ascii="Raleway" w:eastAsia="Calibri" w:hAnsi="Raleway"/>
          <w:sz w:val="20"/>
          <w:lang w:eastAsia="en-US"/>
        </w:rPr>
        <w:t>È chiaro, quindi, che le regole e le previsioni del presente documento costituiscono degli obblighi oltreché per il RT anche per tutto il personale con particolare riferimento alle Funzioni responsabili sopra individuate.</w:t>
      </w:r>
    </w:p>
    <w:p w14:paraId="73B9E2A6" w14:textId="77777777" w:rsidR="00C75BD3" w:rsidRPr="00C75BD3" w:rsidRDefault="00C75BD3" w:rsidP="00C75BD3">
      <w:pPr>
        <w:spacing w:after="0" w:line="360" w:lineRule="auto"/>
        <w:ind w:right="187"/>
        <w:jc w:val="both"/>
        <w:rPr>
          <w:rFonts w:ascii="Raleway" w:eastAsia="Calibri" w:hAnsi="Raleway"/>
          <w:sz w:val="20"/>
          <w:lang w:eastAsia="en-US"/>
        </w:rPr>
      </w:pPr>
      <w:r w:rsidRPr="00C75BD3">
        <w:rPr>
          <w:rFonts w:ascii="Raleway" w:eastAsia="Calibri" w:hAnsi="Raleway"/>
          <w:sz w:val="20"/>
          <w:lang w:eastAsia="en-US"/>
        </w:rPr>
        <w:t xml:space="preserve">È comunque sancito il dovere di ciascun dipendente, nell’ambito delle responsabilità individuate e degli adempimenti qui previsti ed in relazione alle mansioni e funzioni assegnate, di trasmettere alle Funzioni responsabili competenti ogni atto o informazione che per legge, regolamento o specifica previsione qui inserite, debba essere pubblicato. </w:t>
      </w:r>
    </w:p>
    <w:p w14:paraId="3D390140" w14:textId="77777777" w:rsidR="00C75BD3" w:rsidRPr="00C75BD3" w:rsidRDefault="00C75BD3" w:rsidP="00C75BD3">
      <w:pPr>
        <w:spacing w:after="0" w:line="360" w:lineRule="auto"/>
        <w:ind w:right="187"/>
        <w:jc w:val="both"/>
        <w:rPr>
          <w:rFonts w:ascii="Raleway" w:eastAsia="Calibri" w:hAnsi="Raleway"/>
          <w:sz w:val="20"/>
          <w:lang w:eastAsia="en-US"/>
        </w:rPr>
      </w:pPr>
      <w:r w:rsidRPr="00C75BD3">
        <w:rPr>
          <w:rFonts w:ascii="Raleway" w:eastAsia="Calibri" w:hAnsi="Raleway"/>
          <w:sz w:val="20"/>
          <w:lang w:eastAsia="en-US"/>
        </w:rPr>
        <w:t>In relazione a quanto stabilito nella presente pianificazione, è altresì sancito il diritto/dovere di ciascun dipendente di partecipare alle attività didattiche per la formazione e l’aggiornamento sugli obblighi di trasparenza ed i connessi doveri nell’ambito delle attività aziendali che saranno armonizzate con le previsioni al riguardo più genericamente previste dal RPC.</w:t>
      </w:r>
    </w:p>
    <w:p w14:paraId="4EF1D355" w14:textId="77777777" w:rsidR="00C75BD3" w:rsidRPr="00C75BD3" w:rsidRDefault="00C75BD3" w:rsidP="00C75BD3">
      <w:pPr>
        <w:spacing w:after="0" w:line="360" w:lineRule="auto"/>
        <w:ind w:right="187"/>
        <w:jc w:val="both"/>
        <w:rPr>
          <w:rFonts w:ascii="Raleway" w:eastAsia="Calibri" w:hAnsi="Raleway"/>
          <w:sz w:val="20"/>
          <w:lang w:eastAsia="en-US"/>
        </w:rPr>
      </w:pPr>
      <w:r w:rsidRPr="00C75BD3">
        <w:rPr>
          <w:rFonts w:ascii="Raleway" w:eastAsia="Calibri" w:hAnsi="Raleway"/>
          <w:sz w:val="20"/>
          <w:lang w:eastAsia="en-US"/>
        </w:rPr>
        <w:t>Ferme restando le sanzioni prescritte dal PTPCT, di cui il presente documento costituisce sezione, nelle tabelle che seguono (tabelle 3 e 4) si riporta un quadro sinottico relativo alle sanzioni specificatamente previste dal D.lgs. 33/2013 in caso di mancata osservanza delle previsioni in materia di trasparenza e pubblicità.</w:t>
      </w:r>
    </w:p>
    <w:p w14:paraId="2E4550FA" w14:textId="77777777" w:rsidR="00C75BD3" w:rsidRPr="00C75BD3" w:rsidRDefault="00C75BD3" w:rsidP="00C75BD3">
      <w:pPr>
        <w:spacing w:before="57" w:after="0" w:line="359" w:lineRule="auto"/>
        <w:ind w:right="188"/>
        <w:jc w:val="both"/>
        <w:rPr>
          <w:rFonts w:ascii="Raleway" w:hAnsi="Raleway"/>
          <w:sz w:val="20"/>
        </w:rPr>
        <w:sectPr w:rsidR="00C75BD3" w:rsidRPr="00C75BD3" w:rsidSect="00B257F2">
          <w:headerReference w:type="default" r:id="rId24"/>
          <w:footerReference w:type="default" r:id="rId25"/>
          <w:pgSz w:w="11906" w:h="16838"/>
          <w:pgMar w:top="2835" w:right="1418" w:bottom="1701" w:left="1298" w:header="680" w:footer="709" w:gutter="0"/>
          <w:cols w:space="708"/>
          <w:docGrid w:linePitch="360"/>
        </w:sectPr>
      </w:pPr>
      <w:r w:rsidRPr="00C75BD3">
        <w:rPr>
          <w:rFonts w:ascii="Raleway" w:eastAsia="Calibri" w:hAnsi="Raleway"/>
          <w:sz w:val="20"/>
          <w:lang w:eastAsia="en-US"/>
        </w:rPr>
        <w:t>La descrizione rigua</w:t>
      </w:r>
      <w:r w:rsidRPr="00C75BD3">
        <w:rPr>
          <w:rFonts w:ascii="Raleway" w:hAnsi="Raleway"/>
          <w:sz w:val="20"/>
        </w:rPr>
        <w:t>rda le previsioni di cui agli artt. 15, 22, 46 e 47 del sopracitato decreto legislativo.</w:t>
      </w:r>
    </w:p>
    <w:tbl>
      <w:tblPr>
        <w:tblStyle w:val="Grigliatabella41"/>
        <w:tblW w:w="10627" w:type="dxa"/>
        <w:jc w:val="center"/>
        <w:tblLook w:val="04A0" w:firstRow="1" w:lastRow="0" w:firstColumn="1" w:lastColumn="0" w:noHBand="0" w:noVBand="1"/>
      </w:tblPr>
      <w:tblGrid>
        <w:gridCol w:w="1702"/>
        <w:gridCol w:w="8783"/>
        <w:gridCol w:w="142"/>
      </w:tblGrid>
      <w:tr w:rsidR="00C75BD3" w:rsidRPr="00C75BD3" w14:paraId="21BB283F" w14:textId="77777777" w:rsidTr="00AB5143">
        <w:trPr>
          <w:jc w:val="center"/>
        </w:trPr>
        <w:tc>
          <w:tcPr>
            <w:tcW w:w="10627" w:type="dxa"/>
            <w:gridSpan w:val="3"/>
            <w:tcBorders>
              <w:top w:val="single" w:sz="4" w:space="0" w:color="365F91"/>
              <w:left w:val="single" w:sz="4" w:space="0" w:color="365F91"/>
              <w:bottom w:val="single" w:sz="4" w:space="0" w:color="365F91"/>
              <w:right w:val="single" w:sz="4" w:space="0" w:color="365F91"/>
            </w:tcBorders>
            <w:shd w:val="clear" w:color="auto" w:fill="005EB8"/>
          </w:tcPr>
          <w:p w14:paraId="34404C48" w14:textId="77777777" w:rsidR="00C75BD3" w:rsidRPr="00C75BD3" w:rsidRDefault="00C75BD3" w:rsidP="00AB5143">
            <w:pPr>
              <w:autoSpaceDE w:val="0"/>
              <w:autoSpaceDN w:val="0"/>
              <w:adjustRightInd w:val="0"/>
              <w:spacing w:after="0"/>
              <w:ind w:left="380"/>
              <w:jc w:val="both"/>
              <w:rPr>
                <w:rFonts w:ascii="Raleway" w:hAnsi="Raleway" w:cs="Calibri"/>
                <w:color w:val="FFFFFF"/>
                <w:sz w:val="18"/>
              </w:rPr>
            </w:pPr>
            <w:proofErr w:type="spellStart"/>
            <w:r w:rsidRPr="00C75BD3">
              <w:rPr>
                <w:rFonts w:ascii="Raleway" w:hAnsi="Raleway" w:cs="Calibri"/>
                <w:color w:val="FFFFFF"/>
                <w:sz w:val="18"/>
              </w:rPr>
              <w:lastRenderedPageBreak/>
              <w:t>Tabelle</w:t>
            </w:r>
            <w:proofErr w:type="spellEnd"/>
            <w:r w:rsidRPr="00C75BD3">
              <w:rPr>
                <w:rFonts w:ascii="Raleway" w:hAnsi="Raleway" w:cs="Calibri"/>
                <w:color w:val="FFFFFF"/>
                <w:sz w:val="18"/>
              </w:rPr>
              <w:t xml:space="preserve"> 3 e 4</w:t>
            </w:r>
          </w:p>
        </w:tc>
      </w:tr>
      <w:tr w:rsidR="00C75BD3" w:rsidRPr="00C75BD3" w14:paraId="6682634D" w14:textId="77777777" w:rsidTr="00AB5143">
        <w:trPr>
          <w:jc w:val="center"/>
        </w:trPr>
        <w:tc>
          <w:tcPr>
            <w:tcW w:w="1702" w:type="dxa"/>
            <w:vMerge w:val="restart"/>
            <w:tcBorders>
              <w:top w:val="single" w:sz="4" w:space="0" w:color="365F91"/>
              <w:left w:val="single" w:sz="4" w:space="0" w:color="365F91"/>
              <w:bottom w:val="single" w:sz="4" w:space="0" w:color="365F91"/>
              <w:right w:val="single" w:sz="4" w:space="0" w:color="365F91"/>
            </w:tcBorders>
            <w:shd w:val="clear" w:color="auto" w:fill="005EB8"/>
            <w:textDirection w:val="btLr"/>
            <w:vAlign w:val="center"/>
          </w:tcPr>
          <w:p w14:paraId="2403B44F" w14:textId="77777777" w:rsidR="00C75BD3" w:rsidRPr="006827EC" w:rsidRDefault="00C75BD3" w:rsidP="00AB5143">
            <w:pPr>
              <w:autoSpaceDE w:val="0"/>
              <w:autoSpaceDN w:val="0"/>
              <w:adjustRightInd w:val="0"/>
              <w:spacing w:after="0"/>
              <w:ind w:left="380"/>
              <w:jc w:val="both"/>
              <w:rPr>
                <w:rFonts w:ascii="Raleway" w:hAnsi="Raleway" w:cs="Calibri"/>
                <w:color w:val="FFFFFF"/>
                <w:sz w:val="18"/>
                <w:lang w:val="it-IT"/>
              </w:rPr>
            </w:pPr>
            <w:r w:rsidRPr="006827EC">
              <w:rPr>
                <w:rFonts w:ascii="Raleway" w:hAnsi="Raleway" w:cs="Calibri"/>
                <w:color w:val="FFFFFF"/>
                <w:sz w:val="18"/>
                <w:lang w:val="it-IT"/>
              </w:rPr>
              <w:t>Art. 22 Obblighi di pubblicazione dei dati relativi agli enti pubblici vigilati e agli enti di diritto privato in controllo pubblico, nonché alle partecipazioni in società di diritto privato</w:t>
            </w:r>
          </w:p>
        </w:tc>
        <w:tc>
          <w:tcPr>
            <w:tcW w:w="8925" w:type="dxa"/>
            <w:gridSpan w:val="2"/>
            <w:tcBorders>
              <w:top w:val="single" w:sz="4" w:space="0" w:color="365F91"/>
              <w:left w:val="single" w:sz="4" w:space="0" w:color="365F91"/>
              <w:bottom w:val="single" w:sz="4" w:space="0" w:color="365F91"/>
              <w:right w:val="single" w:sz="4" w:space="0" w:color="365F91"/>
            </w:tcBorders>
            <w:shd w:val="clear" w:color="auto" w:fill="005EB8"/>
          </w:tcPr>
          <w:p w14:paraId="3D28EFC0" w14:textId="77777777" w:rsidR="00C75BD3" w:rsidRPr="00C75BD3" w:rsidRDefault="00C75BD3" w:rsidP="00AB5143">
            <w:pPr>
              <w:autoSpaceDE w:val="0"/>
              <w:autoSpaceDN w:val="0"/>
              <w:adjustRightInd w:val="0"/>
              <w:spacing w:after="0"/>
              <w:ind w:left="380"/>
              <w:jc w:val="both"/>
              <w:rPr>
                <w:rFonts w:ascii="Raleway" w:hAnsi="Raleway" w:cs="Calibri"/>
                <w:color w:val="000000"/>
                <w:sz w:val="18"/>
              </w:rPr>
            </w:pPr>
            <w:r w:rsidRPr="00C75BD3">
              <w:rPr>
                <w:rFonts w:ascii="Raleway" w:hAnsi="Raleway" w:cs="Calibri"/>
                <w:color w:val="FFFFFF"/>
                <w:sz w:val="18"/>
              </w:rPr>
              <w:t>FATTISPECIE DI INADEMPIMENTO</w:t>
            </w:r>
          </w:p>
        </w:tc>
      </w:tr>
      <w:tr w:rsidR="00C75BD3" w:rsidRPr="00C75BD3" w14:paraId="2C3C1EA2" w14:textId="77777777" w:rsidTr="00AB5143">
        <w:trPr>
          <w:trHeight w:val="2165"/>
          <w:jc w:val="center"/>
        </w:trPr>
        <w:tc>
          <w:tcPr>
            <w:tcW w:w="1702" w:type="dxa"/>
            <w:vMerge/>
            <w:tcBorders>
              <w:top w:val="single" w:sz="4" w:space="0" w:color="365F91"/>
              <w:left w:val="single" w:sz="4" w:space="0" w:color="365F91"/>
              <w:bottom w:val="single" w:sz="4" w:space="0" w:color="365F91"/>
              <w:right w:val="single" w:sz="4" w:space="0" w:color="365F91"/>
            </w:tcBorders>
            <w:shd w:val="clear" w:color="auto" w:fill="005EB8"/>
            <w:vAlign w:val="center"/>
          </w:tcPr>
          <w:p w14:paraId="332876E9" w14:textId="77777777" w:rsidR="00C75BD3" w:rsidRPr="00C75BD3" w:rsidRDefault="00C75BD3" w:rsidP="00AB5143">
            <w:pPr>
              <w:autoSpaceDE w:val="0"/>
              <w:autoSpaceDN w:val="0"/>
              <w:adjustRightInd w:val="0"/>
              <w:spacing w:after="0"/>
              <w:ind w:left="380"/>
              <w:jc w:val="both"/>
              <w:rPr>
                <w:rFonts w:ascii="Raleway" w:hAnsi="Raleway" w:cs="Calibri"/>
                <w:color w:val="3599CB"/>
                <w:sz w:val="18"/>
              </w:rPr>
            </w:pPr>
          </w:p>
        </w:tc>
        <w:tc>
          <w:tcPr>
            <w:tcW w:w="8925" w:type="dxa"/>
            <w:gridSpan w:val="2"/>
            <w:tcBorders>
              <w:top w:val="single" w:sz="4" w:space="0" w:color="365F91"/>
              <w:left w:val="single" w:sz="4" w:space="0" w:color="365F91"/>
              <w:bottom w:val="single" w:sz="4" w:space="0" w:color="365F91"/>
              <w:right w:val="single" w:sz="4" w:space="0" w:color="365F91"/>
            </w:tcBorders>
            <w:vAlign w:val="center"/>
          </w:tcPr>
          <w:p w14:paraId="32669EBD" w14:textId="77777777" w:rsidR="00C75BD3" w:rsidRPr="006827EC" w:rsidRDefault="00C75BD3" w:rsidP="00AB5143">
            <w:pPr>
              <w:autoSpaceDE w:val="0"/>
              <w:autoSpaceDN w:val="0"/>
              <w:adjustRightInd w:val="0"/>
              <w:spacing w:after="0"/>
              <w:ind w:left="380"/>
              <w:jc w:val="both"/>
              <w:rPr>
                <w:rFonts w:ascii="Raleway" w:hAnsi="Raleway" w:cs="Calibri"/>
                <w:color w:val="000000"/>
                <w:sz w:val="18"/>
                <w:lang w:val="it-IT"/>
              </w:rPr>
            </w:pPr>
            <w:r w:rsidRPr="006827EC">
              <w:rPr>
                <w:rFonts w:ascii="Raleway" w:hAnsi="Raleway" w:cs="Calibri"/>
                <w:color w:val="000000"/>
                <w:sz w:val="18"/>
                <w:lang w:val="it-IT"/>
              </w:rPr>
              <w:t>Mancata o incompleta pubblicazione sul sito della p.a. vigilante dei dati relativi a:</w:t>
            </w:r>
          </w:p>
          <w:p w14:paraId="25E48730" w14:textId="77777777" w:rsidR="00C75BD3" w:rsidRPr="006827EC" w:rsidRDefault="00C75BD3" w:rsidP="00AB5143">
            <w:pPr>
              <w:autoSpaceDE w:val="0"/>
              <w:autoSpaceDN w:val="0"/>
              <w:adjustRightInd w:val="0"/>
              <w:spacing w:after="0"/>
              <w:ind w:left="380"/>
              <w:jc w:val="both"/>
              <w:rPr>
                <w:rFonts w:ascii="Raleway" w:hAnsi="Raleway" w:cs="Calibri"/>
                <w:color w:val="000000"/>
                <w:sz w:val="18"/>
                <w:lang w:val="it-IT"/>
              </w:rPr>
            </w:pPr>
            <w:r w:rsidRPr="006827EC">
              <w:rPr>
                <w:rFonts w:ascii="Raleway" w:hAnsi="Raleway" w:cs="Calibri"/>
                <w:color w:val="000000"/>
                <w:sz w:val="18"/>
                <w:lang w:val="it-IT"/>
              </w:rPr>
              <w:t>• ragione sociale;</w:t>
            </w:r>
          </w:p>
          <w:p w14:paraId="4B22FDB3" w14:textId="77777777" w:rsidR="00C75BD3" w:rsidRPr="006827EC" w:rsidRDefault="00C75BD3" w:rsidP="00AB5143">
            <w:pPr>
              <w:autoSpaceDE w:val="0"/>
              <w:autoSpaceDN w:val="0"/>
              <w:adjustRightInd w:val="0"/>
              <w:spacing w:after="0"/>
              <w:ind w:left="380"/>
              <w:jc w:val="both"/>
              <w:rPr>
                <w:rFonts w:ascii="Raleway" w:hAnsi="Raleway" w:cs="Calibri"/>
                <w:color w:val="000000"/>
                <w:sz w:val="18"/>
                <w:lang w:val="it-IT"/>
              </w:rPr>
            </w:pPr>
            <w:r w:rsidRPr="006827EC">
              <w:rPr>
                <w:rFonts w:ascii="Raleway" w:hAnsi="Raleway" w:cs="Calibri"/>
                <w:color w:val="000000"/>
                <w:sz w:val="18"/>
                <w:lang w:val="it-IT"/>
              </w:rPr>
              <w:t>• misura della partecipazione della p.a., durata dell’impegno e onere gravante sul bilancio della p.a.;</w:t>
            </w:r>
          </w:p>
          <w:p w14:paraId="186B9DE3" w14:textId="77777777" w:rsidR="00C75BD3" w:rsidRPr="006827EC" w:rsidRDefault="00C75BD3" w:rsidP="00AB5143">
            <w:pPr>
              <w:autoSpaceDE w:val="0"/>
              <w:autoSpaceDN w:val="0"/>
              <w:adjustRightInd w:val="0"/>
              <w:spacing w:after="0"/>
              <w:ind w:left="380"/>
              <w:jc w:val="both"/>
              <w:rPr>
                <w:rFonts w:ascii="Raleway" w:hAnsi="Raleway" w:cs="Calibri"/>
                <w:color w:val="000000"/>
                <w:sz w:val="18"/>
                <w:lang w:val="it-IT"/>
              </w:rPr>
            </w:pPr>
            <w:r w:rsidRPr="006827EC">
              <w:rPr>
                <w:rFonts w:ascii="Raleway" w:hAnsi="Raleway" w:cs="Calibri"/>
                <w:color w:val="000000"/>
                <w:sz w:val="18"/>
                <w:lang w:val="it-IT"/>
              </w:rPr>
              <w:t>• numero dei rappresentanti della p.a. negli organi di governo e trattamento economico complessivo spettante ad essi;</w:t>
            </w:r>
          </w:p>
          <w:p w14:paraId="7394C97B" w14:textId="77777777" w:rsidR="00C75BD3" w:rsidRPr="006827EC" w:rsidRDefault="00C75BD3" w:rsidP="00AB5143">
            <w:pPr>
              <w:autoSpaceDE w:val="0"/>
              <w:autoSpaceDN w:val="0"/>
              <w:adjustRightInd w:val="0"/>
              <w:spacing w:after="0"/>
              <w:ind w:left="380"/>
              <w:jc w:val="both"/>
              <w:rPr>
                <w:rFonts w:ascii="Raleway" w:hAnsi="Raleway" w:cs="Calibri"/>
                <w:color w:val="000000"/>
                <w:sz w:val="18"/>
                <w:lang w:val="it-IT"/>
              </w:rPr>
            </w:pPr>
            <w:r w:rsidRPr="006827EC">
              <w:rPr>
                <w:rFonts w:ascii="Raleway" w:hAnsi="Raleway" w:cs="Calibri"/>
                <w:color w:val="000000"/>
                <w:sz w:val="18"/>
                <w:lang w:val="it-IT"/>
              </w:rPr>
              <w:t>• risultati di bilancio degli ultimi 3 esercizi;</w:t>
            </w:r>
          </w:p>
          <w:p w14:paraId="2E02607B" w14:textId="77777777" w:rsidR="00C75BD3" w:rsidRPr="006827EC" w:rsidRDefault="00C75BD3" w:rsidP="00AB5143">
            <w:pPr>
              <w:autoSpaceDE w:val="0"/>
              <w:autoSpaceDN w:val="0"/>
              <w:adjustRightInd w:val="0"/>
              <w:spacing w:after="0"/>
              <w:ind w:left="380"/>
              <w:jc w:val="both"/>
              <w:rPr>
                <w:rFonts w:ascii="Raleway" w:hAnsi="Raleway" w:cs="Calibri"/>
                <w:color w:val="000000"/>
                <w:sz w:val="18"/>
                <w:lang w:val="it-IT"/>
              </w:rPr>
            </w:pPr>
            <w:r w:rsidRPr="006827EC">
              <w:rPr>
                <w:rFonts w:ascii="Raleway" w:hAnsi="Raleway" w:cs="Calibri"/>
                <w:color w:val="000000"/>
                <w:sz w:val="18"/>
                <w:lang w:val="it-IT"/>
              </w:rPr>
              <w:t>• incarichi di amministratore dell’ente e relativo trattamento economico</w:t>
            </w:r>
          </w:p>
        </w:tc>
      </w:tr>
      <w:tr w:rsidR="00C75BD3" w:rsidRPr="00C75BD3" w14:paraId="2E1B5B74" w14:textId="77777777" w:rsidTr="00AB5143">
        <w:trPr>
          <w:jc w:val="center"/>
        </w:trPr>
        <w:tc>
          <w:tcPr>
            <w:tcW w:w="1702" w:type="dxa"/>
            <w:vMerge/>
            <w:tcBorders>
              <w:top w:val="single" w:sz="4" w:space="0" w:color="365F91"/>
              <w:left w:val="single" w:sz="4" w:space="0" w:color="365F91"/>
              <w:bottom w:val="single" w:sz="4" w:space="0" w:color="365F91"/>
              <w:right w:val="single" w:sz="4" w:space="0" w:color="365F91"/>
            </w:tcBorders>
            <w:shd w:val="clear" w:color="auto" w:fill="005EB8"/>
          </w:tcPr>
          <w:p w14:paraId="196FFF6D" w14:textId="77777777" w:rsidR="00C75BD3" w:rsidRPr="006827EC" w:rsidRDefault="00C75BD3" w:rsidP="00AB5143">
            <w:pPr>
              <w:autoSpaceDE w:val="0"/>
              <w:autoSpaceDN w:val="0"/>
              <w:adjustRightInd w:val="0"/>
              <w:spacing w:after="0"/>
              <w:ind w:left="380"/>
              <w:jc w:val="both"/>
              <w:rPr>
                <w:rFonts w:ascii="Raleway" w:hAnsi="Raleway" w:cs="Calibri"/>
                <w:color w:val="3599CB"/>
                <w:sz w:val="18"/>
                <w:lang w:val="it-IT"/>
              </w:rPr>
            </w:pPr>
          </w:p>
        </w:tc>
        <w:tc>
          <w:tcPr>
            <w:tcW w:w="8925" w:type="dxa"/>
            <w:gridSpan w:val="2"/>
            <w:tcBorders>
              <w:top w:val="single" w:sz="4" w:space="0" w:color="365F91"/>
              <w:left w:val="single" w:sz="4" w:space="0" w:color="365F91"/>
              <w:bottom w:val="single" w:sz="4" w:space="0" w:color="365F91"/>
              <w:right w:val="single" w:sz="4" w:space="0" w:color="365F91"/>
            </w:tcBorders>
            <w:shd w:val="clear" w:color="auto" w:fill="92CDDC"/>
          </w:tcPr>
          <w:p w14:paraId="78A6B284" w14:textId="77777777" w:rsidR="00C75BD3" w:rsidRPr="00C75BD3" w:rsidRDefault="00C75BD3" w:rsidP="00AB5143">
            <w:pPr>
              <w:autoSpaceDE w:val="0"/>
              <w:autoSpaceDN w:val="0"/>
              <w:adjustRightInd w:val="0"/>
              <w:spacing w:after="0"/>
              <w:ind w:left="380"/>
              <w:jc w:val="both"/>
              <w:rPr>
                <w:rFonts w:ascii="Raleway" w:hAnsi="Raleway" w:cs="Calibri"/>
                <w:color w:val="000000"/>
                <w:sz w:val="18"/>
              </w:rPr>
            </w:pPr>
            <w:r w:rsidRPr="00C75BD3">
              <w:rPr>
                <w:rFonts w:ascii="Raleway" w:hAnsi="Raleway" w:cs="Calibri"/>
                <w:color w:val="000000"/>
                <w:sz w:val="18"/>
              </w:rPr>
              <w:t>SANZIONE</w:t>
            </w:r>
          </w:p>
        </w:tc>
      </w:tr>
      <w:tr w:rsidR="00C75BD3" w:rsidRPr="00C75BD3" w14:paraId="3D8AC8F2" w14:textId="77777777" w:rsidTr="00AB5143">
        <w:trPr>
          <w:jc w:val="center"/>
        </w:trPr>
        <w:tc>
          <w:tcPr>
            <w:tcW w:w="1702" w:type="dxa"/>
            <w:vMerge/>
            <w:tcBorders>
              <w:top w:val="single" w:sz="4" w:space="0" w:color="365F91"/>
              <w:left w:val="single" w:sz="4" w:space="0" w:color="365F91"/>
              <w:bottom w:val="single" w:sz="4" w:space="0" w:color="365F91"/>
              <w:right w:val="single" w:sz="4" w:space="0" w:color="365F91"/>
            </w:tcBorders>
            <w:shd w:val="clear" w:color="auto" w:fill="005EB8"/>
          </w:tcPr>
          <w:p w14:paraId="6A904163" w14:textId="77777777" w:rsidR="00C75BD3" w:rsidRPr="00C75BD3" w:rsidRDefault="00C75BD3" w:rsidP="00AB5143">
            <w:pPr>
              <w:autoSpaceDE w:val="0"/>
              <w:autoSpaceDN w:val="0"/>
              <w:adjustRightInd w:val="0"/>
              <w:spacing w:after="240"/>
              <w:ind w:left="380"/>
              <w:jc w:val="both"/>
              <w:rPr>
                <w:rFonts w:ascii="Raleway" w:hAnsi="Raleway" w:cs="Calibri"/>
                <w:color w:val="3599CB"/>
                <w:sz w:val="18"/>
              </w:rPr>
            </w:pPr>
          </w:p>
        </w:tc>
        <w:tc>
          <w:tcPr>
            <w:tcW w:w="8925" w:type="dxa"/>
            <w:gridSpan w:val="2"/>
            <w:tcBorders>
              <w:top w:val="single" w:sz="4" w:space="0" w:color="365F91"/>
              <w:left w:val="single" w:sz="4" w:space="0" w:color="365F91"/>
              <w:bottom w:val="single" w:sz="4" w:space="0" w:color="365F91"/>
              <w:right w:val="single" w:sz="4" w:space="0" w:color="365F91"/>
            </w:tcBorders>
          </w:tcPr>
          <w:p w14:paraId="3B296169" w14:textId="77777777" w:rsidR="00C75BD3" w:rsidRPr="006827EC" w:rsidRDefault="00C75BD3" w:rsidP="00AB5143">
            <w:pPr>
              <w:autoSpaceDE w:val="0"/>
              <w:autoSpaceDN w:val="0"/>
              <w:adjustRightInd w:val="0"/>
              <w:spacing w:after="0"/>
              <w:ind w:left="380"/>
              <w:jc w:val="both"/>
              <w:rPr>
                <w:rFonts w:ascii="Raleway" w:hAnsi="Raleway" w:cs="Calibri"/>
                <w:color w:val="000000"/>
                <w:sz w:val="18"/>
                <w:lang w:val="it-IT"/>
              </w:rPr>
            </w:pPr>
            <w:r w:rsidRPr="006827EC">
              <w:rPr>
                <w:rFonts w:ascii="Raleway" w:hAnsi="Raleway" w:cs="Calibri"/>
                <w:color w:val="000000"/>
                <w:sz w:val="18"/>
                <w:lang w:val="it-IT"/>
              </w:rPr>
              <w:t>Divieto di erogare a favore degli enti somme a qualsivoglia titolo da parte della p.a. vigilante.</w:t>
            </w:r>
          </w:p>
        </w:tc>
      </w:tr>
      <w:tr w:rsidR="00C75BD3" w:rsidRPr="00C75BD3" w14:paraId="7A7A3F59" w14:textId="77777777" w:rsidTr="00AB5143">
        <w:trPr>
          <w:trHeight w:val="342"/>
          <w:jc w:val="center"/>
        </w:trPr>
        <w:tc>
          <w:tcPr>
            <w:tcW w:w="1702" w:type="dxa"/>
            <w:vMerge/>
            <w:tcBorders>
              <w:top w:val="single" w:sz="4" w:space="0" w:color="365F91"/>
              <w:left w:val="single" w:sz="4" w:space="0" w:color="365F91"/>
              <w:bottom w:val="single" w:sz="4" w:space="0" w:color="365F91"/>
              <w:right w:val="single" w:sz="4" w:space="0" w:color="365F91"/>
            </w:tcBorders>
            <w:shd w:val="clear" w:color="auto" w:fill="005EB8"/>
          </w:tcPr>
          <w:p w14:paraId="104BB08D" w14:textId="77777777" w:rsidR="00C75BD3" w:rsidRPr="006827EC" w:rsidRDefault="00C75BD3" w:rsidP="00AB5143">
            <w:pPr>
              <w:autoSpaceDE w:val="0"/>
              <w:autoSpaceDN w:val="0"/>
              <w:adjustRightInd w:val="0"/>
              <w:spacing w:after="0"/>
              <w:ind w:left="380"/>
              <w:jc w:val="both"/>
              <w:rPr>
                <w:rFonts w:ascii="Raleway" w:hAnsi="Raleway" w:cs="Calibri"/>
                <w:color w:val="3599CB"/>
                <w:sz w:val="18"/>
                <w:lang w:val="it-IT"/>
              </w:rPr>
            </w:pPr>
          </w:p>
        </w:tc>
        <w:tc>
          <w:tcPr>
            <w:tcW w:w="8925" w:type="dxa"/>
            <w:gridSpan w:val="2"/>
            <w:tcBorders>
              <w:top w:val="single" w:sz="4" w:space="0" w:color="365F91"/>
              <w:left w:val="single" w:sz="4" w:space="0" w:color="365F91"/>
              <w:bottom w:val="single" w:sz="4" w:space="0" w:color="365F91"/>
              <w:right w:val="single" w:sz="4" w:space="0" w:color="365F91"/>
            </w:tcBorders>
            <w:shd w:val="clear" w:color="auto" w:fill="92CDDC"/>
          </w:tcPr>
          <w:p w14:paraId="42C0D362" w14:textId="77777777" w:rsidR="00C75BD3" w:rsidRPr="00C75BD3" w:rsidRDefault="00C75BD3" w:rsidP="00AB5143">
            <w:pPr>
              <w:autoSpaceDE w:val="0"/>
              <w:autoSpaceDN w:val="0"/>
              <w:adjustRightInd w:val="0"/>
              <w:spacing w:after="0"/>
              <w:ind w:left="380"/>
              <w:jc w:val="both"/>
              <w:rPr>
                <w:rFonts w:ascii="Raleway" w:hAnsi="Raleway" w:cs="Calibri"/>
                <w:color w:val="000000"/>
                <w:sz w:val="18"/>
              </w:rPr>
            </w:pPr>
            <w:r w:rsidRPr="00C75BD3">
              <w:rPr>
                <w:rFonts w:ascii="Raleway" w:hAnsi="Raleway" w:cs="Calibri"/>
                <w:color w:val="000000"/>
                <w:sz w:val="18"/>
              </w:rPr>
              <w:t>FATTISPECIE DI INADEMPIMENTO</w:t>
            </w:r>
          </w:p>
        </w:tc>
      </w:tr>
      <w:tr w:rsidR="00C75BD3" w:rsidRPr="00C75BD3" w14:paraId="64A61C47" w14:textId="77777777" w:rsidTr="00AB5143">
        <w:trPr>
          <w:trHeight w:val="1191"/>
          <w:jc w:val="center"/>
        </w:trPr>
        <w:tc>
          <w:tcPr>
            <w:tcW w:w="1702" w:type="dxa"/>
            <w:vMerge/>
            <w:tcBorders>
              <w:top w:val="single" w:sz="4" w:space="0" w:color="365F91"/>
              <w:left w:val="single" w:sz="4" w:space="0" w:color="365F91"/>
              <w:bottom w:val="single" w:sz="4" w:space="0" w:color="365F91"/>
              <w:right w:val="single" w:sz="4" w:space="0" w:color="365F91"/>
            </w:tcBorders>
            <w:shd w:val="clear" w:color="auto" w:fill="005EB8"/>
          </w:tcPr>
          <w:p w14:paraId="3EDD36FD" w14:textId="77777777" w:rsidR="00C75BD3" w:rsidRPr="00C75BD3" w:rsidRDefault="00C75BD3" w:rsidP="00AB5143">
            <w:pPr>
              <w:autoSpaceDE w:val="0"/>
              <w:autoSpaceDN w:val="0"/>
              <w:adjustRightInd w:val="0"/>
              <w:spacing w:after="0"/>
              <w:ind w:left="380"/>
              <w:jc w:val="both"/>
              <w:rPr>
                <w:rFonts w:ascii="Raleway" w:hAnsi="Raleway" w:cs="Calibri"/>
                <w:color w:val="3599CB"/>
                <w:sz w:val="18"/>
              </w:rPr>
            </w:pPr>
          </w:p>
        </w:tc>
        <w:tc>
          <w:tcPr>
            <w:tcW w:w="8925" w:type="dxa"/>
            <w:gridSpan w:val="2"/>
            <w:tcBorders>
              <w:top w:val="single" w:sz="4" w:space="0" w:color="365F91"/>
              <w:left w:val="single" w:sz="4" w:space="0" w:color="365F91"/>
              <w:bottom w:val="single" w:sz="4" w:space="0" w:color="365F91"/>
              <w:right w:val="single" w:sz="4" w:space="0" w:color="365F91"/>
            </w:tcBorders>
            <w:vAlign w:val="center"/>
          </w:tcPr>
          <w:p w14:paraId="479352EA" w14:textId="77777777" w:rsidR="00C75BD3" w:rsidRPr="006827EC" w:rsidRDefault="00C75BD3" w:rsidP="00AB5143">
            <w:pPr>
              <w:autoSpaceDE w:val="0"/>
              <w:autoSpaceDN w:val="0"/>
              <w:adjustRightInd w:val="0"/>
              <w:spacing w:after="0"/>
              <w:ind w:left="380"/>
              <w:jc w:val="both"/>
              <w:rPr>
                <w:rFonts w:ascii="Raleway" w:hAnsi="Raleway" w:cs="Calibri"/>
                <w:color w:val="000000"/>
                <w:sz w:val="18"/>
                <w:lang w:val="it-IT"/>
              </w:rPr>
            </w:pPr>
            <w:r w:rsidRPr="006827EC">
              <w:rPr>
                <w:rFonts w:ascii="Raleway" w:hAnsi="Raleway" w:cs="Calibri"/>
                <w:color w:val="000000"/>
                <w:sz w:val="18"/>
                <w:lang w:val="it-IT"/>
              </w:rPr>
              <w:t>Mancata o incompleta pubblicazione dei dati da parte degli enti pubblici o privati vigilati relativamente a quanto previsto dagli artt. 14 e 15 per:</w:t>
            </w:r>
          </w:p>
          <w:p w14:paraId="79E0AE06" w14:textId="77777777" w:rsidR="00C75BD3" w:rsidRPr="006827EC" w:rsidRDefault="00C75BD3" w:rsidP="00AB5143">
            <w:pPr>
              <w:autoSpaceDE w:val="0"/>
              <w:autoSpaceDN w:val="0"/>
              <w:adjustRightInd w:val="0"/>
              <w:spacing w:after="0"/>
              <w:ind w:left="380"/>
              <w:jc w:val="both"/>
              <w:rPr>
                <w:rFonts w:ascii="Raleway" w:hAnsi="Raleway" w:cs="Calibri"/>
                <w:color w:val="000000"/>
                <w:sz w:val="18"/>
                <w:lang w:val="it-IT"/>
              </w:rPr>
            </w:pPr>
            <w:r w:rsidRPr="006827EC">
              <w:rPr>
                <w:rFonts w:ascii="Raleway" w:hAnsi="Raleway" w:cs="Calibri"/>
                <w:color w:val="000000"/>
                <w:sz w:val="18"/>
                <w:lang w:val="it-IT"/>
              </w:rPr>
              <w:t>• componenti degli organi di indirizzo</w:t>
            </w:r>
          </w:p>
          <w:p w14:paraId="3B812646" w14:textId="77777777" w:rsidR="00C75BD3" w:rsidRPr="006827EC" w:rsidRDefault="00C75BD3" w:rsidP="00AB5143">
            <w:pPr>
              <w:autoSpaceDE w:val="0"/>
              <w:autoSpaceDN w:val="0"/>
              <w:adjustRightInd w:val="0"/>
              <w:spacing w:after="0"/>
              <w:ind w:left="380"/>
              <w:jc w:val="both"/>
              <w:rPr>
                <w:rFonts w:ascii="Raleway" w:hAnsi="Raleway" w:cs="Calibri"/>
                <w:color w:val="000000"/>
                <w:sz w:val="18"/>
                <w:lang w:val="it-IT"/>
              </w:rPr>
            </w:pPr>
            <w:r w:rsidRPr="006827EC">
              <w:rPr>
                <w:rFonts w:ascii="Raleway" w:hAnsi="Raleway" w:cs="Calibri"/>
                <w:color w:val="000000"/>
                <w:sz w:val="18"/>
                <w:lang w:val="it-IT"/>
              </w:rPr>
              <w:t>• soggetti titolari di incarico</w:t>
            </w:r>
          </w:p>
        </w:tc>
      </w:tr>
      <w:tr w:rsidR="00C75BD3" w:rsidRPr="00C75BD3" w14:paraId="02A3459F" w14:textId="77777777" w:rsidTr="00AB5143">
        <w:trPr>
          <w:jc w:val="center"/>
        </w:trPr>
        <w:tc>
          <w:tcPr>
            <w:tcW w:w="1702" w:type="dxa"/>
            <w:vMerge/>
            <w:tcBorders>
              <w:top w:val="single" w:sz="4" w:space="0" w:color="365F91"/>
              <w:left w:val="single" w:sz="4" w:space="0" w:color="365F91"/>
              <w:bottom w:val="single" w:sz="4" w:space="0" w:color="365F91"/>
              <w:right w:val="single" w:sz="4" w:space="0" w:color="365F91"/>
            </w:tcBorders>
            <w:shd w:val="clear" w:color="auto" w:fill="005EB8"/>
          </w:tcPr>
          <w:p w14:paraId="5397A942" w14:textId="77777777" w:rsidR="00C75BD3" w:rsidRPr="006827EC" w:rsidRDefault="00C75BD3" w:rsidP="00AB5143">
            <w:pPr>
              <w:autoSpaceDE w:val="0"/>
              <w:autoSpaceDN w:val="0"/>
              <w:adjustRightInd w:val="0"/>
              <w:spacing w:after="0"/>
              <w:ind w:left="380"/>
              <w:jc w:val="both"/>
              <w:rPr>
                <w:rFonts w:ascii="Raleway" w:hAnsi="Raleway" w:cs="Calibri"/>
                <w:color w:val="3599CB"/>
                <w:sz w:val="18"/>
                <w:lang w:val="it-IT"/>
              </w:rPr>
            </w:pPr>
          </w:p>
        </w:tc>
        <w:tc>
          <w:tcPr>
            <w:tcW w:w="8925" w:type="dxa"/>
            <w:gridSpan w:val="2"/>
            <w:tcBorders>
              <w:top w:val="single" w:sz="4" w:space="0" w:color="365F91"/>
              <w:left w:val="single" w:sz="4" w:space="0" w:color="365F91"/>
              <w:bottom w:val="single" w:sz="4" w:space="0" w:color="365F91"/>
              <w:right w:val="single" w:sz="4" w:space="0" w:color="365F91"/>
            </w:tcBorders>
            <w:shd w:val="clear" w:color="auto" w:fill="92CDDC"/>
          </w:tcPr>
          <w:p w14:paraId="7C451E2B" w14:textId="77777777" w:rsidR="00C75BD3" w:rsidRPr="00C75BD3" w:rsidRDefault="00C75BD3" w:rsidP="00AB5143">
            <w:pPr>
              <w:autoSpaceDE w:val="0"/>
              <w:autoSpaceDN w:val="0"/>
              <w:adjustRightInd w:val="0"/>
              <w:spacing w:after="0"/>
              <w:ind w:left="380"/>
              <w:jc w:val="both"/>
              <w:rPr>
                <w:rFonts w:ascii="Raleway" w:hAnsi="Raleway" w:cs="Calibri"/>
                <w:color w:val="000000"/>
                <w:sz w:val="18"/>
              </w:rPr>
            </w:pPr>
            <w:r w:rsidRPr="00C75BD3">
              <w:rPr>
                <w:rFonts w:ascii="Raleway" w:hAnsi="Raleway" w:cs="Calibri"/>
                <w:color w:val="000000"/>
                <w:sz w:val="18"/>
              </w:rPr>
              <w:t>SANZIONE</w:t>
            </w:r>
          </w:p>
        </w:tc>
      </w:tr>
      <w:tr w:rsidR="00C75BD3" w:rsidRPr="00C75BD3" w14:paraId="2573C074" w14:textId="77777777" w:rsidTr="00AB5143">
        <w:trPr>
          <w:trHeight w:val="443"/>
          <w:jc w:val="center"/>
        </w:trPr>
        <w:tc>
          <w:tcPr>
            <w:tcW w:w="1702" w:type="dxa"/>
            <w:vMerge/>
            <w:tcBorders>
              <w:top w:val="single" w:sz="4" w:space="0" w:color="365F91"/>
              <w:left w:val="single" w:sz="4" w:space="0" w:color="365F91"/>
              <w:bottom w:val="single" w:sz="4" w:space="0" w:color="365F91"/>
              <w:right w:val="single" w:sz="4" w:space="0" w:color="365F91"/>
            </w:tcBorders>
            <w:shd w:val="clear" w:color="auto" w:fill="005EB8"/>
          </w:tcPr>
          <w:p w14:paraId="4CB28AC0" w14:textId="77777777" w:rsidR="00C75BD3" w:rsidRPr="00C75BD3" w:rsidRDefault="00C75BD3" w:rsidP="00AB5143">
            <w:pPr>
              <w:autoSpaceDE w:val="0"/>
              <w:autoSpaceDN w:val="0"/>
              <w:adjustRightInd w:val="0"/>
              <w:spacing w:after="360"/>
              <w:ind w:left="380"/>
              <w:jc w:val="both"/>
              <w:rPr>
                <w:rFonts w:ascii="Raleway" w:hAnsi="Raleway" w:cs="Calibri"/>
                <w:color w:val="3599CB"/>
                <w:sz w:val="18"/>
              </w:rPr>
            </w:pPr>
          </w:p>
        </w:tc>
        <w:tc>
          <w:tcPr>
            <w:tcW w:w="8925" w:type="dxa"/>
            <w:gridSpan w:val="2"/>
            <w:tcBorders>
              <w:top w:val="single" w:sz="4" w:space="0" w:color="365F91"/>
              <w:left w:val="single" w:sz="4" w:space="0" w:color="365F91"/>
              <w:bottom w:val="single" w:sz="4" w:space="0" w:color="365F91"/>
              <w:right w:val="single" w:sz="4" w:space="0" w:color="365F91"/>
            </w:tcBorders>
            <w:vAlign w:val="center"/>
          </w:tcPr>
          <w:p w14:paraId="7881C51C" w14:textId="77777777" w:rsidR="00C75BD3" w:rsidRPr="006827EC" w:rsidRDefault="00C75BD3" w:rsidP="00AB5143">
            <w:pPr>
              <w:autoSpaceDE w:val="0"/>
              <w:autoSpaceDN w:val="0"/>
              <w:adjustRightInd w:val="0"/>
              <w:spacing w:after="0"/>
              <w:ind w:left="380"/>
              <w:jc w:val="both"/>
              <w:rPr>
                <w:rFonts w:ascii="Raleway" w:hAnsi="Raleway" w:cs="Calibri"/>
                <w:color w:val="000000"/>
                <w:sz w:val="18"/>
                <w:lang w:val="it-IT"/>
              </w:rPr>
            </w:pPr>
            <w:r w:rsidRPr="006827EC">
              <w:rPr>
                <w:rFonts w:ascii="Raleway" w:hAnsi="Raleway" w:cs="Calibri"/>
                <w:color w:val="000000"/>
                <w:sz w:val="18"/>
                <w:lang w:val="it-IT"/>
              </w:rPr>
              <w:t>Divieto di erogare a favore di tali enti somme a qualsivoglia titolo da parte della p.a. vigilante.</w:t>
            </w:r>
          </w:p>
        </w:tc>
      </w:tr>
      <w:tr w:rsidR="00C75BD3" w:rsidRPr="00C75BD3" w14:paraId="60F1A0AE" w14:textId="77777777" w:rsidTr="00AB5143">
        <w:trPr>
          <w:gridAfter w:val="1"/>
          <w:wAfter w:w="142" w:type="dxa"/>
          <w:trHeight w:val="352"/>
          <w:jc w:val="center"/>
        </w:trPr>
        <w:tc>
          <w:tcPr>
            <w:tcW w:w="1702" w:type="dxa"/>
            <w:vMerge w:val="restart"/>
            <w:tcBorders>
              <w:top w:val="single" w:sz="4" w:space="0" w:color="365F91"/>
              <w:left w:val="single" w:sz="4" w:space="0" w:color="365F91"/>
              <w:bottom w:val="single" w:sz="4" w:space="0" w:color="365F91"/>
              <w:right w:val="single" w:sz="4" w:space="0" w:color="365F91"/>
            </w:tcBorders>
            <w:shd w:val="clear" w:color="auto" w:fill="005EB8"/>
            <w:textDirection w:val="btLr"/>
            <w:vAlign w:val="center"/>
          </w:tcPr>
          <w:p w14:paraId="0CDCB184" w14:textId="77777777" w:rsidR="00C75BD3" w:rsidRPr="006827EC" w:rsidRDefault="00C75BD3" w:rsidP="00C75BD3">
            <w:pPr>
              <w:autoSpaceDE w:val="0"/>
              <w:autoSpaceDN w:val="0"/>
              <w:adjustRightInd w:val="0"/>
              <w:spacing w:after="360"/>
              <w:ind w:left="113" w:right="113"/>
              <w:jc w:val="both"/>
              <w:rPr>
                <w:rFonts w:ascii="Raleway" w:hAnsi="Raleway" w:cs="Calibri"/>
                <w:color w:val="336695"/>
                <w:sz w:val="18"/>
                <w:lang w:val="it-IT"/>
              </w:rPr>
            </w:pPr>
            <w:r w:rsidRPr="006827EC">
              <w:rPr>
                <w:rFonts w:ascii="Raleway" w:hAnsi="Raleway" w:cs="Calibri"/>
                <w:color w:val="FFFFFF"/>
                <w:sz w:val="18"/>
                <w:lang w:val="it-IT"/>
              </w:rPr>
              <w:t>Art. 15 Obblighi di pubblicazione concernenti i titolari di incarichi dirigenziali e di collaborazione o consulenza</w:t>
            </w:r>
          </w:p>
        </w:tc>
        <w:tc>
          <w:tcPr>
            <w:tcW w:w="8783" w:type="dxa"/>
            <w:tcBorders>
              <w:top w:val="single" w:sz="4" w:space="0" w:color="365F91"/>
              <w:left w:val="single" w:sz="4" w:space="0" w:color="365F91"/>
              <w:bottom w:val="single" w:sz="4" w:space="0" w:color="365F91"/>
              <w:right w:val="single" w:sz="4" w:space="0" w:color="365F91"/>
            </w:tcBorders>
            <w:shd w:val="clear" w:color="auto" w:fill="92CDDC"/>
          </w:tcPr>
          <w:p w14:paraId="0992D492" w14:textId="77777777" w:rsidR="00C75BD3" w:rsidRPr="00C75BD3" w:rsidRDefault="00C75BD3" w:rsidP="00C75BD3">
            <w:pPr>
              <w:autoSpaceDE w:val="0"/>
              <w:autoSpaceDN w:val="0"/>
              <w:adjustRightInd w:val="0"/>
              <w:spacing w:after="0"/>
              <w:jc w:val="both"/>
              <w:rPr>
                <w:rFonts w:ascii="Raleway" w:hAnsi="Raleway" w:cs="Calibri"/>
                <w:color w:val="000000"/>
                <w:sz w:val="18"/>
              </w:rPr>
            </w:pPr>
            <w:r w:rsidRPr="00C75BD3">
              <w:rPr>
                <w:rFonts w:ascii="Raleway" w:hAnsi="Raleway" w:cs="Calibri"/>
                <w:color w:val="000000"/>
                <w:sz w:val="18"/>
              </w:rPr>
              <w:t>FATTISPECIE DI INADEMPIMENTO</w:t>
            </w:r>
          </w:p>
        </w:tc>
      </w:tr>
      <w:tr w:rsidR="00C75BD3" w:rsidRPr="00C75BD3" w14:paraId="0A499403" w14:textId="77777777" w:rsidTr="00AB5143">
        <w:trPr>
          <w:gridAfter w:val="1"/>
          <w:wAfter w:w="142" w:type="dxa"/>
          <w:jc w:val="center"/>
        </w:trPr>
        <w:tc>
          <w:tcPr>
            <w:tcW w:w="1702" w:type="dxa"/>
            <w:vMerge/>
            <w:tcBorders>
              <w:top w:val="single" w:sz="4" w:space="0" w:color="365F91"/>
              <w:left w:val="single" w:sz="4" w:space="0" w:color="365F91"/>
              <w:bottom w:val="single" w:sz="4" w:space="0" w:color="365F91"/>
              <w:right w:val="single" w:sz="4" w:space="0" w:color="365F91"/>
            </w:tcBorders>
            <w:shd w:val="clear" w:color="auto" w:fill="005EB8"/>
          </w:tcPr>
          <w:p w14:paraId="30AE2388" w14:textId="77777777" w:rsidR="00C75BD3" w:rsidRPr="00C75BD3" w:rsidRDefault="00C75BD3" w:rsidP="00C75BD3">
            <w:pPr>
              <w:autoSpaceDE w:val="0"/>
              <w:autoSpaceDN w:val="0"/>
              <w:adjustRightInd w:val="0"/>
              <w:spacing w:after="360"/>
              <w:jc w:val="both"/>
              <w:rPr>
                <w:rFonts w:ascii="Raleway" w:hAnsi="Raleway" w:cs="Calibri"/>
                <w:color w:val="336695"/>
                <w:sz w:val="18"/>
              </w:rPr>
            </w:pPr>
          </w:p>
        </w:tc>
        <w:tc>
          <w:tcPr>
            <w:tcW w:w="8783" w:type="dxa"/>
            <w:tcBorders>
              <w:top w:val="single" w:sz="4" w:space="0" w:color="365F91"/>
              <w:left w:val="single" w:sz="4" w:space="0" w:color="365F91"/>
              <w:bottom w:val="single" w:sz="4" w:space="0" w:color="365F91"/>
              <w:right w:val="single" w:sz="4" w:space="0" w:color="365F91"/>
            </w:tcBorders>
          </w:tcPr>
          <w:p w14:paraId="2395D699" w14:textId="77777777" w:rsidR="00C75BD3" w:rsidRPr="006827EC" w:rsidRDefault="00C75BD3" w:rsidP="00C75BD3">
            <w:pPr>
              <w:autoSpaceDE w:val="0"/>
              <w:autoSpaceDN w:val="0"/>
              <w:adjustRightInd w:val="0"/>
              <w:spacing w:after="0"/>
              <w:jc w:val="both"/>
              <w:rPr>
                <w:rFonts w:ascii="Raleway" w:hAnsi="Raleway" w:cs="Calibri"/>
                <w:color w:val="000000"/>
                <w:sz w:val="18"/>
                <w:lang w:val="it-IT"/>
              </w:rPr>
            </w:pPr>
            <w:r w:rsidRPr="006827EC">
              <w:rPr>
                <w:rFonts w:ascii="Raleway" w:hAnsi="Raleway" w:cs="Calibri"/>
                <w:color w:val="000000"/>
                <w:sz w:val="18"/>
                <w:lang w:val="it-IT"/>
              </w:rPr>
              <w:t>Omessa pubblicazione dei dati di cui all’art. 15, comma 2:</w:t>
            </w:r>
          </w:p>
          <w:p w14:paraId="46567C48" w14:textId="77777777" w:rsidR="00C75BD3" w:rsidRPr="006827EC" w:rsidRDefault="00C75BD3" w:rsidP="00C75BD3">
            <w:pPr>
              <w:autoSpaceDE w:val="0"/>
              <w:autoSpaceDN w:val="0"/>
              <w:adjustRightInd w:val="0"/>
              <w:spacing w:after="0"/>
              <w:jc w:val="both"/>
              <w:rPr>
                <w:rFonts w:ascii="Raleway" w:hAnsi="Raleway" w:cs="Calibri"/>
                <w:color w:val="000000"/>
                <w:sz w:val="18"/>
                <w:lang w:val="it-IT"/>
              </w:rPr>
            </w:pPr>
            <w:r w:rsidRPr="006827EC">
              <w:rPr>
                <w:rFonts w:ascii="Raleway" w:hAnsi="Raleway" w:cs="Calibri"/>
                <w:color w:val="000000"/>
                <w:sz w:val="18"/>
                <w:lang w:val="it-IT"/>
              </w:rPr>
              <w:t>• estremi degli atti di conferimento di incarichi dirigenziali a soggetti estranei alla p.a., con indicazione della ragione dell’incarico e dell’ammontare erogato;</w:t>
            </w:r>
          </w:p>
          <w:p w14:paraId="7EEAA1AE" w14:textId="77777777" w:rsidR="00C75BD3" w:rsidRPr="006827EC" w:rsidRDefault="00C75BD3" w:rsidP="00C75BD3">
            <w:pPr>
              <w:autoSpaceDE w:val="0"/>
              <w:autoSpaceDN w:val="0"/>
              <w:adjustRightInd w:val="0"/>
              <w:spacing w:after="0"/>
              <w:jc w:val="both"/>
              <w:rPr>
                <w:rFonts w:ascii="Raleway" w:hAnsi="Raleway" w:cs="Calibri"/>
                <w:color w:val="000000"/>
                <w:sz w:val="18"/>
                <w:lang w:val="it-IT"/>
              </w:rPr>
            </w:pPr>
            <w:r w:rsidRPr="006827EC">
              <w:rPr>
                <w:rFonts w:ascii="Raleway" w:hAnsi="Raleway" w:cs="Calibri"/>
                <w:color w:val="000000"/>
                <w:sz w:val="18"/>
                <w:lang w:val="it-IT"/>
              </w:rPr>
              <w:t>• incarichi di collaborazione o di consulenza a soggetti esterni per i quali è previsto un compenso, con indicazione della ragione dell’incarico e dell’ammontare erogato.</w:t>
            </w:r>
          </w:p>
        </w:tc>
      </w:tr>
      <w:tr w:rsidR="00C75BD3" w:rsidRPr="00C75BD3" w14:paraId="0E63514C" w14:textId="77777777" w:rsidTr="00AB5143">
        <w:trPr>
          <w:gridAfter w:val="1"/>
          <w:wAfter w:w="142" w:type="dxa"/>
          <w:jc w:val="center"/>
        </w:trPr>
        <w:tc>
          <w:tcPr>
            <w:tcW w:w="1702" w:type="dxa"/>
            <w:vMerge/>
            <w:tcBorders>
              <w:top w:val="single" w:sz="4" w:space="0" w:color="365F91"/>
              <w:left w:val="single" w:sz="4" w:space="0" w:color="365F91"/>
              <w:bottom w:val="single" w:sz="4" w:space="0" w:color="365F91"/>
              <w:right w:val="single" w:sz="4" w:space="0" w:color="365F91"/>
            </w:tcBorders>
            <w:shd w:val="clear" w:color="auto" w:fill="005EB8"/>
          </w:tcPr>
          <w:p w14:paraId="43BFFE0C" w14:textId="77777777" w:rsidR="00C75BD3" w:rsidRPr="006827EC" w:rsidRDefault="00C75BD3" w:rsidP="00C75BD3">
            <w:pPr>
              <w:autoSpaceDE w:val="0"/>
              <w:autoSpaceDN w:val="0"/>
              <w:adjustRightInd w:val="0"/>
              <w:spacing w:after="360"/>
              <w:jc w:val="both"/>
              <w:rPr>
                <w:rFonts w:ascii="Raleway" w:hAnsi="Raleway" w:cs="Calibri"/>
                <w:color w:val="336695"/>
                <w:sz w:val="18"/>
                <w:lang w:val="it-IT"/>
              </w:rPr>
            </w:pPr>
          </w:p>
        </w:tc>
        <w:tc>
          <w:tcPr>
            <w:tcW w:w="8783" w:type="dxa"/>
            <w:tcBorders>
              <w:top w:val="single" w:sz="4" w:space="0" w:color="365F91"/>
              <w:left w:val="single" w:sz="4" w:space="0" w:color="365F91"/>
              <w:bottom w:val="single" w:sz="4" w:space="0" w:color="365F91"/>
              <w:right w:val="single" w:sz="4" w:space="0" w:color="365F91"/>
            </w:tcBorders>
            <w:shd w:val="clear" w:color="auto" w:fill="92CDDC"/>
          </w:tcPr>
          <w:p w14:paraId="3781ECB9" w14:textId="77777777" w:rsidR="00C75BD3" w:rsidRPr="00C75BD3" w:rsidRDefault="00C75BD3" w:rsidP="00C75BD3">
            <w:pPr>
              <w:autoSpaceDE w:val="0"/>
              <w:autoSpaceDN w:val="0"/>
              <w:adjustRightInd w:val="0"/>
              <w:spacing w:after="0"/>
              <w:jc w:val="both"/>
              <w:rPr>
                <w:rFonts w:ascii="Raleway" w:hAnsi="Raleway" w:cs="Calibri"/>
                <w:color w:val="000000"/>
                <w:sz w:val="18"/>
              </w:rPr>
            </w:pPr>
            <w:r w:rsidRPr="00C75BD3">
              <w:rPr>
                <w:rFonts w:ascii="Raleway" w:hAnsi="Raleway" w:cs="Calibri"/>
                <w:color w:val="000000"/>
                <w:sz w:val="18"/>
              </w:rPr>
              <w:t>SANZIONE</w:t>
            </w:r>
          </w:p>
        </w:tc>
      </w:tr>
      <w:tr w:rsidR="00C75BD3" w:rsidRPr="00C75BD3" w14:paraId="5F7CCA4E" w14:textId="77777777" w:rsidTr="00AB5143">
        <w:trPr>
          <w:gridAfter w:val="1"/>
          <w:wAfter w:w="142" w:type="dxa"/>
          <w:trHeight w:val="47"/>
          <w:jc w:val="center"/>
        </w:trPr>
        <w:tc>
          <w:tcPr>
            <w:tcW w:w="1702" w:type="dxa"/>
            <w:vMerge/>
            <w:tcBorders>
              <w:top w:val="single" w:sz="4" w:space="0" w:color="365F91"/>
              <w:left w:val="single" w:sz="4" w:space="0" w:color="365F91"/>
              <w:bottom w:val="single" w:sz="4" w:space="0" w:color="365F91"/>
              <w:right w:val="single" w:sz="4" w:space="0" w:color="365F91"/>
            </w:tcBorders>
            <w:shd w:val="clear" w:color="auto" w:fill="005EB8"/>
          </w:tcPr>
          <w:p w14:paraId="13328D28" w14:textId="77777777" w:rsidR="00C75BD3" w:rsidRPr="00C75BD3" w:rsidRDefault="00C75BD3" w:rsidP="00C75BD3">
            <w:pPr>
              <w:autoSpaceDE w:val="0"/>
              <w:autoSpaceDN w:val="0"/>
              <w:adjustRightInd w:val="0"/>
              <w:spacing w:after="360"/>
              <w:jc w:val="both"/>
              <w:rPr>
                <w:rFonts w:ascii="Raleway" w:hAnsi="Raleway" w:cs="Calibri"/>
                <w:color w:val="336695"/>
                <w:sz w:val="18"/>
              </w:rPr>
            </w:pPr>
          </w:p>
        </w:tc>
        <w:tc>
          <w:tcPr>
            <w:tcW w:w="8783" w:type="dxa"/>
            <w:tcBorders>
              <w:top w:val="single" w:sz="4" w:space="0" w:color="365F91"/>
              <w:left w:val="single" w:sz="4" w:space="0" w:color="365F91"/>
              <w:bottom w:val="single" w:sz="4" w:space="0" w:color="365F91"/>
              <w:right w:val="single" w:sz="4" w:space="0" w:color="365F91"/>
            </w:tcBorders>
          </w:tcPr>
          <w:p w14:paraId="155DE205" w14:textId="77777777" w:rsidR="00C75BD3" w:rsidRPr="006827EC" w:rsidRDefault="00C75BD3" w:rsidP="00C75BD3">
            <w:pPr>
              <w:autoSpaceDE w:val="0"/>
              <w:autoSpaceDN w:val="0"/>
              <w:adjustRightInd w:val="0"/>
              <w:spacing w:after="0"/>
              <w:jc w:val="both"/>
              <w:rPr>
                <w:rFonts w:ascii="Raleway" w:hAnsi="Raleway" w:cs="Calibri"/>
                <w:color w:val="000000"/>
                <w:sz w:val="18"/>
                <w:lang w:val="it-IT"/>
              </w:rPr>
            </w:pPr>
            <w:r w:rsidRPr="006827EC">
              <w:rPr>
                <w:rFonts w:ascii="Raleway" w:hAnsi="Raleway" w:cs="Calibri"/>
                <w:color w:val="000000"/>
                <w:sz w:val="18"/>
                <w:lang w:val="it-IT"/>
              </w:rPr>
              <w:t>In caso di pagamento del corrispettivo:</w:t>
            </w:r>
          </w:p>
          <w:p w14:paraId="4DB48CEB" w14:textId="77777777" w:rsidR="00C75BD3" w:rsidRPr="006827EC" w:rsidRDefault="00C75BD3" w:rsidP="00C75BD3">
            <w:pPr>
              <w:autoSpaceDE w:val="0"/>
              <w:autoSpaceDN w:val="0"/>
              <w:adjustRightInd w:val="0"/>
              <w:spacing w:after="0"/>
              <w:jc w:val="both"/>
              <w:rPr>
                <w:rFonts w:ascii="Raleway" w:hAnsi="Raleway" w:cs="Calibri"/>
                <w:color w:val="000000"/>
                <w:sz w:val="18"/>
                <w:lang w:val="it-IT"/>
              </w:rPr>
            </w:pPr>
            <w:r w:rsidRPr="006827EC">
              <w:rPr>
                <w:rFonts w:ascii="Raleway" w:hAnsi="Raleway" w:cs="Calibri"/>
                <w:color w:val="000000"/>
                <w:sz w:val="18"/>
                <w:lang w:val="it-IT"/>
              </w:rPr>
              <w:t>• responsabilità disciplinare;</w:t>
            </w:r>
          </w:p>
          <w:p w14:paraId="228EE891" w14:textId="77777777" w:rsidR="00C75BD3" w:rsidRPr="006827EC" w:rsidRDefault="00C75BD3" w:rsidP="00C75BD3">
            <w:pPr>
              <w:autoSpaceDE w:val="0"/>
              <w:autoSpaceDN w:val="0"/>
              <w:adjustRightInd w:val="0"/>
              <w:spacing w:after="0"/>
              <w:jc w:val="both"/>
              <w:rPr>
                <w:rFonts w:ascii="Raleway" w:hAnsi="Raleway" w:cs="Calibri"/>
                <w:color w:val="000000"/>
                <w:sz w:val="18"/>
                <w:lang w:val="it-IT"/>
              </w:rPr>
            </w:pPr>
            <w:r w:rsidRPr="006827EC">
              <w:rPr>
                <w:rFonts w:ascii="Raleway" w:hAnsi="Raleway" w:cs="Calibri"/>
                <w:color w:val="000000"/>
                <w:sz w:val="18"/>
                <w:lang w:val="it-IT"/>
              </w:rPr>
              <w:t>• applicazione di una sanzione pari alla somma corrisposta.</w:t>
            </w:r>
          </w:p>
        </w:tc>
      </w:tr>
    </w:tbl>
    <w:p w14:paraId="516A050D" w14:textId="77777777" w:rsidR="00C75BD3" w:rsidRPr="00C75BD3" w:rsidRDefault="00C75BD3" w:rsidP="00C75BD3">
      <w:pPr>
        <w:spacing w:after="0"/>
        <w:jc w:val="both"/>
        <w:rPr>
          <w:rFonts w:ascii="Raleway" w:eastAsia="Calibri" w:hAnsi="Raleway"/>
          <w:spacing w:val="-1"/>
          <w:sz w:val="20"/>
          <w:lang w:eastAsia="en-US"/>
        </w:rPr>
      </w:pPr>
    </w:p>
    <w:p w14:paraId="6B50A115" w14:textId="77777777" w:rsidR="00C75BD3" w:rsidRPr="00C75BD3" w:rsidRDefault="00C75BD3" w:rsidP="00C75BD3">
      <w:pPr>
        <w:spacing w:after="0"/>
        <w:jc w:val="both"/>
        <w:rPr>
          <w:rFonts w:ascii="Raleway" w:eastAsia="Calibri" w:hAnsi="Raleway"/>
          <w:spacing w:val="-1"/>
          <w:sz w:val="20"/>
          <w:lang w:eastAsia="en-US"/>
        </w:rPr>
      </w:pPr>
    </w:p>
    <w:tbl>
      <w:tblPr>
        <w:tblStyle w:val="Grigliatabella41"/>
        <w:tblW w:w="10485" w:type="dxa"/>
        <w:jc w:val="center"/>
        <w:tblLook w:val="04A0" w:firstRow="1" w:lastRow="0" w:firstColumn="1" w:lastColumn="0" w:noHBand="0" w:noVBand="1"/>
      </w:tblPr>
      <w:tblGrid>
        <w:gridCol w:w="1696"/>
        <w:gridCol w:w="8789"/>
      </w:tblGrid>
      <w:tr w:rsidR="00C75BD3" w:rsidRPr="00C75BD3" w14:paraId="39D103E0" w14:textId="77777777" w:rsidTr="00AB5143">
        <w:trPr>
          <w:trHeight w:val="269"/>
          <w:jc w:val="center"/>
        </w:trPr>
        <w:tc>
          <w:tcPr>
            <w:tcW w:w="10485" w:type="dxa"/>
            <w:gridSpan w:val="2"/>
            <w:tcBorders>
              <w:top w:val="single" w:sz="4" w:space="0" w:color="365F91"/>
              <w:left w:val="single" w:sz="4" w:space="0" w:color="365F91"/>
              <w:bottom w:val="single" w:sz="4" w:space="0" w:color="365F91"/>
              <w:right w:val="single" w:sz="4" w:space="0" w:color="365F91"/>
            </w:tcBorders>
            <w:shd w:val="clear" w:color="auto" w:fill="005EB8"/>
            <w:vAlign w:val="center"/>
          </w:tcPr>
          <w:p w14:paraId="0F4088E9" w14:textId="77777777" w:rsidR="00C75BD3" w:rsidRPr="00C75BD3" w:rsidRDefault="00C75BD3" w:rsidP="00C75BD3">
            <w:pPr>
              <w:autoSpaceDE w:val="0"/>
              <w:autoSpaceDN w:val="0"/>
              <w:adjustRightInd w:val="0"/>
              <w:spacing w:after="0"/>
              <w:jc w:val="both"/>
              <w:rPr>
                <w:rFonts w:ascii="Raleway" w:hAnsi="Raleway" w:cs="Calibri"/>
                <w:b/>
                <w:color w:val="000000"/>
                <w:sz w:val="18"/>
              </w:rPr>
            </w:pPr>
            <w:r w:rsidRPr="00C75BD3">
              <w:rPr>
                <w:rFonts w:ascii="Raleway" w:hAnsi="Raleway" w:cs="Calibri"/>
                <w:b/>
                <w:color w:val="FFFFFF"/>
                <w:sz w:val="18"/>
              </w:rPr>
              <w:t>Tab.5</w:t>
            </w:r>
          </w:p>
        </w:tc>
      </w:tr>
      <w:tr w:rsidR="00C75BD3" w:rsidRPr="00C75BD3" w14:paraId="60A62C1F" w14:textId="77777777" w:rsidTr="00AB5143">
        <w:trPr>
          <w:jc w:val="center"/>
        </w:trPr>
        <w:tc>
          <w:tcPr>
            <w:tcW w:w="1696" w:type="dxa"/>
            <w:vMerge w:val="restart"/>
            <w:tcBorders>
              <w:top w:val="single" w:sz="4" w:space="0" w:color="365F91"/>
              <w:left w:val="single" w:sz="4" w:space="0" w:color="365F91"/>
              <w:bottom w:val="single" w:sz="4" w:space="0" w:color="365F91"/>
              <w:right w:val="single" w:sz="4" w:space="0" w:color="365F91"/>
            </w:tcBorders>
            <w:shd w:val="clear" w:color="auto" w:fill="005EB8"/>
            <w:textDirection w:val="btLr"/>
            <w:vAlign w:val="center"/>
          </w:tcPr>
          <w:p w14:paraId="228E68D1" w14:textId="77777777" w:rsidR="00C75BD3" w:rsidRPr="006827EC" w:rsidRDefault="00C75BD3" w:rsidP="00C75BD3">
            <w:pPr>
              <w:widowControl/>
              <w:autoSpaceDE w:val="0"/>
              <w:autoSpaceDN w:val="0"/>
              <w:adjustRightInd w:val="0"/>
              <w:spacing w:after="160" w:line="259" w:lineRule="auto"/>
              <w:ind w:left="113" w:right="113"/>
              <w:jc w:val="both"/>
              <w:rPr>
                <w:rFonts w:ascii="Raleway" w:hAnsi="Raleway" w:cs="Calibri"/>
                <w:b/>
                <w:color w:val="336695"/>
                <w:sz w:val="16"/>
                <w:szCs w:val="18"/>
                <w:lang w:val="it-IT"/>
              </w:rPr>
            </w:pPr>
            <w:r w:rsidRPr="006827EC">
              <w:rPr>
                <w:rFonts w:ascii="Raleway" w:hAnsi="Raleway" w:cs="Calibri,Bold"/>
                <w:b/>
                <w:bCs/>
                <w:color w:val="FFFFFF"/>
                <w:sz w:val="16"/>
                <w:szCs w:val="18"/>
                <w:lang w:val="it-IT"/>
              </w:rPr>
              <w:t>Art. 46 Violazione degli obblighi di trasparenza – Sanzioni</w:t>
            </w:r>
          </w:p>
        </w:tc>
        <w:tc>
          <w:tcPr>
            <w:tcW w:w="8789" w:type="dxa"/>
            <w:tcBorders>
              <w:top w:val="single" w:sz="4" w:space="0" w:color="365F91"/>
              <w:left w:val="single" w:sz="4" w:space="0" w:color="365F91"/>
              <w:bottom w:val="single" w:sz="4" w:space="0" w:color="365F91"/>
              <w:right w:val="single" w:sz="4" w:space="0" w:color="365F91"/>
            </w:tcBorders>
            <w:shd w:val="clear" w:color="auto" w:fill="318197"/>
          </w:tcPr>
          <w:p w14:paraId="4C57D57E" w14:textId="77777777" w:rsidR="00C75BD3" w:rsidRPr="00C75BD3" w:rsidRDefault="00C75BD3" w:rsidP="00C75BD3">
            <w:pPr>
              <w:autoSpaceDE w:val="0"/>
              <w:autoSpaceDN w:val="0"/>
              <w:adjustRightInd w:val="0"/>
              <w:spacing w:after="0"/>
              <w:jc w:val="both"/>
              <w:rPr>
                <w:rFonts w:ascii="Raleway" w:hAnsi="Raleway" w:cs="Calibri"/>
                <w:color w:val="000000"/>
                <w:sz w:val="16"/>
                <w:szCs w:val="18"/>
              </w:rPr>
            </w:pPr>
            <w:r w:rsidRPr="00C75BD3">
              <w:rPr>
                <w:rFonts w:ascii="Raleway" w:hAnsi="Raleway" w:cs="Calibri"/>
                <w:color w:val="FFFFFF"/>
                <w:sz w:val="16"/>
                <w:szCs w:val="18"/>
              </w:rPr>
              <w:t>FATTISPECIE DI INADEMPIMENTO</w:t>
            </w:r>
          </w:p>
        </w:tc>
      </w:tr>
      <w:tr w:rsidR="00C75BD3" w:rsidRPr="00C75BD3" w14:paraId="1BE24CA4" w14:textId="77777777" w:rsidTr="00AB5143">
        <w:trPr>
          <w:jc w:val="center"/>
        </w:trPr>
        <w:tc>
          <w:tcPr>
            <w:tcW w:w="1696" w:type="dxa"/>
            <w:vMerge/>
            <w:tcBorders>
              <w:top w:val="single" w:sz="4" w:space="0" w:color="365F91"/>
              <w:left w:val="single" w:sz="4" w:space="0" w:color="365F91"/>
              <w:bottom w:val="single" w:sz="4" w:space="0" w:color="365F91"/>
              <w:right w:val="single" w:sz="4" w:space="0" w:color="365F91"/>
            </w:tcBorders>
            <w:shd w:val="clear" w:color="auto" w:fill="005EB8"/>
          </w:tcPr>
          <w:p w14:paraId="61F789EF" w14:textId="77777777" w:rsidR="00C75BD3" w:rsidRPr="00C75BD3" w:rsidRDefault="00C75BD3" w:rsidP="00C75BD3">
            <w:pPr>
              <w:widowControl/>
              <w:autoSpaceDE w:val="0"/>
              <w:autoSpaceDN w:val="0"/>
              <w:adjustRightInd w:val="0"/>
              <w:spacing w:after="160" w:line="259" w:lineRule="auto"/>
              <w:jc w:val="both"/>
              <w:rPr>
                <w:rFonts w:ascii="Raleway" w:hAnsi="Raleway" w:cs="Calibri,Bold"/>
                <w:bCs/>
                <w:color w:val="3599CB"/>
                <w:sz w:val="16"/>
                <w:szCs w:val="18"/>
              </w:rPr>
            </w:pPr>
          </w:p>
        </w:tc>
        <w:tc>
          <w:tcPr>
            <w:tcW w:w="8789" w:type="dxa"/>
            <w:tcBorders>
              <w:top w:val="single" w:sz="4" w:space="0" w:color="365F91"/>
              <w:left w:val="single" w:sz="4" w:space="0" w:color="365F91"/>
              <w:bottom w:val="single" w:sz="4" w:space="0" w:color="365F91"/>
              <w:right w:val="single" w:sz="4" w:space="0" w:color="365F91"/>
            </w:tcBorders>
          </w:tcPr>
          <w:p w14:paraId="70738C82" w14:textId="77777777" w:rsidR="00C75BD3" w:rsidRPr="006827EC" w:rsidRDefault="00C75BD3" w:rsidP="00C75BD3">
            <w:pPr>
              <w:autoSpaceDE w:val="0"/>
              <w:autoSpaceDN w:val="0"/>
              <w:adjustRightInd w:val="0"/>
              <w:spacing w:after="0"/>
              <w:jc w:val="both"/>
              <w:rPr>
                <w:rFonts w:ascii="Raleway" w:hAnsi="Raleway" w:cs="Calibri"/>
                <w:color w:val="000000"/>
                <w:sz w:val="16"/>
                <w:szCs w:val="18"/>
                <w:lang w:val="it-IT"/>
              </w:rPr>
            </w:pPr>
            <w:r w:rsidRPr="006827EC">
              <w:rPr>
                <w:rFonts w:ascii="Raleway" w:hAnsi="Raleway" w:cs="Calibri"/>
                <w:color w:val="000000"/>
                <w:sz w:val="16"/>
                <w:szCs w:val="18"/>
                <w:lang w:val="it-IT"/>
              </w:rPr>
              <w:t>Inadempimento degli obblighi di pubblicazione previsti dalla normativa</w:t>
            </w:r>
          </w:p>
        </w:tc>
      </w:tr>
      <w:tr w:rsidR="00C75BD3" w:rsidRPr="00C75BD3" w14:paraId="00EA2D72" w14:textId="77777777" w:rsidTr="00AB5143">
        <w:trPr>
          <w:trHeight w:val="254"/>
          <w:jc w:val="center"/>
        </w:trPr>
        <w:tc>
          <w:tcPr>
            <w:tcW w:w="1696" w:type="dxa"/>
            <w:vMerge/>
            <w:tcBorders>
              <w:top w:val="single" w:sz="4" w:space="0" w:color="365F91"/>
              <w:left w:val="single" w:sz="4" w:space="0" w:color="365F91"/>
              <w:bottom w:val="single" w:sz="4" w:space="0" w:color="365F91"/>
              <w:right w:val="single" w:sz="4" w:space="0" w:color="365F91"/>
            </w:tcBorders>
            <w:shd w:val="clear" w:color="auto" w:fill="005EB8"/>
          </w:tcPr>
          <w:p w14:paraId="53A2FB54" w14:textId="77777777" w:rsidR="00C75BD3" w:rsidRPr="006827EC" w:rsidRDefault="00C75BD3" w:rsidP="00C75BD3">
            <w:pPr>
              <w:widowControl/>
              <w:autoSpaceDE w:val="0"/>
              <w:autoSpaceDN w:val="0"/>
              <w:adjustRightInd w:val="0"/>
              <w:spacing w:after="160" w:line="259" w:lineRule="auto"/>
              <w:jc w:val="both"/>
              <w:rPr>
                <w:rFonts w:ascii="Raleway" w:hAnsi="Raleway" w:cs="Calibri,Bold"/>
                <w:bCs/>
                <w:color w:val="3599CB"/>
                <w:sz w:val="16"/>
                <w:szCs w:val="18"/>
                <w:lang w:val="it-IT"/>
              </w:rPr>
            </w:pPr>
          </w:p>
        </w:tc>
        <w:tc>
          <w:tcPr>
            <w:tcW w:w="8789" w:type="dxa"/>
            <w:tcBorders>
              <w:top w:val="single" w:sz="4" w:space="0" w:color="365F91"/>
              <w:left w:val="single" w:sz="4" w:space="0" w:color="365F91"/>
              <w:bottom w:val="single" w:sz="4" w:space="0" w:color="365F91"/>
              <w:right w:val="single" w:sz="4" w:space="0" w:color="365F91"/>
            </w:tcBorders>
            <w:shd w:val="clear" w:color="auto" w:fill="318197"/>
          </w:tcPr>
          <w:p w14:paraId="2E90B7DC" w14:textId="77777777" w:rsidR="00C75BD3" w:rsidRPr="00C75BD3" w:rsidRDefault="00C75BD3" w:rsidP="00C75BD3">
            <w:pPr>
              <w:autoSpaceDE w:val="0"/>
              <w:autoSpaceDN w:val="0"/>
              <w:adjustRightInd w:val="0"/>
              <w:spacing w:after="0"/>
              <w:jc w:val="both"/>
              <w:rPr>
                <w:rFonts w:ascii="Raleway" w:hAnsi="Raleway" w:cs="Calibri"/>
                <w:color w:val="000000"/>
                <w:sz w:val="16"/>
                <w:szCs w:val="18"/>
              </w:rPr>
            </w:pPr>
            <w:r w:rsidRPr="00C75BD3">
              <w:rPr>
                <w:rFonts w:ascii="Raleway" w:hAnsi="Raleway" w:cs="Calibri"/>
                <w:color w:val="FFFFFF"/>
                <w:sz w:val="16"/>
                <w:szCs w:val="18"/>
              </w:rPr>
              <w:t>SANZIONE</w:t>
            </w:r>
          </w:p>
        </w:tc>
      </w:tr>
      <w:tr w:rsidR="00C75BD3" w:rsidRPr="00C75BD3" w14:paraId="669B0E85" w14:textId="77777777" w:rsidTr="00AB5143">
        <w:trPr>
          <w:jc w:val="center"/>
        </w:trPr>
        <w:tc>
          <w:tcPr>
            <w:tcW w:w="1696" w:type="dxa"/>
            <w:vMerge/>
            <w:tcBorders>
              <w:top w:val="single" w:sz="4" w:space="0" w:color="365F91"/>
              <w:left w:val="single" w:sz="4" w:space="0" w:color="365F91"/>
              <w:bottom w:val="single" w:sz="4" w:space="0" w:color="365F91"/>
              <w:right w:val="single" w:sz="4" w:space="0" w:color="365F91"/>
            </w:tcBorders>
            <w:shd w:val="clear" w:color="auto" w:fill="005EB8"/>
          </w:tcPr>
          <w:p w14:paraId="32DE1C92" w14:textId="77777777" w:rsidR="00C75BD3" w:rsidRPr="00C75BD3" w:rsidRDefault="00C75BD3" w:rsidP="00C75BD3">
            <w:pPr>
              <w:widowControl/>
              <w:autoSpaceDE w:val="0"/>
              <w:autoSpaceDN w:val="0"/>
              <w:adjustRightInd w:val="0"/>
              <w:spacing w:after="160" w:line="259" w:lineRule="auto"/>
              <w:jc w:val="both"/>
              <w:rPr>
                <w:rFonts w:ascii="Raleway" w:hAnsi="Raleway" w:cs="Calibri,Bold"/>
                <w:bCs/>
                <w:color w:val="3599CB"/>
                <w:sz w:val="16"/>
                <w:szCs w:val="18"/>
              </w:rPr>
            </w:pPr>
          </w:p>
        </w:tc>
        <w:tc>
          <w:tcPr>
            <w:tcW w:w="8789" w:type="dxa"/>
            <w:tcBorders>
              <w:top w:val="single" w:sz="4" w:space="0" w:color="365F91"/>
              <w:left w:val="single" w:sz="4" w:space="0" w:color="365F91"/>
              <w:bottom w:val="single" w:sz="4" w:space="0" w:color="365F91"/>
              <w:right w:val="single" w:sz="4" w:space="0" w:color="365F91"/>
            </w:tcBorders>
          </w:tcPr>
          <w:p w14:paraId="0DFAE2B0" w14:textId="77777777" w:rsidR="00C75BD3" w:rsidRPr="006827EC" w:rsidRDefault="00C75BD3" w:rsidP="00C75BD3">
            <w:pPr>
              <w:autoSpaceDE w:val="0"/>
              <w:autoSpaceDN w:val="0"/>
              <w:adjustRightInd w:val="0"/>
              <w:spacing w:after="0"/>
              <w:jc w:val="both"/>
              <w:rPr>
                <w:rFonts w:ascii="Raleway" w:hAnsi="Raleway" w:cs="Calibri"/>
                <w:color w:val="000000"/>
                <w:sz w:val="16"/>
                <w:szCs w:val="18"/>
                <w:lang w:val="it-IT"/>
              </w:rPr>
            </w:pPr>
            <w:r w:rsidRPr="006827EC">
              <w:rPr>
                <w:rFonts w:ascii="Raleway" w:hAnsi="Raleway" w:cs="Calibri"/>
                <w:color w:val="000000"/>
                <w:sz w:val="16"/>
                <w:szCs w:val="18"/>
                <w:lang w:val="it-IT"/>
              </w:rPr>
              <w:t>• Elemento di valutazione della responsabilità dirigenziale;</w:t>
            </w:r>
          </w:p>
          <w:p w14:paraId="6CD72A27" w14:textId="77777777" w:rsidR="00C75BD3" w:rsidRPr="006827EC" w:rsidRDefault="00C75BD3" w:rsidP="00C75BD3">
            <w:pPr>
              <w:autoSpaceDE w:val="0"/>
              <w:autoSpaceDN w:val="0"/>
              <w:adjustRightInd w:val="0"/>
              <w:spacing w:after="0"/>
              <w:jc w:val="both"/>
              <w:rPr>
                <w:rFonts w:ascii="Raleway" w:hAnsi="Raleway" w:cs="Calibri"/>
                <w:color w:val="000000"/>
                <w:sz w:val="16"/>
                <w:szCs w:val="18"/>
                <w:lang w:val="it-IT"/>
              </w:rPr>
            </w:pPr>
            <w:r w:rsidRPr="006827EC">
              <w:rPr>
                <w:rFonts w:ascii="Raleway" w:hAnsi="Raleway" w:cs="Calibri"/>
                <w:color w:val="000000"/>
                <w:sz w:val="16"/>
                <w:szCs w:val="18"/>
                <w:lang w:val="it-IT"/>
              </w:rPr>
              <w:t>• Eventuale causa di responsabilità per danno all’immagine della p.a.;</w:t>
            </w:r>
          </w:p>
          <w:p w14:paraId="157902CF" w14:textId="77777777" w:rsidR="00C75BD3" w:rsidRPr="006827EC" w:rsidRDefault="00C75BD3" w:rsidP="00C75BD3">
            <w:pPr>
              <w:autoSpaceDE w:val="0"/>
              <w:autoSpaceDN w:val="0"/>
              <w:adjustRightInd w:val="0"/>
              <w:spacing w:after="0"/>
              <w:jc w:val="both"/>
              <w:rPr>
                <w:rFonts w:ascii="Raleway" w:hAnsi="Raleway" w:cs="Calibri"/>
                <w:color w:val="000000"/>
                <w:sz w:val="16"/>
                <w:szCs w:val="18"/>
                <w:lang w:val="it-IT"/>
              </w:rPr>
            </w:pPr>
            <w:r w:rsidRPr="006827EC">
              <w:rPr>
                <w:rFonts w:ascii="Raleway" w:hAnsi="Raleway" w:cs="Calibri"/>
                <w:color w:val="000000"/>
                <w:sz w:val="16"/>
                <w:szCs w:val="18"/>
                <w:lang w:val="it-IT"/>
              </w:rPr>
              <w:t>• Valutazione ai fini della corresponsione:</w:t>
            </w:r>
          </w:p>
          <w:p w14:paraId="5E6D78F8" w14:textId="77777777" w:rsidR="00C75BD3" w:rsidRPr="006827EC" w:rsidRDefault="00C75BD3" w:rsidP="00C75BD3">
            <w:pPr>
              <w:autoSpaceDE w:val="0"/>
              <w:autoSpaceDN w:val="0"/>
              <w:adjustRightInd w:val="0"/>
              <w:spacing w:after="0"/>
              <w:jc w:val="both"/>
              <w:rPr>
                <w:rFonts w:ascii="Raleway" w:hAnsi="Raleway" w:cs="Calibri"/>
                <w:color w:val="000000"/>
                <w:sz w:val="16"/>
                <w:szCs w:val="18"/>
                <w:lang w:val="it-IT"/>
              </w:rPr>
            </w:pPr>
            <w:r w:rsidRPr="006827EC">
              <w:rPr>
                <w:rFonts w:ascii="Raleway" w:hAnsi="Raleway" w:cs="Calibri"/>
                <w:color w:val="000000"/>
                <w:sz w:val="16"/>
                <w:szCs w:val="18"/>
                <w:lang w:val="it-IT"/>
              </w:rPr>
              <w:t>- della retribuzione accessoria di risultato;</w:t>
            </w:r>
          </w:p>
          <w:p w14:paraId="28C69DA8" w14:textId="77777777" w:rsidR="00C75BD3" w:rsidRPr="006827EC" w:rsidRDefault="00C75BD3" w:rsidP="00C75BD3">
            <w:pPr>
              <w:autoSpaceDE w:val="0"/>
              <w:autoSpaceDN w:val="0"/>
              <w:adjustRightInd w:val="0"/>
              <w:spacing w:after="0"/>
              <w:jc w:val="both"/>
              <w:rPr>
                <w:rFonts w:ascii="Raleway" w:hAnsi="Raleway" w:cs="Calibri"/>
                <w:color w:val="000000"/>
                <w:sz w:val="16"/>
                <w:szCs w:val="18"/>
                <w:lang w:val="it-IT"/>
              </w:rPr>
            </w:pPr>
            <w:r w:rsidRPr="006827EC">
              <w:rPr>
                <w:rFonts w:ascii="Raleway" w:hAnsi="Raleway" w:cs="Calibri"/>
                <w:color w:val="000000"/>
                <w:sz w:val="16"/>
                <w:szCs w:val="18"/>
                <w:lang w:val="it-IT"/>
              </w:rPr>
              <w:t>- della retribuzione accessoria collegata alla performance individuale del responsabile</w:t>
            </w:r>
          </w:p>
        </w:tc>
      </w:tr>
      <w:tr w:rsidR="00C75BD3" w:rsidRPr="00C75BD3" w14:paraId="490A1F4E" w14:textId="77777777" w:rsidTr="00AB5143">
        <w:trPr>
          <w:jc w:val="center"/>
        </w:trPr>
        <w:tc>
          <w:tcPr>
            <w:tcW w:w="1696" w:type="dxa"/>
            <w:vMerge/>
            <w:tcBorders>
              <w:top w:val="single" w:sz="4" w:space="0" w:color="365F91"/>
              <w:left w:val="single" w:sz="4" w:space="0" w:color="365F91"/>
              <w:bottom w:val="single" w:sz="4" w:space="0" w:color="365F91"/>
              <w:right w:val="single" w:sz="4" w:space="0" w:color="365F91"/>
            </w:tcBorders>
            <w:shd w:val="clear" w:color="auto" w:fill="005EB8"/>
          </w:tcPr>
          <w:p w14:paraId="6588F202" w14:textId="77777777" w:rsidR="00C75BD3" w:rsidRPr="006827EC" w:rsidRDefault="00C75BD3" w:rsidP="00C75BD3">
            <w:pPr>
              <w:autoSpaceDE w:val="0"/>
              <w:autoSpaceDN w:val="0"/>
              <w:adjustRightInd w:val="0"/>
              <w:spacing w:after="0"/>
              <w:jc w:val="both"/>
              <w:rPr>
                <w:rFonts w:ascii="Raleway" w:hAnsi="Raleway" w:cs="Candara"/>
                <w:color w:val="3599CB"/>
                <w:sz w:val="16"/>
                <w:szCs w:val="18"/>
                <w:lang w:val="it-IT"/>
              </w:rPr>
            </w:pPr>
          </w:p>
        </w:tc>
        <w:tc>
          <w:tcPr>
            <w:tcW w:w="8789" w:type="dxa"/>
            <w:tcBorders>
              <w:top w:val="single" w:sz="4" w:space="0" w:color="365F91"/>
              <w:left w:val="single" w:sz="4" w:space="0" w:color="365F91"/>
              <w:bottom w:val="single" w:sz="4" w:space="0" w:color="365F91"/>
              <w:right w:val="single" w:sz="4" w:space="0" w:color="365F91"/>
            </w:tcBorders>
            <w:shd w:val="clear" w:color="auto" w:fill="318197"/>
          </w:tcPr>
          <w:p w14:paraId="51B933EE" w14:textId="77777777" w:rsidR="00C75BD3" w:rsidRPr="00C75BD3" w:rsidRDefault="00C75BD3" w:rsidP="00C75BD3">
            <w:pPr>
              <w:autoSpaceDE w:val="0"/>
              <w:autoSpaceDN w:val="0"/>
              <w:adjustRightInd w:val="0"/>
              <w:spacing w:after="0"/>
              <w:jc w:val="both"/>
              <w:rPr>
                <w:rFonts w:ascii="Raleway" w:hAnsi="Raleway" w:cs="Candara"/>
                <w:color w:val="000000"/>
                <w:sz w:val="16"/>
                <w:szCs w:val="18"/>
              </w:rPr>
            </w:pPr>
            <w:r w:rsidRPr="00C75BD3">
              <w:rPr>
                <w:rFonts w:ascii="Raleway" w:hAnsi="Raleway" w:cs="Candara"/>
                <w:color w:val="FFFFFF"/>
                <w:sz w:val="16"/>
                <w:szCs w:val="18"/>
              </w:rPr>
              <w:t>FATTISPECIE DI INADEMPIMENTO</w:t>
            </w:r>
          </w:p>
        </w:tc>
      </w:tr>
      <w:tr w:rsidR="00C75BD3" w:rsidRPr="00C75BD3" w14:paraId="7942423D" w14:textId="77777777" w:rsidTr="00AB5143">
        <w:trPr>
          <w:jc w:val="center"/>
        </w:trPr>
        <w:tc>
          <w:tcPr>
            <w:tcW w:w="1696" w:type="dxa"/>
            <w:vMerge/>
            <w:tcBorders>
              <w:top w:val="single" w:sz="4" w:space="0" w:color="365F91"/>
              <w:left w:val="single" w:sz="4" w:space="0" w:color="365F91"/>
              <w:bottom w:val="single" w:sz="4" w:space="0" w:color="365F91"/>
              <w:right w:val="single" w:sz="4" w:space="0" w:color="365F91"/>
            </w:tcBorders>
            <w:shd w:val="clear" w:color="auto" w:fill="005EB8"/>
          </w:tcPr>
          <w:p w14:paraId="245FD81E" w14:textId="77777777" w:rsidR="00C75BD3" w:rsidRPr="00C75BD3" w:rsidRDefault="00C75BD3" w:rsidP="00C75BD3">
            <w:pPr>
              <w:autoSpaceDE w:val="0"/>
              <w:autoSpaceDN w:val="0"/>
              <w:adjustRightInd w:val="0"/>
              <w:spacing w:after="0"/>
              <w:jc w:val="both"/>
              <w:rPr>
                <w:rFonts w:ascii="Raleway" w:hAnsi="Raleway" w:cs="Candara"/>
                <w:color w:val="3599CB"/>
                <w:sz w:val="16"/>
                <w:szCs w:val="18"/>
              </w:rPr>
            </w:pPr>
          </w:p>
        </w:tc>
        <w:tc>
          <w:tcPr>
            <w:tcW w:w="8789" w:type="dxa"/>
            <w:tcBorders>
              <w:top w:val="single" w:sz="4" w:space="0" w:color="365F91"/>
              <w:left w:val="single" w:sz="4" w:space="0" w:color="365F91"/>
              <w:bottom w:val="single" w:sz="4" w:space="0" w:color="365F91"/>
              <w:right w:val="single" w:sz="4" w:space="0" w:color="365F91"/>
            </w:tcBorders>
          </w:tcPr>
          <w:p w14:paraId="0BF2B624" w14:textId="77777777" w:rsidR="00C75BD3" w:rsidRPr="006827EC" w:rsidRDefault="00C75BD3" w:rsidP="00C75BD3">
            <w:pPr>
              <w:autoSpaceDE w:val="0"/>
              <w:autoSpaceDN w:val="0"/>
              <w:adjustRightInd w:val="0"/>
              <w:spacing w:after="0"/>
              <w:jc w:val="both"/>
              <w:rPr>
                <w:rFonts w:ascii="Raleway" w:hAnsi="Raleway" w:cs="Candara"/>
                <w:color w:val="000000"/>
                <w:sz w:val="16"/>
                <w:szCs w:val="18"/>
                <w:lang w:val="it-IT"/>
              </w:rPr>
            </w:pPr>
            <w:r w:rsidRPr="006827EC">
              <w:rPr>
                <w:rFonts w:ascii="Raleway" w:hAnsi="Raleway" w:cs="Candara"/>
                <w:color w:val="000000"/>
                <w:sz w:val="16"/>
                <w:szCs w:val="18"/>
                <w:lang w:val="it-IT"/>
              </w:rPr>
              <w:t>Mancata predisposizione del Programma Triennale per la Trasparenza e l’Integrità</w:t>
            </w:r>
          </w:p>
        </w:tc>
      </w:tr>
      <w:tr w:rsidR="00C75BD3" w:rsidRPr="00C75BD3" w14:paraId="10A7DBD3" w14:textId="77777777" w:rsidTr="00AB5143">
        <w:trPr>
          <w:jc w:val="center"/>
        </w:trPr>
        <w:tc>
          <w:tcPr>
            <w:tcW w:w="1696" w:type="dxa"/>
            <w:vMerge/>
            <w:tcBorders>
              <w:top w:val="single" w:sz="4" w:space="0" w:color="365F91"/>
              <w:left w:val="single" w:sz="4" w:space="0" w:color="365F91"/>
              <w:bottom w:val="single" w:sz="4" w:space="0" w:color="365F91"/>
              <w:right w:val="single" w:sz="4" w:space="0" w:color="365F91"/>
            </w:tcBorders>
            <w:shd w:val="clear" w:color="auto" w:fill="005EB8"/>
          </w:tcPr>
          <w:p w14:paraId="7DF42314" w14:textId="77777777" w:rsidR="00C75BD3" w:rsidRPr="006827EC" w:rsidRDefault="00C75BD3" w:rsidP="00C75BD3">
            <w:pPr>
              <w:autoSpaceDE w:val="0"/>
              <w:autoSpaceDN w:val="0"/>
              <w:adjustRightInd w:val="0"/>
              <w:spacing w:after="0"/>
              <w:jc w:val="both"/>
              <w:rPr>
                <w:rFonts w:ascii="Raleway" w:hAnsi="Raleway" w:cs="Candara"/>
                <w:color w:val="3599CB"/>
                <w:sz w:val="16"/>
                <w:szCs w:val="18"/>
                <w:lang w:val="it-IT"/>
              </w:rPr>
            </w:pPr>
          </w:p>
        </w:tc>
        <w:tc>
          <w:tcPr>
            <w:tcW w:w="8789" w:type="dxa"/>
            <w:tcBorders>
              <w:top w:val="single" w:sz="4" w:space="0" w:color="365F91"/>
              <w:left w:val="single" w:sz="4" w:space="0" w:color="365F91"/>
              <w:bottom w:val="single" w:sz="4" w:space="0" w:color="365F91"/>
              <w:right w:val="single" w:sz="4" w:space="0" w:color="365F91"/>
            </w:tcBorders>
          </w:tcPr>
          <w:p w14:paraId="19F2BF76" w14:textId="77777777" w:rsidR="00C75BD3" w:rsidRPr="006827EC" w:rsidRDefault="00C75BD3" w:rsidP="00C75BD3">
            <w:pPr>
              <w:autoSpaceDE w:val="0"/>
              <w:autoSpaceDN w:val="0"/>
              <w:adjustRightInd w:val="0"/>
              <w:spacing w:after="0"/>
              <w:jc w:val="both"/>
              <w:rPr>
                <w:rFonts w:ascii="Raleway" w:hAnsi="Raleway" w:cs="Candara"/>
                <w:color w:val="000000"/>
                <w:sz w:val="16"/>
                <w:szCs w:val="18"/>
                <w:lang w:val="it-IT"/>
              </w:rPr>
            </w:pPr>
          </w:p>
        </w:tc>
      </w:tr>
      <w:tr w:rsidR="00C75BD3" w:rsidRPr="00C75BD3" w14:paraId="6096D326" w14:textId="77777777" w:rsidTr="00AB5143">
        <w:trPr>
          <w:jc w:val="center"/>
        </w:trPr>
        <w:tc>
          <w:tcPr>
            <w:tcW w:w="1696" w:type="dxa"/>
            <w:vMerge/>
            <w:tcBorders>
              <w:top w:val="single" w:sz="4" w:space="0" w:color="365F91"/>
              <w:left w:val="single" w:sz="4" w:space="0" w:color="365F91"/>
              <w:bottom w:val="single" w:sz="4" w:space="0" w:color="365F91"/>
              <w:right w:val="single" w:sz="4" w:space="0" w:color="365F91"/>
            </w:tcBorders>
            <w:shd w:val="clear" w:color="auto" w:fill="005EB8"/>
          </w:tcPr>
          <w:p w14:paraId="12A8EBD9" w14:textId="77777777" w:rsidR="00C75BD3" w:rsidRPr="006827EC" w:rsidRDefault="00C75BD3" w:rsidP="00C75BD3">
            <w:pPr>
              <w:autoSpaceDE w:val="0"/>
              <w:autoSpaceDN w:val="0"/>
              <w:adjustRightInd w:val="0"/>
              <w:spacing w:after="0"/>
              <w:jc w:val="both"/>
              <w:rPr>
                <w:rFonts w:ascii="Raleway" w:hAnsi="Raleway" w:cs="Candara"/>
                <w:color w:val="3599CB"/>
                <w:sz w:val="16"/>
                <w:szCs w:val="18"/>
                <w:lang w:val="it-IT"/>
              </w:rPr>
            </w:pPr>
          </w:p>
        </w:tc>
        <w:tc>
          <w:tcPr>
            <w:tcW w:w="8789" w:type="dxa"/>
            <w:tcBorders>
              <w:top w:val="single" w:sz="4" w:space="0" w:color="365F91"/>
              <w:left w:val="single" w:sz="4" w:space="0" w:color="365F91"/>
              <w:bottom w:val="single" w:sz="4" w:space="0" w:color="365F91"/>
              <w:right w:val="single" w:sz="4" w:space="0" w:color="365F91"/>
            </w:tcBorders>
            <w:shd w:val="clear" w:color="auto" w:fill="318197"/>
          </w:tcPr>
          <w:p w14:paraId="756C8E2A" w14:textId="77777777" w:rsidR="00C75BD3" w:rsidRPr="00C75BD3" w:rsidRDefault="00C75BD3" w:rsidP="00C75BD3">
            <w:pPr>
              <w:autoSpaceDE w:val="0"/>
              <w:autoSpaceDN w:val="0"/>
              <w:adjustRightInd w:val="0"/>
              <w:spacing w:after="0"/>
              <w:jc w:val="both"/>
              <w:rPr>
                <w:rFonts w:ascii="Raleway" w:hAnsi="Raleway" w:cs="Candara"/>
                <w:color w:val="000000"/>
                <w:sz w:val="16"/>
                <w:szCs w:val="18"/>
              </w:rPr>
            </w:pPr>
            <w:r w:rsidRPr="00C75BD3">
              <w:rPr>
                <w:rFonts w:ascii="Raleway" w:hAnsi="Raleway" w:cs="Candara"/>
                <w:color w:val="FFFFFF"/>
                <w:sz w:val="16"/>
                <w:szCs w:val="18"/>
              </w:rPr>
              <w:t>SANZIONE</w:t>
            </w:r>
          </w:p>
        </w:tc>
      </w:tr>
      <w:tr w:rsidR="00C75BD3" w:rsidRPr="00C75BD3" w14:paraId="763211C5" w14:textId="77777777" w:rsidTr="00AB5143">
        <w:trPr>
          <w:trHeight w:val="1269"/>
          <w:jc w:val="center"/>
        </w:trPr>
        <w:tc>
          <w:tcPr>
            <w:tcW w:w="1696" w:type="dxa"/>
            <w:vMerge/>
            <w:tcBorders>
              <w:top w:val="single" w:sz="4" w:space="0" w:color="365F91"/>
              <w:left w:val="single" w:sz="4" w:space="0" w:color="365F91"/>
              <w:bottom w:val="single" w:sz="4" w:space="0" w:color="365F91"/>
              <w:right w:val="single" w:sz="4" w:space="0" w:color="365F91"/>
            </w:tcBorders>
            <w:shd w:val="clear" w:color="auto" w:fill="005EB8"/>
          </w:tcPr>
          <w:p w14:paraId="152F363E" w14:textId="77777777" w:rsidR="00C75BD3" w:rsidRPr="00C75BD3" w:rsidRDefault="00C75BD3" w:rsidP="00C75BD3">
            <w:pPr>
              <w:autoSpaceDE w:val="0"/>
              <w:autoSpaceDN w:val="0"/>
              <w:adjustRightInd w:val="0"/>
              <w:spacing w:after="0"/>
              <w:jc w:val="both"/>
              <w:rPr>
                <w:rFonts w:ascii="Raleway" w:hAnsi="Raleway" w:cs="Candara"/>
                <w:color w:val="3599CB"/>
                <w:sz w:val="16"/>
                <w:szCs w:val="18"/>
              </w:rPr>
            </w:pPr>
          </w:p>
        </w:tc>
        <w:tc>
          <w:tcPr>
            <w:tcW w:w="8789" w:type="dxa"/>
            <w:tcBorders>
              <w:top w:val="single" w:sz="4" w:space="0" w:color="365F91"/>
              <w:left w:val="single" w:sz="4" w:space="0" w:color="365F91"/>
              <w:bottom w:val="single" w:sz="4" w:space="0" w:color="365F91"/>
              <w:right w:val="single" w:sz="4" w:space="0" w:color="365F91"/>
            </w:tcBorders>
          </w:tcPr>
          <w:p w14:paraId="4F40AF68" w14:textId="77777777" w:rsidR="00C75BD3" w:rsidRPr="006827EC" w:rsidRDefault="00C75BD3" w:rsidP="00C75BD3">
            <w:pPr>
              <w:autoSpaceDE w:val="0"/>
              <w:autoSpaceDN w:val="0"/>
              <w:adjustRightInd w:val="0"/>
              <w:spacing w:after="0"/>
              <w:jc w:val="both"/>
              <w:rPr>
                <w:rFonts w:ascii="Raleway" w:hAnsi="Raleway" w:cs="Candara"/>
                <w:color w:val="000000"/>
                <w:sz w:val="16"/>
                <w:szCs w:val="18"/>
                <w:lang w:val="it-IT"/>
              </w:rPr>
            </w:pPr>
            <w:r w:rsidRPr="006827EC">
              <w:rPr>
                <w:rFonts w:ascii="Raleway" w:hAnsi="Raleway" w:cs="Candara"/>
                <w:color w:val="000000"/>
                <w:sz w:val="16"/>
                <w:szCs w:val="18"/>
                <w:lang w:val="it-IT"/>
              </w:rPr>
              <w:t>• Elemento di valutazione della responsabilità dirigenziale;</w:t>
            </w:r>
          </w:p>
          <w:p w14:paraId="7F95FC2C" w14:textId="77777777" w:rsidR="00C75BD3" w:rsidRPr="006827EC" w:rsidRDefault="00C75BD3" w:rsidP="00C75BD3">
            <w:pPr>
              <w:autoSpaceDE w:val="0"/>
              <w:autoSpaceDN w:val="0"/>
              <w:adjustRightInd w:val="0"/>
              <w:spacing w:after="0"/>
              <w:jc w:val="both"/>
              <w:rPr>
                <w:rFonts w:ascii="Raleway" w:hAnsi="Raleway" w:cs="Candara"/>
                <w:color w:val="000000"/>
                <w:sz w:val="16"/>
                <w:szCs w:val="18"/>
                <w:lang w:val="it-IT"/>
              </w:rPr>
            </w:pPr>
            <w:r w:rsidRPr="006827EC">
              <w:rPr>
                <w:rFonts w:ascii="Raleway" w:hAnsi="Raleway" w:cs="Candara"/>
                <w:color w:val="000000"/>
                <w:sz w:val="16"/>
                <w:szCs w:val="18"/>
                <w:lang w:val="it-IT"/>
              </w:rPr>
              <w:t>• Eventuale causa di responsabilità per danno all’immagine della p.a.;</w:t>
            </w:r>
          </w:p>
          <w:p w14:paraId="37F82A8E" w14:textId="77777777" w:rsidR="00C75BD3" w:rsidRPr="006827EC" w:rsidRDefault="00C75BD3" w:rsidP="00C75BD3">
            <w:pPr>
              <w:autoSpaceDE w:val="0"/>
              <w:autoSpaceDN w:val="0"/>
              <w:adjustRightInd w:val="0"/>
              <w:spacing w:after="0"/>
              <w:jc w:val="both"/>
              <w:rPr>
                <w:rFonts w:ascii="Raleway" w:hAnsi="Raleway" w:cs="Candara"/>
                <w:color w:val="000000"/>
                <w:sz w:val="16"/>
                <w:szCs w:val="18"/>
                <w:lang w:val="it-IT"/>
              </w:rPr>
            </w:pPr>
            <w:r w:rsidRPr="006827EC">
              <w:rPr>
                <w:rFonts w:ascii="Raleway" w:hAnsi="Raleway" w:cs="Candara"/>
                <w:color w:val="000000"/>
                <w:sz w:val="16"/>
                <w:szCs w:val="18"/>
                <w:lang w:val="it-IT"/>
              </w:rPr>
              <w:t>• Valutazione ai fini della corresponsione:</w:t>
            </w:r>
          </w:p>
          <w:p w14:paraId="46856C1E" w14:textId="77777777" w:rsidR="00C75BD3" w:rsidRPr="006827EC" w:rsidRDefault="00C75BD3" w:rsidP="00C75BD3">
            <w:pPr>
              <w:autoSpaceDE w:val="0"/>
              <w:autoSpaceDN w:val="0"/>
              <w:adjustRightInd w:val="0"/>
              <w:spacing w:after="0"/>
              <w:jc w:val="both"/>
              <w:rPr>
                <w:rFonts w:ascii="Raleway" w:hAnsi="Raleway" w:cs="Candara"/>
                <w:color w:val="000000"/>
                <w:sz w:val="16"/>
                <w:szCs w:val="18"/>
                <w:lang w:val="it-IT"/>
              </w:rPr>
            </w:pPr>
            <w:r w:rsidRPr="006827EC">
              <w:rPr>
                <w:rFonts w:ascii="Raleway" w:hAnsi="Raleway" w:cs="Candara"/>
                <w:color w:val="000000"/>
                <w:sz w:val="16"/>
                <w:szCs w:val="18"/>
                <w:lang w:val="it-IT"/>
              </w:rPr>
              <w:t>- della retribuzione accessoria di risultato;</w:t>
            </w:r>
          </w:p>
          <w:p w14:paraId="07918F45" w14:textId="77777777" w:rsidR="00C75BD3" w:rsidRPr="006827EC" w:rsidRDefault="00C75BD3" w:rsidP="00C75BD3">
            <w:pPr>
              <w:autoSpaceDE w:val="0"/>
              <w:autoSpaceDN w:val="0"/>
              <w:adjustRightInd w:val="0"/>
              <w:spacing w:after="0"/>
              <w:jc w:val="both"/>
              <w:rPr>
                <w:rFonts w:ascii="Raleway" w:hAnsi="Raleway" w:cs="Candara"/>
                <w:color w:val="000000"/>
                <w:sz w:val="16"/>
                <w:szCs w:val="18"/>
                <w:lang w:val="it-IT"/>
              </w:rPr>
            </w:pPr>
            <w:r w:rsidRPr="006827EC">
              <w:rPr>
                <w:rFonts w:ascii="Raleway" w:hAnsi="Raleway" w:cs="Candara"/>
                <w:color w:val="000000"/>
                <w:sz w:val="16"/>
                <w:szCs w:val="18"/>
                <w:lang w:val="it-IT"/>
              </w:rPr>
              <w:t>- della retribuzione accessoria collegata alla performance individuale del responsabile</w:t>
            </w:r>
          </w:p>
        </w:tc>
      </w:tr>
    </w:tbl>
    <w:p w14:paraId="79E0AC3F" w14:textId="77777777" w:rsidR="00C75BD3" w:rsidRPr="00C75BD3" w:rsidRDefault="00C75BD3" w:rsidP="00C75BD3">
      <w:pPr>
        <w:spacing w:after="0"/>
        <w:jc w:val="both"/>
        <w:rPr>
          <w:rFonts w:ascii="Raleway" w:eastAsia="Calibri" w:hAnsi="Raleway"/>
          <w:spacing w:val="-1"/>
          <w:sz w:val="18"/>
          <w:szCs w:val="18"/>
          <w:lang w:eastAsia="en-US"/>
        </w:rPr>
      </w:pPr>
    </w:p>
    <w:tbl>
      <w:tblPr>
        <w:tblStyle w:val="Grigliatabella41"/>
        <w:tblW w:w="5226" w:type="pct"/>
        <w:tblInd w:w="-714" w:type="dxa"/>
        <w:tblLook w:val="04A0" w:firstRow="1" w:lastRow="0" w:firstColumn="1" w:lastColumn="0" w:noHBand="0" w:noVBand="1"/>
      </w:tblPr>
      <w:tblGrid>
        <w:gridCol w:w="1702"/>
        <w:gridCol w:w="7893"/>
      </w:tblGrid>
      <w:tr w:rsidR="00C75BD3" w:rsidRPr="00C75BD3" w14:paraId="38AD3FAE" w14:textId="77777777" w:rsidTr="00AB5143">
        <w:trPr>
          <w:cantSplit/>
          <w:trHeight w:val="41"/>
        </w:trPr>
        <w:tc>
          <w:tcPr>
            <w:tcW w:w="887" w:type="pct"/>
            <w:vMerge w:val="restart"/>
            <w:tcBorders>
              <w:top w:val="single" w:sz="4" w:space="0" w:color="365F91"/>
              <w:left w:val="single" w:sz="4" w:space="0" w:color="365F91"/>
              <w:right w:val="single" w:sz="4" w:space="0" w:color="365F91"/>
            </w:tcBorders>
            <w:shd w:val="clear" w:color="auto" w:fill="006699"/>
            <w:textDirection w:val="btLr"/>
            <w:vAlign w:val="center"/>
          </w:tcPr>
          <w:p w14:paraId="3B3CEC7D" w14:textId="369396A9" w:rsidR="00C75BD3" w:rsidRPr="006827EC" w:rsidRDefault="00C75BD3" w:rsidP="00C75BD3">
            <w:pPr>
              <w:autoSpaceDE w:val="0"/>
              <w:autoSpaceDN w:val="0"/>
              <w:adjustRightInd w:val="0"/>
              <w:spacing w:after="0"/>
              <w:ind w:left="113" w:right="113"/>
              <w:jc w:val="both"/>
              <w:rPr>
                <w:rFonts w:ascii="Raleway" w:hAnsi="Raleway" w:cs="Candara"/>
                <w:color w:val="336695"/>
                <w:sz w:val="16"/>
                <w:szCs w:val="18"/>
                <w:lang w:val="it-IT"/>
              </w:rPr>
            </w:pPr>
            <w:r w:rsidRPr="006827EC">
              <w:rPr>
                <w:rFonts w:ascii="Raleway" w:hAnsi="Raleway" w:cs="Calibri,Bold"/>
                <w:bCs/>
                <w:color w:val="FFFFFF"/>
                <w:sz w:val="16"/>
                <w:szCs w:val="18"/>
                <w:lang w:val="it-IT"/>
              </w:rPr>
              <w:lastRenderedPageBreak/>
              <w:t>Art. 47 Sanzioni per casi specifici                                                                    Tab.6</w:t>
            </w:r>
          </w:p>
        </w:tc>
        <w:tc>
          <w:tcPr>
            <w:tcW w:w="4113" w:type="pct"/>
            <w:tcBorders>
              <w:top w:val="single" w:sz="4" w:space="0" w:color="365F91"/>
              <w:left w:val="single" w:sz="4" w:space="0" w:color="365F91"/>
              <w:bottom w:val="single" w:sz="4" w:space="0" w:color="365F91"/>
              <w:right w:val="single" w:sz="4" w:space="0" w:color="365F91"/>
            </w:tcBorders>
            <w:shd w:val="clear" w:color="auto" w:fill="318197"/>
          </w:tcPr>
          <w:p w14:paraId="2B495E23" w14:textId="77777777" w:rsidR="00C75BD3" w:rsidRPr="00C75BD3" w:rsidRDefault="00C75BD3" w:rsidP="00C75BD3">
            <w:pPr>
              <w:autoSpaceDE w:val="0"/>
              <w:autoSpaceDN w:val="0"/>
              <w:adjustRightInd w:val="0"/>
              <w:spacing w:after="0"/>
              <w:jc w:val="both"/>
              <w:rPr>
                <w:rFonts w:ascii="Raleway" w:hAnsi="Raleway" w:cs="Candara"/>
                <w:color w:val="000000"/>
                <w:sz w:val="16"/>
                <w:szCs w:val="18"/>
              </w:rPr>
            </w:pPr>
            <w:r w:rsidRPr="00C75BD3">
              <w:rPr>
                <w:rFonts w:ascii="Raleway" w:hAnsi="Raleway" w:cs="Calibri"/>
                <w:color w:val="FFFFFF"/>
                <w:sz w:val="16"/>
                <w:szCs w:val="18"/>
              </w:rPr>
              <w:t>FATTISPECIE DI INADEMPIMENTO</w:t>
            </w:r>
          </w:p>
        </w:tc>
      </w:tr>
      <w:tr w:rsidR="00C75BD3" w:rsidRPr="00C75BD3" w14:paraId="615F42E6" w14:textId="77777777" w:rsidTr="00AB5143">
        <w:trPr>
          <w:cantSplit/>
          <w:trHeight w:val="217"/>
        </w:trPr>
        <w:tc>
          <w:tcPr>
            <w:tcW w:w="887" w:type="pct"/>
            <w:vMerge/>
            <w:tcBorders>
              <w:left w:val="single" w:sz="4" w:space="0" w:color="365F91"/>
              <w:right w:val="single" w:sz="4" w:space="0" w:color="365F91"/>
            </w:tcBorders>
            <w:shd w:val="clear" w:color="auto" w:fill="006699"/>
          </w:tcPr>
          <w:p w14:paraId="6970BD51" w14:textId="77777777" w:rsidR="00C75BD3" w:rsidRPr="00C75BD3" w:rsidRDefault="00C75BD3" w:rsidP="00C75BD3">
            <w:pPr>
              <w:autoSpaceDE w:val="0"/>
              <w:autoSpaceDN w:val="0"/>
              <w:adjustRightInd w:val="0"/>
              <w:spacing w:after="360"/>
              <w:jc w:val="both"/>
              <w:rPr>
                <w:rFonts w:ascii="Raleway" w:hAnsi="Raleway" w:cs="Calibri"/>
                <w:color w:val="3599CB"/>
                <w:sz w:val="16"/>
                <w:szCs w:val="18"/>
              </w:rPr>
            </w:pPr>
          </w:p>
        </w:tc>
        <w:tc>
          <w:tcPr>
            <w:tcW w:w="4113" w:type="pct"/>
            <w:tcBorders>
              <w:top w:val="single" w:sz="4" w:space="0" w:color="365F91"/>
              <w:left w:val="single" w:sz="4" w:space="0" w:color="365F91"/>
              <w:bottom w:val="single" w:sz="4" w:space="0" w:color="365F91"/>
              <w:right w:val="single" w:sz="4" w:space="0" w:color="365F91"/>
            </w:tcBorders>
          </w:tcPr>
          <w:p w14:paraId="251BB4BA" w14:textId="77777777" w:rsidR="00C75BD3" w:rsidRPr="006827EC" w:rsidRDefault="00C75BD3" w:rsidP="00C75BD3">
            <w:pPr>
              <w:autoSpaceDE w:val="0"/>
              <w:autoSpaceDN w:val="0"/>
              <w:adjustRightInd w:val="0"/>
              <w:spacing w:after="0"/>
              <w:jc w:val="both"/>
              <w:rPr>
                <w:rFonts w:ascii="Raleway" w:hAnsi="Raleway" w:cs="Calibri"/>
                <w:color w:val="000000"/>
                <w:sz w:val="16"/>
                <w:szCs w:val="18"/>
                <w:lang w:val="it-IT"/>
              </w:rPr>
            </w:pPr>
            <w:r w:rsidRPr="006827EC">
              <w:rPr>
                <w:rFonts w:ascii="Raleway" w:hAnsi="Raleway" w:cs="Calibri"/>
                <w:color w:val="000000"/>
                <w:sz w:val="16"/>
                <w:szCs w:val="18"/>
                <w:lang w:val="it-IT"/>
              </w:rPr>
              <w:t>Violazione degli obblighi di comunicazione dei dati di cui all’art. 14 riguardanti i componenti degli organi di indirizzo politico, con riferimento a:</w:t>
            </w:r>
          </w:p>
          <w:p w14:paraId="32F1176B" w14:textId="77777777" w:rsidR="00C75BD3" w:rsidRPr="006827EC" w:rsidRDefault="00C75BD3" w:rsidP="00C75BD3">
            <w:pPr>
              <w:autoSpaceDE w:val="0"/>
              <w:autoSpaceDN w:val="0"/>
              <w:adjustRightInd w:val="0"/>
              <w:spacing w:after="0"/>
              <w:jc w:val="both"/>
              <w:rPr>
                <w:rFonts w:ascii="Raleway" w:hAnsi="Raleway" w:cs="Calibri"/>
                <w:color w:val="000000"/>
                <w:sz w:val="16"/>
                <w:szCs w:val="18"/>
                <w:lang w:val="it-IT"/>
              </w:rPr>
            </w:pPr>
            <w:r w:rsidRPr="006827EC">
              <w:rPr>
                <w:rFonts w:ascii="Raleway" w:hAnsi="Raleway" w:cs="Calibri"/>
                <w:color w:val="000000"/>
                <w:sz w:val="16"/>
                <w:szCs w:val="18"/>
                <w:lang w:val="it-IT"/>
              </w:rPr>
              <w:t>• situazione patrimoniale complessiva del titolare dell’incarico;</w:t>
            </w:r>
          </w:p>
          <w:p w14:paraId="661C2129" w14:textId="77777777" w:rsidR="00C75BD3" w:rsidRPr="006827EC" w:rsidRDefault="00C75BD3" w:rsidP="00C75BD3">
            <w:pPr>
              <w:autoSpaceDE w:val="0"/>
              <w:autoSpaceDN w:val="0"/>
              <w:adjustRightInd w:val="0"/>
              <w:spacing w:after="0"/>
              <w:jc w:val="both"/>
              <w:rPr>
                <w:rFonts w:ascii="Raleway" w:hAnsi="Raleway" w:cs="Calibri"/>
                <w:color w:val="000000"/>
                <w:sz w:val="16"/>
                <w:szCs w:val="18"/>
                <w:lang w:val="it-IT"/>
              </w:rPr>
            </w:pPr>
            <w:r w:rsidRPr="006827EC">
              <w:rPr>
                <w:rFonts w:ascii="Raleway" w:hAnsi="Raleway" w:cs="Calibri"/>
                <w:color w:val="000000"/>
                <w:sz w:val="16"/>
                <w:szCs w:val="18"/>
                <w:lang w:val="it-IT"/>
              </w:rPr>
              <w:t>• titolarità di imprese;</w:t>
            </w:r>
          </w:p>
          <w:p w14:paraId="6031120F" w14:textId="77777777" w:rsidR="00C75BD3" w:rsidRPr="006827EC" w:rsidRDefault="00C75BD3" w:rsidP="00C75BD3">
            <w:pPr>
              <w:autoSpaceDE w:val="0"/>
              <w:autoSpaceDN w:val="0"/>
              <w:adjustRightInd w:val="0"/>
              <w:spacing w:after="0"/>
              <w:jc w:val="both"/>
              <w:rPr>
                <w:rFonts w:ascii="Raleway" w:hAnsi="Raleway" w:cs="Calibri"/>
                <w:color w:val="000000"/>
                <w:sz w:val="16"/>
                <w:szCs w:val="18"/>
                <w:lang w:val="it-IT"/>
              </w:rPr>
            </w:pPr>
            <w:r w:rsidRPr="006827EC">
              <w:rPr>
                <w:rFonts w:ascii="Raleway" w:hAnsi="Raleway" w:cs="Calibri"/>
                <w:color w:val="000000"/>
                <w:sz w:val="16"/>
                <w:szCs w:val="18"/>
                <w:lang w:val="it-IT"/>
              </w:rPr>
              <w:t>• partecipazioni azionarie, proprie, del coniuge e parenti entro il secondo grado di parentela;</w:t>
            </w:r>
          </w:p>
          <w:p w14:paraId="558EC66E" w14:textId="77777777" w:rsidR="00C75BD3" w:rsidRPr="006827EC" w:rsidRDefault="00C75BD3" w:rsidP="00C75BD3">
            <w:pPr>
              <w:autoSpaceDE w:val="0"/>
              <w:autoSpaceDN w:val="0"/>
              <w:adjustRightInd w:val="0"/>
              <w:spacing w:after="0"/>
              <w:jc w:val="both"/>
              <w:rPr>
                <w:rFonts w:ascii="Raleway" w:hAnsi="Raleway" w:cs="Calibri"/>
                <w:color w:val="000000"/>
                <w:sz w:val="16"/>
                <w:szCs w:val="18"/>
                <w:lang w:val="it-IT"/>
              </w:rPr>
            </w:pPr>
            <w:r w:rsidRPr="006827EC">
              <w:rPr>
                <w:rFonts w:ascii="Raleway" w:hAnsi="Raleway" w:cs="Calibri"/>
                <w:color w:val="000000"/>
                <w:sz w:val="16"/>
                <w:szCs w:val="18"/>
                <w:lang w:val="it-IT"/>
              </w:rPr>
              <w:t>• compensi cui dà diritto la carica.</w:t>
            </w:r>
          </w:p>
        </w:tc>
      </w:tr>
      <w:tr w:rsidR="00C75BD3" w:rsidRPr="00C75BD3" w14:paraId="0064F42D" w14:textId="77777777" w:rsidTr="00AB5143">
        <w:trPr>
          <w:trHeight w:val="43"/>
        </w:trPr>
        <w:tc>
          <w:tcPr>
            <w:tcW w:w="887" w:type="pct"/>
            <w:vMerge/>
            <w:tcBorders>
              <w:left w:val="single" w:sz="4" w:space="0" w:color="365F91"/>
              <w:right w:val="single" w:sz="4" w:space="0" w:color="365F91"/>
            </w:tcBorders>
            <w:shd w:val="clear" w:color="auto" w:fill="006699"/>
          </w:tcPr>
          <w:p w14:paraId="1E9662B3" w14:textId="77777777" w:rsidR="00C75BD3" w:rsidRPr="006827EC" w:rsidRDefault="00C75BD3" w:rsidP="00C75BD3">
            <w:pPr>
              <w:autoSpaceDE w:val="0"/>
              <w:autoSpaceDN w:val="0"/>
              <w:adjustRightInd w:val="0"/>
              <w:spacing w:after="360"/>
              <w:jc w:val="both"/>
              <w:rPr>
                <w:rFonts w:ascii="Raleway" w:hAnsi="Raleway" w:cs="Calibri"/>
                <w:color w:val="3599CB"/>
                <w:sz w:val="16"/>
                <w:szCs w:val="18"/>
                <w:lang w:val="it-IT"/>
              </w:rPr>
            </w:pPr>
          </w:p>
        </w:tc>
        <w:tc>
          <w:tcPr>
            <w:tcW w:w="4113" w:type="pct"/>
            <w:tcBorders>
              <w:top w:val="single" w:sz="4" w:space="0" w:color="365F91"/>
              <w:left w:val="single" w:sz="4" w:space="0" w:color="365F91"/>
              <w:bottom w:val="single" w:sz="4" w:space="0" w:color="365F91"/>
              <w:right w:val="single" w:sz="4" w:space="0" w:color="365F91"/>
            </w:tcBorders>
            <w:shd w:val="clear" w:color="auto" w:fill="318197"/>
          </w:tcPr>
          <w:p w14:paraId="0A552B26" w14:textId="77777777" w:rsidR="00C75BD3" w:rsidRPr="00C75BD3" w:rsidRDefault="00C75BD3" w:rsidP="00C75BD3">
            <w:pPr>
              <w:autoSpaceDE w:val="0"/>
              <w:autoSpaceDN w:val="0"/>
              <w:adjustRightInd w:val="0"/>
              <w:spacing w:after="0"/>
              <w:jc w:val="both"/>
              <w:rPr>
                <w:rFonts w:ascii="Raleway" w:hAnsi="Raleway" w:cs="Calibri"/>
                <w:color w:val="FFFFFF"/>
                <w:sz w:val="16"/>
                <w:szCs w:val="18"/>
              </w:rPr>
            </w:pPr>
            <w:r w:rsidRPr="00C75BD3">
              <w:rPr>
                <w:rFonts w:ascii="Raleway" w:hAnsi="Raleway" w:cs="Calibri"/>
                <w:color w:val="FFFFFF"/>
                <w:sz w:val="16"/>
                <w:szCs w:val="18"/>
              </w:rPr>
              <w:t>SANZIONE</w:t>
            </w:r>
            <w:r w:rsidRPr="00C75BD3">
              <w:rPr>
                <w:rFonts w:ascii="Raleway" w:hAnsi="Raleway" w:cs="Calibri"/>
                <w:i/>
                <w:color w:val="FFFFFF"/>
                <w:sz w:val="16"/>
                <w:szCs w:val="18"/>
              </w:rPr>
              <w:t>**</w:t>
            </w:r>
          </w:p>
        </w:tc>
      </w:tr>
      <w:tr w:rsidR="00C75BD3" w:rsidRPr="00C75BD3" w14:paraId="01E305CA" w14:textId="77777777" w:rsidTr="00AB5143">
        <w:trPr>
          <w:trHeight w:val="176"/>
        </w:trPr>
        <w:tc>
          <w:tcPr>
            <w:tcW w:w="887" w:type="pct"/>
            <w:vMerge/>
            <w:tcBorders>
              <w:left w:val="single" w:sz="4" w:space="0" w:color="365F91"/>
              <w:right w:val="single" w:sz="4" w:space="0" w:color="365F91"/>
            </w:tcBorders>
            <w:shd w:val="clear" w:color="auto" w:fill="006699"/>
          </w:tcPr>
          <w:p w14:paraId="3BF80BA2" w14:textId="77777777" w:rsidR="00C75BD3" w:rsidRPr="00C75BD3" w:rsidRDefault="00C75BD3" w:rsidP="00C75BD3">
            <w:pPr>
              <w:autoSpaceDE w:val="0"/>
              <w:autoSpaceDN w:val="0"/>
              <w:adjustRightInd w:val="0"/>
              <w:spacing w:after="360"/>
              <w:jc w:val="both"/>
              <w:rPr>
                <w:rFonts w:ascii="Raleway" w:hAnsi="Raleway" w:cs="Calibri"/>
                <w:color w:val="000000"/>
                <w:sz w:val="16"/>
                <w:szCs w:val="18"/>
              </w:rPr>
            </w:pPr>
          </w:p>
        </w:tc>
        <w:tc>
          <w:tcPr>
            <w:tcW w:w="4113" w:type="pct"/>
            <w:tcBorders>
              <w:top w:val="single" w:sz="4" w:space="0" w:color="365F91"/>
              <w:left w:val="single" w:sz="4" w:space="0" w:color="365F91"/>
              <w:bottom w:val="single" w:sz="4" w:space="0" w:color="365F91"/>
              <w:right w:val="single" w:sz="4" w:space="0" w:color="365F91"/>
            </w:tcBorders>
          </w:tcPr>
          <w:p w14:paraId="35E322EA" w14:textId="77777777" w:rsidR="00C75BD3" w:rsidRPr="006827EC" w:rsidRDefault="00C75BD3" w:rsidP="007D47C1">
            <w:pPr>
              <w:numPr>
                <w:ilvl w:val="0"/>
                <w:numId w:val="3"/>
              </w:numPr>
              <w:autoSpaceDE w:val="0"/>
              <w:autoSpaceDN w:val="0"/>
              <w:adjustRightInd w:val="0"/>
              <w:spacing w:after="0"/>
              <w:jc w:val="both"/>
              <w:rPr>
                <w:rFonts w:ascii="Raleway" w:hAnsi="Raleway" w:cs="Calibri"/>
                <w:color w:val="000000"/>
                <w:sz w:val="16"/>
                <w:szCs w:val="18"/>
                <w:lang w:val="it-IT"/>
              </w:rPr>
            </w:pPr>
            <w:r w:rsidRPr="006827EC">
              <w:rPr>
                <w:rFonts w:ascii="Raleway" w:hAnsi="Raleway" w:cs="Calibri"/>
                <w:color w:val="000000"/>
                <w:sz w:val="16"/>
                <w:szCs w:val="18"/>
                <w:lang w:val="it-IT"/>
              </w:rPr>
              <w:t>Sanzione amministrativa pecuniaria da 500 a 10.000 euro a carico del responsabile della mancata comunicazione;</w:t>
            </w:r>
          </w:p>
          <w:p w14:paraId="65BF43CC" w14:textId="77777777" w:rsidR="00C75BD3" w:rsidRPr="006827EC" w:rsidRDefault="00C75BD3" w:rsidP="007D47C1">
            <w:pPr>
              <w:numPr>
                <w:ilvl w:val="0"/>
                <w:numId w:val="3"/>
              </w:numPr>
              <w:autoSpaceDE w:val="0"/>
              <w:autoSpaceDN w:val="0"/>
              <w:adjustRightInd w:val="0"/>
              <w:spacing w:after="0"/>
              <w:jc w:val="both"/>
              <w:rPr>
                <w:rFonts w:ascii="Raleway" w:hAnsi="Raleway" w:cs="Calibri"/>
                <w:color w:val="000000"/>
                <w:sz w:val="16"/>
                <w:szCs w:val="18"/>
                <w:lang w:val="it-IT"/>
              </w:rPr>
            </w:pPr>
            <w:r w:rsidRPr="006827EC">
              <w:rPr>
                <w:rFonts w:ascii="Raleway" w:hAnsi="Raleway" w:cs="Calibri"/>
                <w:color w:val="000000"/>
                <w:sz w:val="16"/>
                <w:szCs w:val="18"/>
                <w:lang w:val="it-IT"/>
              </w:rPr>
              <w:t xml:space="preserve">Pubblicazione del provvedimento sanzionatorio sul sito </w:t>
            </w:r>
            <w:r w:rsidRPr="006827EC">
              <w:rPr>
                <w:rFonts w:ascii="Raleway" w:hAnsi="Raleway" w:cs="Calibri"/>
                <w:i/>
                <w:iCs/>
                <w:color w:val="000000"/>
                <w:sz w:val="16"/>
                <w:szCs w:val="18"/>
                <w:lang w:val="it-IT"/>
              </w:rPr>
              <w:t xml:space="preserve">internet </w:t>
            </w:r>
            <w:r w:rsidRPr="006827EC">
              <w:rPr>
                <w:rFonts w:ascii="Raleway" w:hAnsi="Raleway" w:cs="Calibri"/>
                <w:color w:val="000000"/>
                <w:sz w:val="16"/>
                <w:szCs w:val="18"/>
                <w:lang w:val="it-IT"/>
              </w:rPr>
              <w:t>dell’amministrazione o degli organismi interessati</w:t>
            </w:r>
          </w:p>
          <w:p w14:paraId="7598CC50" w14:textId="77777777" w:rsidR="00C75BD3" w:rsidRPr="006827EC" w:rsidRDefault="00C75BD3" w:rsidP="00C75BD3">
            <w:pPr>
              <w:autoSpaceDE w:val="0"/>
              <w:autoSpaceDN w:val="0"/>
              <w:adjustRightInd w:val="0"/>
              <w:spacing w:after="0"/>
              <w:jc w:val="both"/>
              <w:rPr>
                <w:rFonts w:ascii="Raleway" w:hAnsi="Raleway" w:cs="Calibri"/>
                <w:color w:val="000000"/>
                <w:sz w:val="16"/>
                <w:szCs w:val="18"/>
                <w:lang w:val="it-IT"/>
              </w:rPr>
            </w:pPr>
            <w:r w:rsidRPr="006827EC">
              <w:rPr>
                <w:rFonts w:ascii="Raleway" w:hAnsi="Raleway" w:cs="Calibri"/>
                <w:color w:val="000000"/>
                <w:sz w:val="16"/>
                <w:szCs w:val="18"/>
                <w:lang w:val="it-IT"/>
              </w:rPr>
              <w:t xml:space="preserve">** </w:t>
            </w:r>
            <w:r w:rsidRPr="006827EC">
              <w:rPr>
                <w:rFonts w:ascii="Raleway" w:hAnsi="Raleway" w:cs="Calibri"/>
                <w:i/>
                <w:color w:val="000000"/>
                <w:sz w:val="16"/>
                <w:szCs w:val="18"/>
                <w:lang w:val="it-IT"/>
              </w:rPr>
              <w:t>Si applicano a partire dalla data di adozione del primo aggiornamento annuale del PTT e comunque a partire dal 180 giorno successivo all’entrata in vigore del decreto (art. 49, comma 3).</w:t>
            </w:r>
            <w:r w:rsidRPr="006827EC">
              <w:rPr>
                <w:rFonts w:ascii="Raleway" w:hAnsi="Raleway" w:cs="Calibri"/>
                <w:color w:val="000000"/>
                <w:sz w:val="16"/>
                <w:szCs w:val="18"/>
                <w:lang w:val="it-IT"/>
              </w:rPr>
              <w:t xml:space="preserve"> </w:t>
            </w:r>
          </w:p>
        </w:tc>
      </w:tr>
      <w:tr w:rsidR="00C75BD3" w:rsidRPr="00C75BD3" w14:paraId="632AE62D" w14:textId="77777777" w:rsidTr="00AB5143">
        <w:trPr>
          <w:trHeight w:val="44"/>
        </w:trPr>
        <w:tc>
          <w:tcPr>
            <w:tcW w:w="887" w:type="pct"/>
            <w:vMerge/>
            <w:tcBorders>
              <w:left w:val="single" w:sz="4" w:space="0" w:color="365F91"/>
              <w:right w:val="single" w:sz="4" w:space="0" w:color="365F91"/>
            </w:tcBorders>
            <w:shd w:val="clear" w:color="auto" w:fill="006699"/>
          </w:tcPr>
          <w:p w14:paraId="7D61B912" w14:textId="77777777" w:rsidR="00C75BD3" w:rsidRPr="006827EC" w:rsidRDefault="00C75BD3" w:rsidP="00C75BD3">
            <w:pPr>
              <w:autoSpaceDE w:val="0"/>
              <w:autoSpaceDN w:val="0"/>
              <w:adjustRightInd w:val="0"/>
              <w:spacing w:after="360"/>
              <w:jc w:val="both"/>
              <w:rPr>
                <w:rFonts w:ascii="Raleway" w:hAnsi="Raleway" w:cs="Calibri"/>
                <w:color w:val="000000"/>
                <w:sz w:val="16"/>
                <w:szCs w:val="18"/>
                <w:lang w:val="it-IT"/>
              </w:rPr>
            </w:pPr>
          </w:p>
        </w:tc>
        <w:tc>
          <w:tcPr>
            <w:tcW w:w="4113" w:type="pct"/>
            <w:tcBorders>
              <w:top w:val="single" w:sz="4" w:space="0" w:color="365F91"/>
              <w:left w:val="single" w:sz="4" w:space="0" w:color="365F91"/>
              <w:bottom w:val="single" w:sz="4" w:space="0" w:color="365F91"/>
              <w:right w:val="single" w:sz="4" w:space="0" w:color="365F91"/>
            </w:tcBorders>
            <w:shd w:val="clear" w:color="auto" w:fill="318197"/>
          </w:tcPr>
          <w:p w14:paraId="2905EB91" w14:textId="77777777" w:rsidR="00C75BD3" w:rsidRPr="00C75BD3" w:rsidRDefault="00C75BD3" w:rsidP="00C75BD3">
            <w:pPr>
              <w:autoSpaceDE w:val="0"/>
              <w:autoSpaceDN w:val="0"/>
              <w:adjustRightInd w:val="0"/>
              <w:spacing w:after="0"/>
              <w:jc w:val="both"/>
              <w:rPr>
                <w:rFonts w:ascii="Raleway" w:hAnsi="Raleway" w:cs="Calibri"/>
                <w:color w:val="FFFFFF"/>
                <w:sz w:val="16"/>
                <w:szCs w:val="18"/>
              </w:rPr>
            </w:pPr>
            <w:r w:rsidRPr="00C75BD3">
              <w:rPr>
                <w:rFonts w:ascii="Raleway" w:hAnsi="Raleway" w:cs="Calibri"/>
                <w:color w:val="FFFFFF"/>
                <w:sz w:val="16"/>
                <w:szCs w:val="18"/>
              </w:rPr>
              <w:t>FATTISPECIE DI INADEMPIMENTO</w:t>
            </w:r>
          </w:p>
        </w:tc>
      </w:tr>
      <w:tr w:rsidR="00C75BD3" w:rsidRPr="00C75BD3" w14:paraId="1024ECE8" w14:textId="77777777" w:rsidTr="00AB5143">
        <w:trPr>
          <w:trHeight w:val="325"/>
        </w:trPr>
        <w:tc>
          <w:tcPr>
            <w:tcW w:w="887" w:type="pct"/>
            <w:vMerge/>
            <w:tcBorders>
              <w:left w:val="single" w:sz="4" w:space="0" w:color="365F91"/>
              <w:right w:val="single" w:sz="4" w:space="0" w:color="365F91"/>
            </w:tcBorders>
            <w:shd w:val="clear" w:color="auto" w:fill="006699"/>
          </w:tcPr>
          <w:p w14:paraId="7FCD37A4" w14:textId="77777777" w:rsidR="00C75BD3" w:rsidRPr="00C75BD3" w:rsidRDefault="00C75BD3" w:rsidP="00C75BD3">
            <w:pPr>
              <w:autoSpaceDE w:val="0"/>
              <w:autoSpaceDN w:val="0"/>
              <w:adjustRightInd w:val="0"/>
              <w:spacing w:after="360"/>
              <w:jc w:val="both"/>
              <w:rPr>
                <w:rFonts w:ascii="Raleway" w:hAnsi="Raleway" w:cs="Calibri"/>
                <w:color w:val="000000"/>
                <w:sz w:val="16"/>
                <w:szCs w:val="18"/>
              </w:rPr>
            </w:pPr>
          </w:p>
        </w:tc>
        <w:tc>
          <w:tcPr>
            <w:tcW w:w="4113" w:type="pct"/>
            <w:tcBorders>
              <w:top w:val="single" w:sz="4" w:space="0" w:color="365F91"/>
              <w:left w:val="single" w:sz="4" w:space="0" w:color="365F91"/>
              <w:bottom w:val="single" w:sz="4" w:space="0" w:color="365F91"/>
              <w:right w:val="single" w:sz="4" w:space="0" w:color="365F91"/>
            </w:tcBorders>
          </w:tcPr>
          <w:p w14:paraId="7EDC92F9" w14:textId="77777777" w:rsidR="00C75BD3" w:rsidRPr="006827EC" w:rsidRDefault="00C75BD3" w:rsidP="00C75BD3">
            <w:pPr>
              <w:autoSpaceDE w:val="0"/>
              <w:autoSpaceDN w:val="0"/>
              <w:adjustRightInd w:val="0"/>
              <w:spacing w:after="0"/>
              <w:jc w:val="both"/>
              <w:rPr>
                <w:rFonts w:ascii="Raleway" w:hAnsi="Raleway" w:cs="Calibri"/>
                <w:color w:val="000000"/>
                <w:sz w:val="16"/>
                <w:szCs w:val="18"/>
                <w:lang w:val="it-IT"/>
              </w:rPr>
            </w:pPr>
            <w:r w:rsidRPr="006827EC">
              <w:rPr>
                <w:rFonts w:ascii="Raleway" w:hAnsi="Raleway" w:cs="Calibri"/>
                <w:color w:val="000000"/>
                <w:sz w:val="16"/>
                <w:szCs w:val="18"/>
                <w:lang w:val="it-IT"/>
              </w:rPr>
              <w:t>Violazione degli obblighi di pubblicazione di cui all’art. 22, comma 2, relativi agli enti pubblici vigilati, agli enti di diritto privato in controllo pubblico e alle società con riferimento a:</w:t>
            </w:r>
          </w:p>
          <w:p w14:paraId="6EFF5929" w14:textId="77777777" w:rsidR="00C75BD3" w:rsidRPr="006827EC" w:rsidRDefault="00C75BD3" w:rsidP="00C75BD3">
            <w:pPr>
              <w:autoSpaceDE w:val="0"/>
              <w:autoSpaceDN w:val="0"/>
              <w:adjustRightInd w:val="0"/>
              <w:spacing w:after="0"/>
              <w:jc w:val="both"/>
              <w:rPr>
                <w:rFonts w:ascii="Raleway" w:hAnsi="Raleway" w:cs="Calibri"/>
                <w:color w:val="000000"/>
                <w:sz w:val="16"/>
                <w:szCs w:val="18"/>
                <w:lang w:val="it-IT"/>
              </w:rPr>
            </w:pPr>
            <w:r w:rsidRPr="006827EC">
              <w:rPr>
                <w:rFonts w:ascii="Raleway" w:hAnsi="Raleway" w:cs="Arial"/>
                <w:color w:val="000000"/>
                <w:sz w:val="16"/>
                <w:szCs w:val="18"/>
                <w:lang w:val="it-IT"/>
              </w:rPr>
              <w:t xml:space="preserve">• </w:t>
            </w:r>
            <w:r w:rsidRPr="006827EC">
              <w:rPr>
                <w:rFonts w:ascii="Raleway" w:hAnsi="Raleway" w:cs="Calibri"/>
                <w:color w:val="000000"/>
                <w:sz w:val="16"/>
                <w:szCs w:val="18"/>
                <w:lang w:val="it-IT"/>
              </w:rPr>
              <w:t>ragione sociale;</w:t>
            </w:r>
          </w:p>
          <w:p w14:paraId="550C59BA" w14:textId="77777777" w:rsidR="00C75BD3" w:rsidRPr="006827EC" w:rsidRDefault="00C75BD3" w:rsidP="00C75BD3">
            <w:pPr>
              <w:autoSpaceDE w:val="0"/>
              <w:autoSpaceDN w:val="0"/>
              <w:adjustRightInd w:val="0"/>
              <w:spacing w:after="0"/>
              <w:jc w:val="both"/>
              <w:rPr>
                <w:rFonts w:ascii="Raleway" w:hAnsi="Raleway" w:cs="Calibri"/>
                <w:color w:val="000000"/>
                <w:sz w:val="16"/>
                <w:szCs w:val="18"/>
                <w:lang w:val="it-IT"/>
              </w:rPr>
            </w:pPr>
            <w:r w:rsidRPr="006827EC">
              <w:rPr>
                <w:rFonts w:ascii="Raleway" w:hAnsi="Raleway" w:cs="Arial"/>
                <w:color w:val="000000"/>
                <w:sz w:val="16"/>
                <w:szCs w:val="18"/>
                <w:lang w:val="it-IT"/>
              </w:rPr>
              <w:t xml:space="preserve">• </w:t>
            </w:r>
            <w:r w:rsidRPr="006827EC">
              <w:rPr>
                <w:rFonts w:ascii="Raleway" w:hAnsi="Raleway" w:cs="Calibri"/>
                <w:color w:val="000000"/>
                <w:sz w:val="16"/>
                <w:szCs w:val="18"/>
                <w:lang w:val="it-IT"/>
              </w:rPr>
              <w:t>misura della partecipazione della p.a., durata dell’impegno e onere complessivo gravante sul bilancio della p.a.;</w:t>
            </w:r>
          </w:p>
          <w:p w14:paraId="55DB1AB2" w14:textId="77777777" w:rsidR="00C75BD3" w:rsidRPr="006827EC" w:rsidRDefault="00C75BD3" w:rsidP="00C75BD3">
            <w:pPr>
              <w:autoSpaceDE w:val="0"/>
              <w:autoSpaceDN w:val="0"/>
              <w:adjustRightInd w:val="0"/>
              <w:spacing w:after="0"/>
              <w:jc w:val="both"/>
              <w:rPr>
                <w:rFonts w:ascii="Raleway" w:hAnsi="Raleway" w:cs="Calibri"/>
                <w:color w:val="000000"/>
                <w:sz w:val="16"/>
                <w:szCs w:val="18"/>
                <w:lang w:val="it-IT"/>
              </w:rPr>
            </w:pPr>
            <w:r w:rsidRPr="006827EC">
              <w:rPr>
                <w:rFonts w:ascii="Raleway" w:hAnsi="Raleway" w:cs="Arial"/>
                <w:color w:val="000000"/>
                <w:sz w:val="16"/>
                <w:szCs w:val="18"/>
                <w:lang w:val="it-IT"/>
              </w:rPr>
              <w:t xml:space="preserve">• </w:t>
            </w:r>
            <w:r w:rsidRPr="006827EC">
              <w:rPr>
                <w:rFonts w:ascii="Raleway" w:hAnsi="Raleway" w:cs="Calibri"/>
                <w:color w:val="000000"/>
                <w:sz w:val="16"/>
                <w:szCs w:val="18"/>
                <w:lang w:val="it-IT"/>
              </w:rPr>
              <w:t>numero dei rappresentanti della p.a. negli organi di governo e trattamento economico complessivo spettante ad essi;</w:t>
            </w:r>
          </w:p>
          <w:p w14:paraId="519C0E9B" w14:textId="77777777" w:rsidR="00C75BD3" w:rsidRPr="006827EC" w:rsidRDefault="00C75BD3" w:rsidP="00C75BD3">
            <w:pPr>
              <w:autoSpaceDE w:val="0"/>
              <w:autoSpaceDN w:val="0"/>
              <w:adjustRightInd w:val="0"/>
              <w:spacing w:after="0"/>
              <w:jc w:val="both"/>
              <w:rPr>
                <w:rFonts w:ascii="Raleway" w:hAnsi="Raleway" w:cs="Calibri"/>
                <w:color w:val="000000"/>
                <w:sz w:val="16"/>
                <w:szCs w:val="18"/>
                <w:lang w:val="it-IT"/>
              </w:rPr>
            </w:pPr>
            <w:r w:rsidRPr="006827EC">
              <w:rPr>
                <w:rFonts w:ascii="Raleway" w:hAnsi="Raleway" w:cs="Arial"/>
                <w:color w:val="000000"/>
                <w:sz w:val="16"/>
                <w:szCs w:val="18"/>
                <w:lang w:val="it-IT"/>
              </w:rPr>
              <w:t xml:space="preserve">• </w:t>
            </w:r>
            <w:r w:rsidRPr="006827EC">
              <w:rPr>
                <w:rFonts w:ascii="Raleway" w:hAnsi="Raleway" w:cs="Calibri"/>
                <w:color w:val="000000"/>
                <w:sz w:val="16"/>
                <w:szCs w:val="18"/>
                <w:lang w:val="it-IT"/>
              </w:rPr>
              <w:t>risultati di bilancio degli ultimi 3 esercizi;</w:t>
            </w:r>
          </w:p>
          <w:p w14:paraId="6AE93862" w14:textId="77777777" w:rsidR="00C75BD3" w:rsidRPr="006827EC" w:rsidRDefault="00C75BD3" w:rsidP="00C75BD3">
            <w:pPr>
              <w:autoSpaceDE w:val="0"/>
              <w:autoSpaceDN w:val="0"/>
              <w:adjustRightInd w:val="0"/>
              <w:spacing w:after="0"/>
              <w:jc w:val="both"/>
              <w:rPr>
                <w:rFonts w:ascii="Raleway" w:hAnsi="Raleway" w:cs="Calibri"/>
                <w:color w:val="000000"/>
                <w:sz w:val="16"/>
                <w:szCs w:val="18"/>
                <w:lang w:val="it-IT"/>
              </w:rPr>
            </w:pPr>
            <w:r w:rsidRPr="006827EC">
              <w:rPr>
                <w:rFonts w:ascii="Raleway" w:hAnsi="Raleway" w:cs="Arial"/>
                <w:color w:val="000000"/>
                <w:sz w:val="16"/>
                <w:szCs w:val="18"/>
                <w:lang w:val="it-IT"/>
              </w:rPr>
              <w:t xml:space="preserve">• </w:t>
            </w:r>
            <w:r w:rsidRPr="006827EC">
              <w:rPr>
                <w:rFonts w:ascii="Raleway" w:hAnsi="Raleway" w:cs="Calibri"/>
                <w:color w:val="000000"/>
                <w:sz w:val="16"/>
                <w:szCs w:val="18"/>
                <w:lang w:val="it-IT"/>
              </w:rPr>
              <w:t>incarichi di amministratore dell’ente e relativo trattamento economico complessivo.</w:t>
            </w:r>
          </w:p>
        </w:tc>
      </w:tr>
      <w:tr w:rsidR="00C75BD3" w:rsidRPr="00C75BD3" w14:paraId="0BC4D9FC" w14:textId="77777777" w:rsidTr="00AB5143">
        <w:trPr>
          <w:cantSplit/>
          <w:trHeight w:val="38"/>
        </w:trPr>
        <w:tc>
          <w:tcPr>
            <w:tcW w:w="887" w:type="pct"/>
            <w:vMerge/>
            <w:tcBorders>
              <w:left w:val="single" w:sz="4" w:space="0" w:color="365F91"/>
              <w:right w:val="single" w:sz="4" w:space="0" w:color="365F91"/>
            </w:tcBorders>
            <w:shd w:val="clear" w:color="auto" w:fill="006699"/>
          </w:tcPr>
          <w:p w14:paraId="73A149EF" w14:textId="77777777" w:rsidR="00C75BD3" w:rsidRPr="006827EC" w:rsidRDefault="00C75BD3" w:rsidP="00C75BD3">
            <w:pPr>
              <w:autoSpaceDE w:val="0"/>
              <w:autoSpaceDN w:val="0"/>
              <w:adjustRightInd w:val="0"/>
              <w:spacing w:after="360"/>
              <w:jc w:val="both"/>
              <w:rPr>
                <w:rFonts w:ascii="Raleway" w:hAnsi="Raleway" w:cs="Calibri"/>
                <w:color w:val="000000"/>
                <w:sz w:val="16"/>
                <w:szCs w:val="18"/>
                <w:lang w:val="it-IT"/>
              </w:rPr>
            </w:pPr>
          </w:p>
        </w:tc>
        <w:tc>
          <w:tcPr>
            <w:tcW w:w="4113" w:type="pct"/>
            <w:tcBorders>
              <w:top w:val="single" w:sz="4" w:space="0" w:color="365F91"/>
              <w:left w:val="single" w:sz="4" w:space="0" w:color="365F91"/>
              <w:bottom w:val="single" w:sz="4" w:space="0" w:color="365F91"/>
              <w:right w:val="single" w:sz="4" w:space="0" w:color="365F91"/>
            </w:tcBorders>
            <w:shd w:val="clear" w:color="auto" w:fill="318197"/>
          </w:tcPr>
          <w:p w14:paraId="0D9E44DF" w14:textId="77777777" w:rsidR="00C75BD3" w:rsidRPr="00C75BD3" w:rsidRDefault="00C75BD3" w:rsidP="00C75BD3">
            <w:pPr>
              <w:autoSpaceDE w:val="0"/>
              <w:autoSpaceDN w:val="0"/>
              <w:adjustRightInd w:val="0"/>
              <w:spacing w:after="0"/>
              <w:jc w:val="both"/>
              <w:rPr>
                <w:rFonts w:ascii="Raleway" w:hAnsi="Raleway" w:cs="Calibri"/>
                <w:color w:val="FFFFFF"/>
                <w:sz w:val="16"/>
                <w:szCs w:val="18"/>
              </w:rPr>
            </w:pPr>
            <w:r w:rsidRPr="00C75BD3">
              <w:rPr>
                <w:rFonts w:ascii="Raleway" w:hAnsi="Raleway" w:cs="Calibri"/>
                <w:color w:val="FFFFFF"/>
                <w:sz w:val="16"/>
                <w:szCs w:val="18"/>
              </w:rPr>
              <w:t>SANZIONE</w:t>
            </w:r>
            <w:r w:rsidRPr="00C75BD3">
              <w:rPr>
                <w:rFonts w:ascii="Raleway" w:hAnsi="Raleway" w:cs="Calibri"/>
                <w:i/>
                <w:color w:val="FFFFFF"/>
                <w:sz w:val="16"/>
                <w:szCs w:val="18"/>
              </w:rPr>
              <w:t>**</w:t>
            </w:r>
          </w:p>
        </w:tc>
      </w:tr>
      <w:tr w:rsidR="00C75BD3" w:rsidRPr="00C75BD3" w14:paraId="49A892A6" w14:textId="77777777" w:rsidTr="00AB5143">
        <w:trPr>
          <w:trHeight w:val="115"/>
        </w:trPr>
        <w:tc>
          <w:tcPr>
            <w:tcW w:w="887" w:type="pct"/>
            <w:vMerge/>
            <w:tcBorders>
              <w:left w:val="single" w:sz="4" w:space="0" w:color="365F91"/>
              <w:right w:val="single" w:sz="4" w:space="0" w:color="365F91"/>
            </w:tcBorders>
            <w:shd w:val="clear" w:color="auto" w:fill="006699"/>
          </w:tcPr>
          <w:p w14:paraId="19EB4A27" w14:textId="77777777" w:rsidR="00C75BD3" w:rsidRPr="00C75BD3" w:rsidRDefault="00C75BD3" w:rsidP="00C75BD3">
            <w:pPr>
              <w:autoSpaceDE w:val="0"/>
              <w:autoSpaceDN w:val="0"/>
              <w:adjustRightInd w:val="0"/>
              <w:spacing w:after="360"/>
              <w:jc w:val="both"/>
              <w:rPr>
                <w:rFonts w:ascii="Raleway" w:hAnsi="Raleway" w:cs="Calibri"/>
                <w:color w:val="000000"/>
                <w:sz w:val="16"/>
                <w:szCs w:val="18"/>
              </w:rPr>
            </w:pPr>
          </w:p>
        </w:tc>
        <w:tc>
          <w:tcPr>
            <w:tcW w:w="4113" w:type="pct"/>
            <w:tcBorders>
              <w:top w:val="single" w:sz="4" w:space="0" w:color="365F91"/>
              <w:left w:val="single" w:sz="4" w:space="0" w:color="365F91"/>
              <w:bottom w:val="single" w:sz="4" w:space="0" w:color="365F91"/>
              <w:right w:val="single" w:sz="4" w:space="0" w:color="365F91"/>
            </w:tcBorders>
          </w:tcPr>
          <w:p w14:paraId="72887715" w14:textId="77777777" w:rsidR="00C75BD3" w:rsidRPr="006827EC" w:rsidRDefault="00C75BD3" w:rsidP="00C75BD3">
            <w:pPr>
              <w:autoSpaceDE w:val="0"/>
              <w:autoSpaceDN w:val="0"/>
              <w:adjustRightInd w:val="0"/>
              <w:spacing w:after="0"/>
              <w:jc w:val="both"/>
              <w:rPr>
                <w:rFonts w:ascii="Raleway" w:hAnsi="Raleway" w:cs="Calibri"/>
                <w:color w:val="000000"/>
                <w:sz w:val="16"/>
                <w:szCs w:val="18"/>
                <w:lang w:val="it-IT"/>
              </w:rPr>
            </w:pPr>
            <w:r w:rsidRPr="006827EC">
              <w:rPr>
                <w:rFonts w:ascii="Raleway" w:hAnsi="Raleway" w:cs="Calibri"/>
                <w:color w:val="000000"/>
                <w:sz w:val="16"/>
                <w:szCs w:val="18"/>
                <w:lang w:val="it-IT"/>
              </w:rPr>
              <w:t>Sanzione amministrativa pecuniaria da 500 a 10.000 euro a carico del responsabile della violazione.</w:t>
            </w:r>
          </w:p>
          <w:p w14:paraId="784D5451" w14:textId="77777777" w:rsidR="00C75BD3" w:rsidRPr="006827EC" w:rsidRDefault="00C75BD3" w:rsidP="00C75BD3">
            <w:pPr>
              <w:autoSpaceDE w:val="0"/>
              <w:autoSpaceDN w:val="0"/>
              <w:adjustRightInd w:val="0"/>
              <w:spacing w:after="0"/>
              <w:jc w:val="both"/>
              <w:rPr>
                <w:rFonts w:ascii="Raleway" w:hAnsi="Raleway" w:cs="Calibri"/>
                <w:color w:val="000000"/>
                <w:sz w:val="16"/>
                <w:szCs w:val="18"/>
                <w:lang w:val="it-IT"/>
              </w:rPr>
            </w:pPr>
            <w:r w:rsidRPr="006827EC">
              <w:rPr>
                <w:rFonts w:ascii="Raleway" w:hAnsi="Raleway" w:cs="Calibri"/>
                <w:color w:val="000000"/>
                <w:sz w:val="16"/>
                <w:szCs w:val="18"/>
                <w:lang w:val="it-IT"/>
              </w:rPr>
              <w:t>** Si applicano a partire dalla data di adozione del primo aggiornamento annuale del PTT e comunque a partire dal 180 giorno successivo all’entrata in vigore del decreto (art. 49, comma 3).</w:t>
            </w:r>
          </w:p>
        </w:tc>
      </w:tr>
      <w:tr w:rsidR="00C75BD3" w:rsidRPr="00C75BD3" w14:paraId="11EFFADD" w14:textId="77777777" w:rsidTr="00AB5143">
        <w:trPr>
          <w:trHeight w:val="33"/>
        </w:trPr>
        <w:tc>
          <w:tcPr>
            <w:tcW w:w="887" w:type="pct"/>
            <w:vMerge/>
            <w:tcBorders>
              <w:left w:val="single" w:sz="4" w:space="0" w:color="365F91"/>
              <w:right w:val="single" w:sz="4" w:space="0" w:color="365F91"/>
            </w:tcBorders>
            <w:shd w:val="clear" w:color="auto" w:fill="006699"/>
          </w:tcPr>
          <w:p w14:paraId="630EC172" w14:textId="77777777" w:rsidR="00C75BD3" w:rsidRPr="006827EC" w:rsidRDefault="00C75BD3" w:rsidP="00C75BD3">
            <w:pPr>
              <w:autoSpaceDE w:val="0"/>
              <w:autoSpaceDN w:val="0"/>
              <w:adjustRightInd w:val="0"/>
              <w:spacing w:after="360"/>
              <w:jc w:val="both"/>
              <w:rPr>
                <w:rFonts w:ascii="Raleway" w:hAnsi="Raleway" w:cs="Calibri"/>
                <w:color w:val="000000"/>
                <w:sz w:val="18"/>
                <w:lang w:val="it-IT"/>
              </w:rPr>
            </w:pPr>
          </w:p>
        </w:tc>
        <w:tc>
          <w:tcPr>
            <w:tcW w:w="4113" w:type="pct"/>
            <w:tcBorders>
              <w:top w:val="single" w:sz="4" w:space="0" w:color="365F91"/>
              <w:left w:val="single" w:sz="4" w:space="0" w:color="365F91"/>
              <w:bottom w:val="single" w:sz="4" w:space="0" w:color="365F91"/>
              <w:right w:val="single" w:sz="4" w:space="0" w:color="365F91"/>
            </w:tcBorders>
            <w:shd w:val="clear" w:color="auto" w:fill="318197"/>
          </w:tcPr>
          <w:p w14:paraId="482015C5" w14:textId="77777777" w:rsidR="00C75BD3" w:rsidRPr="00C75BD3" w:rsidRDefault="00C75BD3" w:rsidP="00C75BD3">
            <w:pPr>
              <w:autoSpaceDE w:val="0"/>
              <w:autoSpaceDN w:val="0"/>
              <w:adjustRightInd w:val="0"/>
              <w:spacing w:after="0"/>
              <w:jc w:val="both"/>
              <w:rPr>
                <w:rFonts w:ascii="Raleway" w:hAnsi="Raleway" w:cs="Calibri"/>
                <w:color w:val="FFFFFF"/>
                <w:sz w:val="16"/>
                <w:szCs w:val="18"/>
              </w:rPr>
            </w:pPr>
            <w:r w:rsidRPr="00C75BD3">
              <w:rPr>
                <w:rFonts w:ascii="Raleway" w:hAnsi="Raleway" w:cs="Calibri"/>
                <w:color w:val="FFFFFF"/>
                <w:sz w:val="16"/>
                <w:szCs w:val="18"/>
              </w:rPr>
              <w:t>FATTISPECIE DI INADEMPIMENTO</w:t>
            </w:r>
          </w:p>
        </w:tc>
      </w:tr>
      <w:tr w:rsidR="00C75BD3" w:rsidRPr="00C75BD3" w14:paraId="71D74EA0" w14:textId="77777777" w:rsidTr="00AB5143">
        <w:trPr>
          <w:trHeight w:val="86"/>
        </w:trPr>
        <w:tc>
          <w:tcPr>
            <w:tcW w:w="887" w:type="pct"/>
            <w:vMerge/>
            <w:tcBorders>
              <w:left w:val="single" w:sz="4" w:space="0" w:color="365F91"/>
              <w:right w:val="single" w:sz="4" w:space="0" w:color="365F91"/>
            </w:tcBorders>
            <w:shd w:val="clear" w:color="auto" w:fill="006699"/>
          </w:tcPr>
          <w:p w14:paraId="3E77B106" w14:textId="77777777" w:rsidR="00C75BD3" w:rsidRPr="00C75BD3" w:rsidRDefault="00C75BD3" w:rsidP="00C75BD3">
            <w:pPr>
              <w:autoSpaceDE w:val="0"/>
              <w:autoSpaceDN w:val="0"/>
              <w:adjustRightInd w:val="0"/>
              <w:spacing w:after="360"/>
              <w:jc w:val="both"/>
              <w:rPr>
                <w:rFonts w:ascii="Raleway" w:hAnsi="Raleway" w:cs="Calibri"/>
                <w:color w:val="000000"/>
                <w:sz w:val="18"/>
              </w:rPr>
            </w:pPr>
          </w:p>
        </w:tc>
        <w:tc>
          <w:tcPr>
            <w:tcW w:w="4113" w:type="pct"/>
            <w:tcBorders>
              <w:top w:val="single" w:sz="4" w:space="0" w:color="365F91"/>
              <w:left w:val="single" w:sz="4" w:space="0" w:color="365F91"/>
              <w:bottom w:val="single" w:sz="4" w:space="0" w:color="365F91"/>
              <w:right w:val="single" w:sz="4" w:space="0" w:color="365F91"/>
            </w:tcBorders>
          </w:tcPr>
          <w:p w14:paraId="10CF0AA0" w14:textId="77777777" w:rsidR="00C75BD3" w:rsidRPr="006827EC" w:rsidRDefault="00C75BD3" w:rsidP="00C75BD3">
            <w:pPr>
              <w:autoSpaceDE w:val="0"/>
              <w:autoSpaceDN w:val="0"/>
              <w:adjustRightInd w:val="0"/>
              <w:spacing w:after="0"/>
              <w:jc w:val="both"/>
              <w:rPr>
                <w:rFonts w:ascii="Raleway" w:hAnsi="Raleway" w:cs="Calibri"/>
                <w:color w:val="000000"/>
                <w:sz w:val="16"/>
                <w:szCs w:val="18"/>
                <w:lang w:val="it-IT"/>
              </w:rPr>
            </w:pPr>
            <w:r w:rsidRPr="006827EC">
              <w:rPr>
                <w:rFonts w:ascii="Raleway" w:hAnsi="Raleway" w:cs="Calibri"/>
                <w:color w:val="000000"/>
                <w:sz w:val="16"/>
                <w:szCs w:val="18"/>
                <w:lang w:val="it-IT"/>
              </w:rPr>
              <w:t>Mancata comunicazione da parte degli amministratori societari ai propri soci pubblici dei dati relativi al proprio incarico, al relativo compenso e alle indennità di risultato percepite</w:t>
            </w:r>
          </w:p>
        </w:tc>
      </w:tr>
      <w:tr w:rsidR="00C75BD3" w:rsidRPr="00C75BD3" w14:paraId="6EA2E6EA" w14:textId="77777777" w:rsidTr="00AB5143">
        <w:trPr>
          <w:trHeight w:val="54"/>
        </w:trPr>
        <w:tc>
          <w:tcPr>
            <w:tcW w:w="887" w:type="pct"/>
            <w:vMerge/>
            <w:tcBorders>
              <w:left w:val="single" w:sz="4" w:space="0" w:color="365F91"/>
              <w:right w:val="single" w:sz="4" w:space="0" w:color="365F91"/>
            </w:tcBorders>
            <w:shd w:val="clear" w:color="auto" w:fill="006699"/>
          </w:tcPr>
          <w:p w14:paraId="6BF03A4C" w14:textId="77777777" w:rsidR="00C75BD3" w:rsidRPr="006827EC" w:rsidRDefault="00C75BD3" w:rsidP="00C75BD3">
            <w:pPr>
              <w:autoSpaceDE w:val="0"/>
              <w:autoSpaceDN w:val="0"/>
              <w:adjustRightInd w:val="0"/>
              <w:spacing w:after="360"/>
              <w:jc w:val="both"/>
              <w:rPr>
                <w:rFonts w:ascii="Raleway" w:hAnsi="Raleway" w:cs="Calibri"/>
                <w:color w:val="000000"/>
                <w:sz w:val="18"/>
                <w:lang w:val="it-IT"/>
              </w:rPr>
            </w:pPr>
          </w:p>
        </w:tc>
        <w:tc>
          <w:tcPr>
            <w:tcW w:w="4113" w:type="pct"/>
            <w:tcBorders>
              <w:top w:val="single" w:sz="4" w:space="0" w:color="365F91"/>
              <w:left w:val="single" w:sz="4" w:space="0" w:color="365F91"/>
              <w:bottom w:val="single" w:sz="4" w:space="0" w:color="365F91"/>
              <w:right w:val="single" w:sz="4" w:space="0" w:color="365F91"/>
            </w:tcBorders>
            <w:shd w:val="clear" w:color="auto" w:fill="318197"/>
          </w:tcPr>
          <w:p w14:paraId="79F95E48" w14:textId="77777777" w:rsidR="00C75BD3" w:rsidRPr="00C75BD3" w:rsidRDefault="00C75BD3" w:rsidP="00C75BD3">
            <w:pPr>
              <w:autoSpaceDE w:val="0"/>
              <w:autoSpaceDN w:val="0"/>
              <w:adjustRightInd w:val="0"/>
              <w:spacing w:after="0"/>
              <w:jc w:val="both"/>
              <w:rPr>
                <w:rFonts w:ascii="Raleway" w:hAnsi="Raleway" w:cs="Calibri"/>
                <w:color w:val="FFFFFF"/>
                <w:sz w:val="16"/>
                <w:szCs w:val="18"/>
              </w:rPr>
            </w:pPr>
            <w:r w:rsidRPr="00C75BD3">
              <w:rPr>
                <w:rFonts w:ascii="Raleway" w:hAnsi="Raleway" w:cs="Calibri"/>
                <w:color w:val="FFFFFF"/>
                <w:sz w:val="16"/>
                <w:szCs w:val="18"/>
              </w:rPr>
              <w:t>SANZIONE **</w:t>
            </w:r>
          </w:p>
        </w:tc>
      </w:tr>
      <w:tr w:rsidR="00C75BD3" w:rsidRPr="00C75BD3" w14:paraId="09FB2748" w14:textId="77777777" w:rsidTr="00AB5143">
        <w:trPr>
          <w:trHeight w:val="47"/>
        </w:trPr>
        <w:tc>
          <w:tcPr>
            <w:tcW w:w="887" w:type="pct"/>
            <w:vMerge/>
            <w:tcBorders>
              <w:left w:val="single" w:sz="4" w:space="0" w:color="365F91"/>
              <w:bottom w:val="single" w:sz="4" w:space="0" w:color="365F91"/>
              <w:right w:val="single" w:sz="4" w:space="0" w:color="365F91"/>
            </w:tcBorders>
            <w:shd w:val="clear" w:color="auto" w:fill="006699"/>
          </w:tcPr>
          <w:p w14:paraId="7A819B76" w14:textId="77777777" w:rsidR="00C75BD3" w:rsidRPr="00C75BD3" w:rsidRDefault="00C75BD3" w:rsidP="00C75BD3">
            <w:pPr>
              <w:autoSpaceDE w:val="0"/>
              <w:autoSpaceDN w:val="0"/>
              <w:adjustRightInd w:val="0"/>
              <w:spacing w:after="360"/>
              <w:jc w:val="both"/>
              <w:rPr>
                <w:rFonts w:ascii="Raleway" w:hAnsi="Raleway" w:cs="Calibri"/>
                <w:color w:val="000000"/>
                <w:sz w:val="18"/>
              </w:rPr>
            </w:pPr>
          </w:p>
        </w:tc>
        <w:tc>
          <w:tcPr>
            <w:tcW w:w="4113" w:type="pct"/>
            <w:tcBorders>
              <w:top w:val="single" w:sz="4" w:space="0" w:color="365F91"/>
              <w:left w:val="single" w:sz="4" w:space="0" w:color="365F91"/>
              <w:bottom w:val="single" w:sz="4" w:space="0" w:color="365F91"/>
              <w:right w:val="single" w:sz="4" w:space="0" w:color="365F91"/>
            </w:tcBorders>
          </w:tcPr>
          <w:p w14:paraId="5935F2D4" w14:textId="77777777" w:rsidR="00C75BD3" w:rsidRPr="006827EC" w:rsidRDefault="00C75BD3" w:rsidP="00C75BD3">
            <w:pPr>
              <w:autoSpaceDE w:val="0"/>
              <w:autoSpaceDN w:val="0"/>
              <w:adjustRightInd w:val="0"/>
              <w:spacing w:after="0"/>
              <w:jc w:val="both"/>
              <w:rPr>
                <w:rFonts w:ascii="Raleway" w:hAnsi="Raleway" w:cs="Calibri"/>
                <w:color w:val="000000"/>
                <w:sz w:val="16"/>
                <w:szCs w:val="18"/>
                <w:lang w:val="it-IT"/>
              </w:rPr>
            </w:pPr>
            <w:r w:rsidRPr="006827EC">
              <w:rPr>
                <w:rFonts w:ascii="Raleway" w:hAnsi="Raleway" w:cs="Calibri"/>
                <w:color w:val="000000"/>
                <w:sz w:val="16"/>
                <w:szCs w:val="18"/>
                <w:lang w:val="it-IT"/>
              </w:rPr>
              <w:t>Sanzione amministrativa pecuniaria da 500 a 10.000 euro a carico degli amministratori societari.</w:t>
            </w:r>
          </w:p>
          <w:p w14:paraId="05B19DB0" w14:textId="77777777" w:rsidR="00C75BD3" w:rsidRPr="006827EC" w:rsidRDefault="00C75BD3" w:rsidP="00C75BD3">
            <w:pPr>
              <w:autoSpaceDE w:val="0"/>
              <w:autoSpaceDN w:val="0"/>
              <w:adjustRightInd w:val="0"/>
              <w:spacing w:after="0"/>
              <w:jc w:val="both"/>
              <w:rPr>
                <w:rFonts w:ascii="Raleway" w:hAnsi="Raleway" w:cs="Calibri"/>
                <w:color w:val="000000"/>
                <w:sz w:val="16"/>
                <w:szCs w:val="18"/>
                <w:lang w:val="it-IT"/>
              </w:rPr>
            </w:pPr>
            <w:r w:rsidRPr="006827EC">
              <w:rPr>
                <w:rFonts w:ascii="Raleway" w:hAnsi="Raleway" w:cs="Calibri"/>
                <w:color w:val="000000"/>
                <w:sz w:val="16"/>
                <w:szCs w:val="18"/>
                <w:lang w:val="it-IT"/>
              </w:rPr>
              <w:t>** Si applicano a partire dalla data di adozione del primo aggiornamento annuale del PTT e comunque a partire dal 180 giorno successivo all’entrata in vigore del decreto (art. 49, comma 3).</w:t>
            </w:r>
          </w:p>
        </w:tc>
      </w:tr>
      <w:bookmarkEnd w:id="29"/>
    </w:tbl>
    <w:p w14:paraId="0BB063E6" w14:textId="77777777" w:rsidR="00C75BD3" w:rsidRPr="00C75BD3" w:rsidRDefault="00C75BD3" w:rsidP="00C75BD3">
      <w:pPr>
        <w:rPr>
          <w:rFonts w:ascii="Raleway" w:hAnsi="Raleway"/>
          <w:sz w:val="20"/>
        </w:rPr>
      </w:pPr>
    </w:p>
    <w:sectPr w:rsidR="00C75BD3" w:rsidRPr="00C75BD3" w:rsidSect="008B39B9">
      <w:footerReference w:type="default" r:id="rId26"/>
      <w:pgSz w:w="11906" w:h="16838"/>
      <w:pgMar w:top="2835" w:right="1418" w:bottom="1701" w:left="1298" w:header="680"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6E1D761" w14:textId="77777777" w:rsidR="000162F0" w:rsidRDefault="000162F0">
      <w:r>
        <w:separator/>
      </w:r>
    </w:p>
  </w:endnote>
  <w:endnote w:type="continuationSeparator" w:id="0">
    <w:p w14:paraId="2C3E0AEE" w14:textId="77777777" w:rsidR="000162F0" w:rsidRDefault="000162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eueHaasGroteskText Pro">
    <w:panose1 w:val="020B0504020202020204"/>
    <w:charset w:val="00"/>
    <w:family w:val="swiss"/>
    <w:notTrueType/>
    <w:pitch w:val="variable"/>
    <w:sig w:usb0="00000007" w:usb1="00000000" w:usb2="00000000" w:usb3="00000000" w:csb0="00000093"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Raleway">
    <w:altName w:val="Raleway"/>
    <w:panose1 w:val="020B0003030101060003"/>
    <w:charset w:val="00"/>
    <w:family w:val="swiss"/>
    <w:pitch w:val="variable"/>
    <w:sig w:usb0="A00000BF" w:usb1="5000005B" w:usb2="00000000" w:usb3="00000000" w:csb0="00000093" w:csb1="00000000"/>
  </w:font>
  <w:font w:name="Arial MT">
    <w:panose1 w:val="00000000000000000000"/>
    <w:charset w:val="00"/>
    <w:family w:val="roman"/>
    <w:notTrueType/>
    <w:pitch w:val="default"/>
  </w:font>
  <w:font w:name="Candara">
    <w:panose1 w:val="020E0502030303020204"/>
    <w:charset w:val="00"/>
    <w:family w:val="swiss"/>
    <w:pitch w:val="variable"/>
    <w:sig w:usb0="A00002EF" w:usb1="4000A44B" w:usb2="00000000" w:usb3="00000000" w:csb0="0000019F" w:csb1="00000000"/>
  </w:font>
  <w:font w:name="Calibri Light">
    <w:panose1 w:val="020F0302020204030204"/>
    <w:charset w:val="00"/>
    <w:family w:val="swiss"/>
    <w:pitch w:val="variable"/>
    <w:sig w:usb0="A0002AEF" w:usb1="4000207B" w:usb2="00000000" w:usb3="00000000" w:csb0="000001FF" w:csb1="00000000"/>
  </w:font>
  <w:font w:name="Cambria">
    <w:panose1 w:val="02040503050406030204"/>
    <w:charset w:val="00"/>
    <w:family w:val="roman"/>
    <w:pitch w:val="variable"/>
    <w:sig w:usb0="A00002EF" w:usb1="4000004B" w:usb2="00000000"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Neue Haas Grotesk Text Pro">
    <w:charset w:val="00"/>
    <w:family w:val="swiss"/>
    <w:pitch w:val="variable"/>
    <w:sig w:usb0="00000007" w:usb1="00000000" w:usb2="00000000" w:usb3="00000000" w:csb0="00000093"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ylfaen">
    <w:panose1 w:val="010A0502050306030303"/>
    <w:charset w:val="00"/>
    <w:family w:val="roman"/>
    <w:pitch w:val="variable"/>
    <w:sig w:usb0="04000687" w:usb1="00000000" w:usb2="00000000" w:usb3="00000000" w:csb0="0000009F" w:csb1="00000000"/>
  </w:font>
  <w:font w:name="Ebrima">
    <w:panose1 w:val="02000000000000000000"/>
    <w:charset w:val="00"/>
    <w:family w:val="auto"/>
    <w:pitch w:val="variable"/>
    <w:sig w:usb0="A000005F" w:usb1="02000041" w:usb2="00000800" w:usb3="00000000" w:csb0="00000093" w:csb1="00000000"/>
  </w:font>
  <w:font w:name="Calibri,Bold">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630520" w14:textId="16DA285F" w:rsidR="00E30F9D" w:rsidRPr="004D7275" w:rsidRDefault="00E30F9D" w:rsidP="004D7275">
    <w:pPr>
      <w:pStyle w:val="Pidipagina"/>
      <w:tabs>
        <w:tab w:val="clear" w:pos="4819"/>
        <w:tab w:val="clear" w:pos="9638"/>
        <w:tab w:val="right" w:pos="11907"/>
      </w:tabs>
      <w:rPr>
        <w:rFonts w:ascii="Raleway" w:hAnsi="Raleway"/>
        <w:b/>
        <w:color w:val="005EB8"/>
        <w:spacing w:val="30"/>
        <w:sz w:val="20"/>
        <w:szCs w:val="18"/>
      </w:rPr>
    </w:pPr>
    <w:r w:rsidRPr="00154351">
      <w:rPr>
        <w:rFonts w:ascii="Raleway" w:hAnsi="Raleway"/>
        <w:b/>
        <w:bCs/>
        <w:noProof/>
        <w:color w:val="005EB8"/>
        <w:sz w:val="22"/>
        <w:szCs w:val="18"/>
      </w:rPr>
      <mc:AlternateContent>
        <mc:Choice Requires="wps">
          <w:drawing>
            <wp:anchor distT="0" distB="0" distL="114300" distR="114300" simplePos="0" relativeHeight="251655680" behindDoc="0" locked="0" layoutInCell="1" allowOverlap="1" wp14:anchorId="7F9EC5F2" wp14:editId="2B90450A">
              <wp:simplePos x="0" y="0"/>
              <wp:positionH relativeFrom="margin">
                <wp:posOffset>356</wp:posOffset>
              </wp:positionH>
              <wp:positionV relativeFrom="paragraph">
                <wp:posOffset>-30709</wp:posOffset>
              </wp:positionV>
              <wp:extent cx="5721629" cy="0"/>
              <wp:effectExtent l="0" t="19050" r="31750" b="19050"/>
              <wp:wrapNone/>
              <wp:docPr id="2" name="Connettore 1 2"/>
              <wp:cNvGraphicFramePr/>
              <a:graphic xmlns:a="http://schemas.openxmlformats.org/drawingml/2006/main">
                <a:graphicData uri="http://schemas.microsoft.com/office/word/2010/wordprocessingShape">
                  <wps:wsp>
                    <wps:cNvCnPr/>
                    <wps:spPr>
                      <a:xfrm>
                        <a:off x="0" y="0"/>
                        <a:ext cx="5721629" cy="0"/>
                      </a:xfrm>
                      <a:prstGeom prst="line">
                        <a:avLst/>
                      </a:prstGeom>
                      <a:ln w="28575">
                        <a:solidFill>
                          <a:srgbClr val="005EB8"/>
                        </a:solidFill>
                      </a:ln>
                    </wps:spPr>
                    <wps:style>
                      <a:lnRef idx="1">
                        <a:schemeClr val="accent4"/>
                      </a:lnRef>
                      <a:fillRef idx="0">
                        <a:schemeClr val="accent4"/>
                      </a:fillRef>
                      <a:effectRef idx="0">
                        <a:schemeClr val="accent4"/>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w:pict>
            <v:line w14:anchorId="78448A10" id="Connettore 1 2" o:spid="_x0000_s1026" style="position:absolute;z-index:2516638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05pt,-2.4pt" to="450.55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" strokecolor="#005eb8" strokeweight="2.25pt">
              <v:stroke joinstyle="miter"/>
              <w10:wrap anchorx="margin"/>
            </v:line>
          </w:pict>
        </mc:Fallback>
      </mc:AlternateContent>
    </w:r>
    <w:r w:rsidRPr="00154351">
      <w:rPr>
        <w:rFonts w:ascii="Raleway" w:hAnsi="Raleway"/>
        <w:b/>
        <w:noProof/>
        <w:color w:val="005EB8"/>
        <w:spacing w:val="30"/>
        <w:sz w:val="20"/>
        <w:szCs w:val="18"/>
      </w:rPr>
      <mc:AlternateContent>
        <mc:Choice Requires="wps">
          <w:drawing>
            <wp:anchor distT="0" distB="0" distL="114300" distR="114300" simplePos="0" relativeHeight="251654656" behindDoc="0" locked="0" layoutInCell="1" allowOverlap="1" wp14:anchorId="30E6C022" wp14:editId="1F65938C">
              <wp:simplePos x="0" y="0"/>
              <wp:positionH relativeFrom="column">
                <wp:posOffset>308610</wp:posOffset>
              </wp:positionH>
              <wp:positionV relativeFrom="paragraph">
                <wp:posOffset>-2974975</wp:posOffset>
              </wp:positionV>
              <wp:extent cx="7920990" cy="0"/>
              <wp:effectExtent l="3810" t="0" r="0" b="3175"/>
              <wp:wrapNone/>
              <wp:docPr id="1" name="Connettore 2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920990" cy="0"/>
                      </a:xfrm>
                      <a:prstGeom prst="straightConnector1">
                        <a:avLst/>
                      </a:prstGeom>
                      <a:noFill/>
                      <a:ln>
                        <a:noFill/>
                      </a:ln>
                      <a:effectLst/>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 uri="{AF507438-7753-43E0-B8FC-AC1667EBCBE1}">
                          <a14:hiddenEffects xmlns:a14="http://schemas.microsoft.com/office/drawing/2010/main">
                            <a:effectLst/>
                          </a14:hiddenEffects>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w:pict>
            <v:shapetype w14:anchorId="27F32654" id="_x0000_t32" coordsize="21600,21600" o:spt="32" o:oned="t" path="m,l21600,21600e" filled="f">
              <v:path arrowok="t" fillok="f" o:connecttype="none"/>
              <o:lock v:ext="edit" shapetype="t"/>
            </v:shapetype>
            <v:shape id="Connettore 2 1" o:spid="_x0000_s1026" type="#_x0000_t32" style="position:absolute;margin-left:24.3pt;margin-top:-234.25pt;width:623.7pt;height:0;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" stroked="f"/>
          </w:pict>
        </mc:Fallback>
      </mc:AlternateContent>
    </w:r>
    <w:r w:rsidRPr="00154351">
      <w:rPr>
        <w:rStyle w:val="Numeropagina"/>
        <w:rFonts w:ascii="Raleway" w:hAnsi="Raleway"/>
        <w:b/>
        <w:color w:val="005EB8"/>
        <w:spacing w:val="30"/>
        <w:sz w:val="20"/>
        <w:szCs w:val="18"/>
      </w:rPr>
      <w:t>M</w:t>
    </w:r>
    <w:r w:rsidRPr="00154351">
      <w:rPr>
        <w:rStyle w:val="Numeropagina"/>
        <w:rFonts w:ascii="Raleway" w:hAnsi="Raleway"/>
        <w:color w:val="005EB8"/>
        <w:spacing w:val="30"/>
        <w:sz w:val="20"/>
        <w:szCs w:val="18"/>
      </w:rPr>
      <w:t xml:space="preserve">odello di </w:t>
    </w:r>
    <w:r w:rsidRPr="00154351">
      <w:rPr>
        <w:rStyle w:val="Numeropagina"/>
        <w:rFonts w:ascii="Raleway" w:hAnsi="Raleway"/>
        <w:b/>
        <w:color w:val="005EB8"/>
        <w:spacing w:val="30"/>
        <w:sz w:val="20"/>
        <w:szCs w:val="18"/>
      </w:rPr>
      <w:t>O</w:t>
    </w:r>
    <w:r w:rsidRPr="00154351">
      <w:rPr>
        <w:rStyle w:val="Numeropagina"/>
        <w:rFonts w:ascii="Raleway" w:hAnsi="Raleway"/>
        <w:color w:val="005EB8"/>
        <w:spacing w:val="30"/>
        <w:sz w:val="20"/>
        <w:szCs w:val="18"/>
      </w:rPr>
      <w:t xml:space="preserve">rganizzazione, </w:t>
    </w:r>
    <w:r w:rsidRPr="00154351">
      <w:rPr>
        <w:rStyle w:val="Numeropagina"/>
        <w:rFonts w:ascii="Raleway" w:hAnsi="Raleway"/>
        <w:b/>
        <w:color w:val="005EB8"/>
        <w:spacing w:val="30"/>
        <w:sz w:val="20"/>
        <w:szCs w:val="18"/>
      </w:rPr>
      <w:t>G</w:t>
    </w:r>
    <w:r w:rsidRPr="00154351">
      <w:rPr>
        <w:rStyle w:val="Numeropagina"/>
        <w:rFonts w:ascii="Raleway" w:hAnsi="Raleway"/>
        <w:color w:val="005EB8"/>
        <w:spacing w:val="30"/>
        <w:sz w:val="20"/>
        <w:szCs w:val="18"/>
      </w:rPr>
      <w:t xml:space="preserve">estione e </w:t>
    </w:r>
    <w:r w:rsidRPr="00154351">
      <w:rPr>
        <w:rStyle w:val="Numeropagina"/>
        <w:rFonts w:ascii="Raleway" w:hAnsi="Raleway"/>
        <w:b/>
        <w:color w:val="005EB8"/>
        <w:spacing w:val="30"/>
        <w:sz w:val="20"/>
        <w:szCs w:val="18"/>
      </w:rPr>
      <w:t>C</w:t>
    </w:r>
    <w:r w:rsidRPr="00154351">
      <w:rPr>
        <w:rStyle w:val="Numeropagina"/>
        <w:rFonts w:ascii="Raleway" w:hAnsi="Raleway"/>
        <w:color w:val="005EB8"/>
        <w:spacing w:val="30"/>
        <w:sz w:val="20"/>
        <w:szCs w:val="18"/>
      </w:rPr>
      <w:t xml:space="preserve">ontrollo della </w:t>
    </w:r>
    <w:r w:rsidRPr="00154351">
      <w:rPr>
        <w:rStyle w:val="Numeropagina"/>
        <w:rFonts w:ascii="Raleway" w:hAnsi="Raleway"/>
        <w:b/>
        <w:color w:val="005EB8"/>
        <w:spacing w:val="30"/>
        <w:sz w:val="20"/>
        <w:szCs w:val="18"/>
      </w:rPr>
      <w:t>SISPI S.p.A.</w:t>
    </w:r>
    <w:r w:rsidRPr="00154351">
      <w:rPr>
        <w:rStyle w:val="Numeropagina"/>
        <w:rFonts w:ascii="Raleway" w:hAnsi="Raleway"/>
        <w:color w:val="005EB8"/>
        <w:spacing w:val="30"/>
        <w:sz w:val="20"/>
        <w:szCs w:val="18"/>
      </w:rPr>
      <w:br/>
    </w:r>
    <w:r w:rsidRPr="00154351">
      <w:rPr>
        <w:rStyle w:val="Numeropagina"/>
        <w:rFonts w:ascii="Raleway" w:hAnsi="Raleway"/>
        <w:b/>
        <w:color w:val="005EB8"/>
        <w:spacing w:val="30"/>
        <w:sz w:val="20"/>
        <w:szCs w:val="18"/>
      </w:rPr>
      <w:t>MOGC</w:t>
    </w:r>
    <w:r w:rsidRPr="00154351">
      <w:rPr>
        <w:rStyle w:val="Numeropagina"/>
        <w:rFonts w:ascii="Raleway" w:hAnsi="Raleway"/>
        <w:color w:val="005EB8"/>
        <w:spacing w:val="30"/>
        <w:sz w:val="20"/>
        <w:szCs w:val="18"/>
      </w:rPr>
      <w:t xml:space="preserve"> </w:t>
    </w:r>
    <w:r w:rsidRPr="00154351">
      <w:rPr>
        <w:rStyle w:val="Numeropagina"/>
        <w:rFonts w:ascii="Raleway" w:hAnsi="Raleway"/>
        <w:b/>
        <w:color w:val="005EB8"/>
        <w:spacing w:val="30"/>
        <w:sz w:val="20"/>
        <w:szCs w:val="18"/>
      </w:rPr>
      <w:t>SISPI</w:t>
    </w:r>
    <w:r w:rsidRPr="00154351">
      <w:rPr>
        <w:rStyle w:val="Numeropagina"/>
        <w:rFonts w:ascii="Raleway" w:hAnsi="Raleway"/>
        <w:color w:val="005EB8"/>
        <w:spacing w:val="30"/>
        <w:sz w:val="20"/>
        <w:szCs w:val="18"/>
      </w:rPr>
      <w:t xml:space="preserve"> - </w:t>
    </w:r>
    <w:r w:rsidRPr="00154351">
      <w:rPr>
        <w:rStyle w:val="Numeropagina"/>
        <w:rFonts w:ascii="Raleway" w:hAnsi="Raleway"/>
        <w:b/>
        <w:color w:val="005EB8"/>
        <w:spacing w:val="30"/>
        <w:sz w:val="20"/>
        <w:szCs w:val="18"/>
      </w:rPr>
      <w:t>Parte Speciale</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7147B63" w14:textId="77777777" w:rsidR="00E30F9D" w:rsidRPr="00E1533A" w:rsidRDefault="00E30F9D">
    <w:pPr>
      <w:pStyle w:val="Pidipagina"/>
      <w:tabs>
        <w:tab w:val="clear" w:pos="4819"/>
        <w:tab w:val="clear" w:pos="9638"/>
        <w:tab w:val="right" w:pos="11907"/>
      </w:tabs>
      <w:ind w:left="-426"/>
      <w:contextualSpacing/>
      <w:rPr>
        <w:rStyle w:val="Numeropagina"/>
        <w:rFonts w:ascii="Calibri Light" w:hAnsi="Calibri Light"/>
        <w:b/>
        <w:color w:val="005EB8"/>
        <w:spacing w:val="30"/>
        <w:sz w:val="22"/>
      </w:rPr>
    </w:pPr>
    <w:r w:rsidRPr="00E1533A">
      <w:rPr>
        <w:b/>
        <w:bCs/>
        <w:noProof/>
        <w:color w:val="005EB8"/>
      </w:rPr>
      <mc:AlternateContent>
        <mc:Choice Requires="wps">
          <w:drawing>
            <wp:anchor distT="0" distB="0" distL="114300" distR="114300" simplePos="0" relativeHeight="251657728" behindDoc="0" locked="0" layoutInCell="1" allowOverlap="1" wp14:anchorId="5A051AF5" wp14:editId="10E81953">
              <wp:simplePos x="0" y="0"/>
              <wp:positionH relativeFrom="margin">
                <wp:posOffset>-289560</wp:posOffset>
              </wp:positionH>
              <wp:positionV relativeFrom="paragraph">
                <wp:posOffset>-116840</wp:posOffset>
              </wp:positionV>
              <wp:extent cx="9058275" cy="0"/>
              <wp:effectExtent l="0" t="19050" r="28575" b="19050"/>
              <wp:wrapNone/>
              <wp:docPr id="3" name="Connettore 1 9"/>
              <wp:cNvGraphicFramePr/>
              <a:graphic xmlns:a="http://schemas.openxmlformats.org/drawingml/2006/main">
                <a:graphicData uri="http://schemas.microsoft.com/office/word/2010/wordprocessingShape">
                  <wps:wsp>
                    <wps:cNvCnPr/>
                    <wps:spPr>
                      <a:xfrm flipV="1">
                        <a:off x="0" y="0"/>
                        <a:ext cx="9058275" cy="0"/>
                      </a:xfrm>
                      <a:prstGeom prst="line">
                        <a:avLst/>
                      </a:prstGeom>
                      <a:noFill/>
                      <a:ln w="28575" cap="flat" cmpd="sng" algn="ctr">
                        <a:solidFill>
                          <a:srgbClr val="005EB8"/>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w:pict>
            <v:line w14:anchorId="1A27DE29" id="Connettore 1 9" o:spid="_x0000_s1026" style="position:absolute;flip:y;z-index:2516669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2.8pt,-9.2pt" to="690.45pt,-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" strokecolor="#005eb8" strokeweight="2.25pt">
              <v:stroke joinstyle="miter"/>
              <w10:wrap anchorx="margin"/>
            </v:line>
          </w:pict>
        </mc:Fallback>
      </mc:AlternateContent>
    </w:r>
    <w:r w:rsidRPr="00E1533A">
      <w:rPr>
        <w:b/>
        <w:bCs/>
        <w:noProof/>
        <w:color w:val="005EB8"/>
      </w:rPr>
      <mc:AlternateContent>
        <mc:Choice Requires="wps">
          <w:drawing>
            <wp:anchor distT="0" distB="0" distL="114300" distR="114300" simplePos="0" relativeHeight="251658752" behindDoc="0" locked="0" layoutInCell="0" allowOverlap="1" wp14:anchorId="33204358" wp14:editId="77C457AA">
              <wp:simplePos x="0" y="0"/>
              <wp:positionH relativeFrom="page">
                <wp:posOffset>9925050</wp:posOffset>
              </wp:positionH>
              <wp:positionV relativeFrom="margin">
                <wp:posOffset>2983865</wp:posOffset>
              </wp:positionV>
              <wp:extent cx="752475" cy="329565"/>
              <wp:effectExtent l="0" t="0" r="9525" b="0"/>
              <wp:wrapNone/>
              <wp:docPr id="5" name="Rettangolo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2475"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244112A" w14:textId="77777777" w:rsidR="00E30F9D" w:rsidRPr="00E1533A" w:rsidRDefault="00E30F9D">
                          <w:pPr>
                            <w:pBdr>
                              <w:bottom w:val="single" w:sz="4" w:space="1" w:color="auto"/>
                            </w:pBdr>
                            <w:rPr>
                              <w:rFonts w:ascii="Ebrima" w:hAnsi="Ebrima"/>
                              <w:color w:val="005EB8"/>
                              <w:sz w:val="22"/>
                              <w:szCs w:val="22"/>
                            </w:rPr>
                          </w:pPr>
                          <w:r w:rsidRPr="00E1533A">
                            <w:rPr>
                              <w:rFonts w:ascii="Ebrima" w:hAnsi="Ebrima"/>
                              <w:color w:val="005EB8"/>
                              <w:sz w:val="22"/>
                              <w:szCs w:val="22"/>
                            </w:rPr>
                            <w:fldChar w:fldCharType="begin"/>
                          </w:r>
                          <w:r w:rsidRPr="00E1533A">
                            <w:rPr>
                              <w:rFonts w:ascii="Ebrima" w:hAnsi="Ebrima"/>
                              <w:color w:val="005EB8"/>
                              <w:sz w:val="22"/>
                              <w:szCs w:val="22"/>
                            </w:rPr>
                            <w:instrText>PAGE   \* MERGEFORMAT</w:instrText>
                          </w:r>
                          <w:r w:rsidRPr="00E1533A">
                            <w:rPr>
                              <w:rFonts w:ascii="Ebrima" w:hAnsi="Ebrima"/>
                              <w:color w:val="005EB8"/>
                              <w:sz w:val="22"/>
                              <w:szCs w:val="22"/>
                            </w:rPr>
                            <w:fldChar w:fldCharType="separate"/>
                          </w:r>
                          <w:r w:rsidRPr="00E1533A">
                            <w:rPr>
                              <w:rFonts w:ascii="Ebrima" w:hAnsi="Ebrima"/>
                              <w:noProof/>
                              <w:color w:val="005EB8"/>
                              <w:sz w:val="22"/>
                              <w:szCs w:val="22"/>
                            </w:rPr>
                            <w:t>55</w:t>
                          </w:r>
                          <w:r w:rsidRPr="00E1533A">
                            <w:rPr>
                              <w:rFonts w:ascii="Ebrima" w:hAnsi="Ebrima"/>
                              <w:color w:val="005EB8"/>
                              <w:sz w:val="22"/>
                              <w:szCs w:val="22"/>
                            </w:rPr>
                            <w:fldChar w:fldCharType="end"/>
                          </w:r>
                        </w:p>
                      </w:txbxContent>
                    </wps:txbx>
                    <wps:bodyPr rot="0" vert="horz" wrap="square" lIns="91440" tIns="45720" rIns="91440" bIns="45720" anchor="t" anchorCtr="0" upright="1">
                      <a:noAutofit/>
                    </wps:bodyPr>
                  </wps:wsp>
                </a:graphicData>
              </a:graphic>
              <wp14:sizeRelH relativeFrom="rightMargin">
                <wp14:pctWidth>0</wp14:pctWidth>
              </wp14:sizeRelH>
              <wp14:sizeRelV relativeFrom="page">
                <wp14:pctHeight>0</wp14:pctHeight>
              </wp14:sizeRelV>
            </wp:anchor>
          </w:drawing>
        </mc:Choice>
        <mc:Fallback>
          <w:pict>
            <v:rect w14:anchorId="33204358" id="Rettangolo 5" o:spid="_x0000_s1032" style="position:absolute;left:0;text-align:left;margin-left:781.5pt;margin-top:234.95pt;width:59.25pt;height:25.9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" o:allowincell="f" stroked="f">
              <v:textbox>
                <w:txbxContent>
                  <w:p w14:paraId="2244112A" w14:textId="77777777" w:rsidR="00E30F9D" w:rsidRPr="00E1533A" w:rsidRDefault="00E30F9D">
                    <w:pPr>
                      <w:pBdr>
                        <w:bottom w:val="single" w:sz="4" w:space="1" w:color="auto"/>
                      </w:pBdr>
                      <w:rPr>
                        <w:rFonts w:ascii="Ebrima" w:hAnsi="Ebrima"/>
                        <w:color w:val="005EB8"/>
                        <w:sz w:val="22"/>
                        <w:szCs w:val="22"/>
                      </w:rPr>
                    </w:pPr>
                    <w:r w:rsidRPr="00E1533A">
                      <w:rPr>
                        <w:rFonts w:ascii="Ebrima" w:hAnsi="Ebrima"/>
                        <w:color w:val="005EB8"/>
                        <w:sz w:val="22"/>
                        <w:szCs w:val="22"/>
                      </w:rPr>
                      <w:fldChar w:fldCharType="begin"/>
                    </w:r>
                    <w:r w:rsidRPr="00E1533A">
                      <w:rPr>
                        <w:rFonts w:ascii="Ebrima" w:hAnsi="Ebrima"/>
                        <w:color w:val="005EB8"/>
                        <w:sz w:val="22"/>
                        <w:szCs w:val="22"/>
                      </w:rPr>
                      <w:instrText>PAGE   \* MERGEFORMAT</w:instrText>
                    </w:r>
                    <w:r w:rsidRPr="00E1533A">
                      <w:rPr>
                        <w:rFonts w:ascii="Ebrima" w:hAnsi="Ebrima"/>
                        <w:color w:val="005EB8"/>
                        <w:sz w:val="22"/>
                        <w:szCs w:val="22"/>
                      </w:rPr>
                      <w:fldChar w:fldCharType="separate"/>
                    </w:r>
                    <w:r w:rsidRPr="00E1533A">
                      <w:rPr>
                        <w:rFonts w:ascii="Ebrima" w:hAnsi="Ebrima"/>
                        <w:noProof/>
                        <w:color w:val="005EB8"/>
                        <w:sz w:val="22"/>
                        <w:szCs w:val="22"/>
                      </w:rPr>
                      <w:t>55</w:t>
                    </w:r>
                    <w:r w:rsidRPr="00E1533A">
                      <w:rPr>
                        <w:rFonts w:ascii="Ebrima" w:hAnsi="Ebrima"/>
                        <w:color w:val="005EB8"/>
                        <w:sz w:val="22"/>
                        <w:szCs w:val="22"/>
                      </w:rPr>
                      <w:fldChar w:fldCharType="end"/>
                    </w:r>
                  </w:p>
                </w:txbxContent>
              </v:textbox>
              <w10:wrap anchorx="page" anchory="margin"/>
            </v:rect>
          </w:pict>
        </mc:Fallback>
      </mc:AlternateContent>
    </w:r>
    <w:r w:rsidRPr="00E1533A">
      <w:rPr>
        <w:rFonts w:ascii="Calibri Light" w:hAnsi="Calibri Light"/>
        <w:b/>
        <w:noProof/>
        <w:color w:val="005EB8"/>
        <w:spacing w:val="30"/>
        <w:sz w:val="22"/>
      </w:rPr>
      <mc:AlternateContent>
        <mc:Choice Requires="wps">
          <w:drawing>
            <wp:anchor distT="0" distB="0" distL="114300" distR="114300" simplePos="0" relativeHeight="251656704" behindDoc="0" locked="0" layoutInCell="1" allowOverlap="1" wp14:anchorId="426406A6" wp14:editId="125FEBBE">
              <wp:simplePos x="0" y="0"/>
              <wp:positionH relativeFrom="column">
                <wp:posOffset>308610</wp:posOffset>
              </wp:positionH>
              <wp:positionV relativeFrom="paragraph">
                <wp:posOffset>-2974975</wp:posOffset>
              </wp:positionV>
              <wp:extent cx="7920990" cy="0"/>
              <wp:effectExtent l="3810" t="0" r="0" b="3175"/>
              <wp:wrapNone/>
              <wp:docPr id="12" name="Connettore 2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920990" cy="0"/>
                      </a:xfrm>
                      <a:prstGeom prst="straightConnector1">
                        <a:avLst/>
                      </a:prstGeom>
                      <a:noFill/>
                      <a:ln>
                        <a:noFill/>
                      </a:ln>
                      <a:effectLst/>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 uri="{AF507438-7753-43E0-B8FC-AC1667EBCBE1}">
                          <a14:hiddenEffects xmlns:a14="http://schemas.microsoft.com/office/drawing/2010/main">
                            <a:effectLst/>
                          </a14:hiddenEffects>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w:pict>
            <v:shapetype w14:anchorId="0EC6656C" id="_x0000_t32" coordsize="21600,21600" o:spt="32" o:oned="t" path="m,l21600,21600e" filled="f">
              <v:path arrowok="t" fillok="f" o:connecttype="none"/>
              <o:lock v:ext="edit" shapetype="t"/>
            </v:shapetype>
            <v:shape id="Connettore 2 12" o:spid="_x0000_s1026" type="#_x0000_t32" style="position:absolute;margin-left:24.3pt;margin-top:-234.25pt;width:623.7pt;height:0;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" stroked="f"/>
          </w:pict>
        </mc:Fallback>
      </mc:AlternateContent>
    </w:r>
    <w:r w:rsidRPr="00E1533A">
      <w:rPr>
        <w:rStyle w:val="Numeropagina"/>
        <w:rFonts w:ascii="Calibri Light" w:hAnsi="Calibri Light"/>
        <w:b/>
        <w:color w:val="005EB8"/>
        <w:spacing w:val="30"/>
        <w:sz w:val="22"/>
      </w:rPr>
      <w:t>M</w:t>
    </w:r>
    <w:r w:rsidRPr="00E1533A">
      <w:rPr>
        <w:rStyle w:val="Numeropagina"/>
        <w:rFonts w:ascii="Calibri Light" w:hAnsi="Calibri Light"/>
        <w:color w:val="005EB8"/>
        <w:spacing w:val="30"/>
        <w:sz w:val="22"/>
      </w:rPr>
      <w:t xml:space="preserve">odello di </w:t>
    </w:r>
    <w:r w:rsidRPr="00E1533A">
      <w:rPr>
        <w:rStyle w:val="Numeropagina"/>
        <w:rFonts w:ascii="Calibri Light" w:hAnsi="Calibri Light"/>
        <w:b/>
        <w:color w:val="005EB8"/>
        <w:spacing w:val="30"/>
        <w:sz w:val="22"/>
      </w:rPr>
      <w:t>O</w:t>
    </w:r>
    <w:r w:rsidRPr="00E1533A">
      <w:rPr>
        <w:rStyle w:val="Numeropagina"/>
        <w:rFonts w:ascii="Calibri Light" w:hAnsi="Calibri Light"/>
        <w:color w:val="005EB8"/>
        <w:spacing w:val="30"/>
        <w:sz w:val="22"/>
      </w:rPr>
      <w:t xml:space="preserve">rganizzazione, </w:t>
    </w:r>
    <w:r w:rsidRPr="00E1533A">
      <w:rPr>
        <w:rStyle w:val="Numeropagina"/>
        <w:rFonts w:ascii="Calibri Light" w:hAnsi="Calibri Light"/>
        <w:b/>
        <w:color w:val="005EB8"/>
        <w:spacing w:val="30"/>
        <w:sz w:val="22"/>
      </w:rPr>
      <w:t>G</w:t>
    </w:r>
    <w:r w:rsidRPr="00E1533A">
      <w:rPr>
        <w:rStyle w:val="Numeropagina"/>
        <w:rFonts w:ascii="Calibri Light" w:hAnsi="Calibri Light"/>
        <w:color w:val="005EB8"/>
        <w:spacing w:val="30"/>
        <w:sz w:val="22"/>
      </w:rPr>
      <w:t xml:space="preserve">estione e </w:t>
    </w:r>
    <w:r w:rsidRPr="00E1533A">
      <w:rPr>
        <w:rStyle w:val="Numeropagina"/>
        <w:rFonts w:ascii="Calibri Light" w:hAnsi="Calibri Light"/>
        <w:b/>
        <w:color w:val="005EB8"/>
        <w:spacing w:val="30"/>
        <w:sz w:val="22"/>
      </w:rPr>
      <w:t>C</w:t>
    </w:r>
    <w:r w:rsidRPr="00E1533A">
      <w:rPr>
        <w:rStyle w:val="Numeropagina"/>
        <w:rFonts w:ascii="Calibri Light" w:hAnsi="Calibri Light"/>
        <w:color w:val="005EB8"/>
        <w:spacing w:val="30"/>
        <w:sz w:val="22"/>
      </w:rPr>
      <w:t xml:space="preserve">ontrollo della </w:t>
    </w:r>
    <w:r w:rsidRPr="00E1533A">
      <w:rPr>
        <w:rStyle w:val="Numeropagina"/>
        <w:rFonts w:ascii="Calibri Light" w:hAnsi="Calibri Light"/>
        <w:b/>
        <w:color w:val="005EB8"/>
        <w:spacing w:val="30"/>
        <w:sz w:val="22"/>
      </w:rPr>
      <w:t>SISPI S.p.A.</w:t>
    </w:r>
    <w:r w:rsidRPr="00E1533A">
      <w:rPr>
        <w:rStyle w:val="Numeropagina"/>
        <w:rFonts w:ascii="Calibri Light" w:hAnsi="Calibri Light"/>
        <w:color w:val="005EB8"/>
        <w:spacing w:val="30"/>
        <w:sz w:val="22"/>
      </w:rPr>
      <w:br/>
    </w:r>
    <w:r w:rsidRPr="00E1533A">
      <w:rPr>
        <w:rStyle w:val="Numeropagina"/>
        <w:rFonts w:ascii="Calibri Light" w:hAnsi="Calibri Light"/>
        <w:b/>
        <w:color w:val="005EB8"/>
        <w:spacing w:val="30"/>
        <w:sz w:val="22"/>
      </w:rPr>
      <w:t>MOGC</w:t>
    </w:r>
    <w:r w:rsidRPr="00E1533A">
      <w:rPr>
        <w:rStyle w:val="Numeropagina"/>
        <w:rFonts w:ascii="Calibri Light" w:hAnsi="Calibri Light"/>
        <w:color w:val="005EB8"/>
        <w:spacing w:val="30"/>
        <w:sz w:val="22"/>
      </w:rPr>
      <w:t xml:space="preserve"> </w:t>
    </w:r>
    <w:r w:rsidRPr="00E1533A">
      <w:rPr>
        <w:rStyle w:val="Numeropagina"/>
        <w:rFonts w:ascii="Calibri Light" w:hAnsi="Calibri Light"/>
        <w:b/>
        <w:color w:val="005EB8"/>
        <w:spacing w:val="30"/>
        <w:sz w:val="22"/>
      </w:rPr>
      <w:t>SISPI</w:t>
    </w:r>
    <w:r w:rsidRPr="00E1533A">
      <w:rPr>
        <w:rStyle w:val="Numeropagina"/>
        <w:rFonts w:ascii="Calibri Light" w:hAnsi="Calibri Light"/>
        <w:color w:val="005EB8"/>
        <w:spacing w:val="30"/>
        <w:sz w:val="22"/>
      </w:rPr>
      <w:t xml:space="preserve"> - </w:t>
    </w:r>
    <w:r w:rsidRPr="00E1533A">
      <w:rPr>
        <w:rStyle w:val="Numeropagina"/>
        <w:rFonts w:ascii="Calibri Light" w:hAnsi="Calibri Light"/>
        <w:b/>
        <w:color w:val="005EB8"/>
        <w:spacing w:val="30"/>
        <w:sz w:val="22"/>
      </w:rPr>
      <w:t>Parte Speciale</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B7E2B6" w14:textId="77777777" w:rsidR="00E30F9D" w:rsidRPr="00154351" w:rsidRDefault="00E30F9D">
    <w:pPr>
      <w:pStyle w:val="Pidipagina"/>
      <w:tabs>
        <w:tab w:val="clear" w:pos="4819"/>
        <w:tab w:val="clear" w:pos="9638"/>
        <w:tab w:val="right" w:pos="11907"/>
      </w:tabs>
      <w:contextualSpacing/>
      <w:jc w:val="both"/>
      <w:rPr>
        <w:rStyle w:val="Numeropagina"/>
        <w:rFonts w:ascii="Raleway" w:hAnsi="Raleway"/>
        <w:b/>
        <w:color w:val="005EB8"/>
        <w:spacing w:val="30"/>
        <w:sz w:val="20"/>
      </w:rPr>
    </w:pPr>
    <w:r w:rsidRPr="00154351">
      <w:rPr>
        <w:rFonts w:ascii="Raleway" w:hAnsi="Raleway"/>
        <w:b/>
        <w:bCs/>
        <w:noProof/>
        <w:color w:val="005EB8"/>
        <w:sz w:val="20"/>
      </w:rPr>
      <mc:AlternateContent>
        <mc:Choice Requires="wps">
          <w:drawing>
            <wp:anchor distT="0" distB="0" distL="114300" distR="114300" simplePos="0" relativeHeight="251659776" behindDoc="0" locked="0" layoutInCell="0" allowOverlap="1" wp14:anchorId="5037B60E" wp14:editId="0450199F">
              <wp:simplePos x="0" y="0"/>
              <wp:positionH relativeFrom="page">
                <wp:align>right</wp:align>
              </wp:positionH>
              <wp:positionV relativeFrom="page">
                <wp:align>center</wp:align>
              </wp:positionV>
              <wp:extent cx="752475" cy="329565"/>
              <wp:effectExtent l="0" t="0" r="9525" b="0"/>
              <wp:wrapNone/>
              <wp:docPr id="8" name="Rettangolo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2475"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C3720A6" w14:textId="77777777" w:rsidR="00E30F9D" w:rsidRPr="00077B82" w:rsidRDefault="00E30F9D">
                          <w:pPr>
                            <w:pBdr>
                              <w:bottom w:val="single" w:sz="4" w:space="1" w:color="auto"/>
                            </w:pBdr>
                            <w:rPr>
                              <w:rFonts w:ascii="Raleway" w:hAnsi="Raleway"/>
                              <w:color w:val="004F88"/>
                              <w:sz w:val="20"/>
                            </w:rPr>
                          </w:pPr>
                          <w:r w:rsidRPr="00077B82">
                            <w:rPr>
                              <w:rFonts w:ascii="Raleway" w:hAnsi="Raleway"/>
                              <w:color w:val="004F88"/>
                              <w:sz w:val="20"/>
                            </w:rPr>
                            <w:fldChar w:fldCharType="begin"/>
                          </w:r>
                          <w:r w:rsidRPr="00077B82">
                            <w:rPr>
                              <w:rFonts w:ascii="Raleway" w:hAnsi="Raleway"/>
                              <w:color w:val="004F88"/>
                              <w:sz w:val="20"/>
                            </w:rPr>
                            <w:instrText>PAGE   \* MERGEFORMAT</w:instrText>
                          </w:r>
                          <w:r w:rsidRPr="00077B82">
                            <w:rPr>
                              <w:rFonts w:ascii="Raleway" w:hAnsi="Raleway"/>
                              <w:color w:val="004F88"/>
                              <w:sz w:val="20"/>
                            </w:rPr>
                            <w:fldChar w:fldCharType="separate"/>
                          </w:r>
                          <w:r w:rsidRPr="00077B82">
                            <w:rPr>
                              <w:rFonts w:ascii="Raleway" w:hAnsi="Raleway"/>
                              <w:noProof/>
                              <w:color w:val="004F88"/>
                              <w:sz w:val="20"/>
                            </w:rPr>
                            <w:t>62</w:t>
                          </w:r>
                          <w:r w:rsidRPr="00077B82">
                            <w:rPr>
                              <w:rFonts w:ascii="Raleway" w:hAnsi="Raleway"/>
                              <w:color w:val="004F88"/>
                              <w:sz w:val="20"/>
                            </w:rPr>
                            <w:fldChar w:fldCharType="end"/>
                          </w:r>
                        </w:p>
                      </w:txbxContent>
                    </wps:txbx>
                    <wps:bodyPr rot="0" vert="horz" wrap="square" lIns="91440" tIns="45720" rIns="91440" bIns="45720" anchor="t" anchorCtr="0" upright="1">
                      <a:noAutofit/>
                    </wps:bodyPr>
                  </wps:wsp>
                </a:graphicData>
              </a:graphic>
              <wp14:sizeRelH relativeFrom="rightMargin">
                <wp14:pctWidth>0</wp14:pctWidth>
              </wp14:sizeRelH>
              <wp14:sizeRelV relativeFrom="page">
                <wp14:pctHeight>0</wp14:pctHeight>
              </wp14:sizeRelV>
            </wp:anchor>
          </w:drawing>
        </mc:Choice>
        <mc:Fallback>
          <w:pict>
            <v:rect w14:anchorId="5037B60E" id="Rettangolo 8" o:spid="_x0000_s1033" style="position:absolute;left:0;text-align:left;margin-left:8.05pt;margin-top:0;width:59.25pt;height:25.95pt;z-index:251659776;visibility:visible;mso-wrap-style:square;mso-width-percent:0;mso-height-percent:0;mso-wrap-distance-left:9pt;mso-wrap-distance-top:0;mso-wrap-distance-right:9pt;mso-wrap-distance-bottom:0;mso-position-horizontal:right;mso-position-horizontal-relative:page;mso-position-vertical:center;mso-position-vertical-relative:page;mso-width-percent: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" o:allowincell="f" stroked="f">
              <v:textbox>
                <w:txbxContent>
                  <w:p w14:paraId="1C3720A6" w14:textId="77777777" w:rsidR="00E30F9D" w:rsidRPr="00077B82" w:rsidRDefault="00E30F9D">
                    <w:pPr>
                      <w:pBdr>
                        <w:bottom w:val="single" w:sz="4" w:space="1" w:color="auto"/>
                      </w:pBdr>
                      <w:rPr>
                        <w:rFonts w:ascii="Raleway" w:hAnsi="Raleway"/>
                        <w:color w:val="004F88"/>
                        <w:sz w:val="20"/>
                      </w:rPr>
                    </w:pPr>
                    <w:r w:rsidRPr="00077B82">
                      <w:rPr>
                        <w:rFonts w:ascii="Raleway" w:hAnsi="Raleway"/>
                        <w:color w:val="004F88"/>
                        <w:sz w:val="20"/>
                      </w:rPr>
                      <w:fldChar w:fldCharType="begin"/>
                    </w:r>
                    <w:r w:rsidRPr="00077B82">
                      <w:rPr>
                        <w:rFonts w:ascii="Raleway" w:hAnsi="Raleway"/>
                        <w:color w:val="004F88"/>
                        <w:sz w:val="20"/>
                      </w:rPr>
                      <w:instrText>PAGE   \* MERGEFORMAT</w:instrText>
                    </w:r>
                    <w:r w:rsidRPr="00077B82">
                      <w:rPr>
                        <w:rFonts w:ascii="Raleway" w:hAnsi="Raleway"/>
                        <w:color w:val="004F88"/>
                        <w:sz w:val="20"/>
                      </w:rPr>
                      <w:fldChar w:fldCharType="separate"/>
                    </w:r>
                    <w:r w:rsidRPr="00077B82">
                      <w:rPr>
                        <w:rFonts w:ascii="Raleway" w:hAnsi="Raleway"/>
                        <w:noProof/>
                        <w:color w:val="004F88"/>
                        <w:sz w:val="20"/>
                      </w:rPr>
                      <w:t>62</w:t>
                    </w:r>
                    <w:r w:rsidRPr="00077B82">
                      <w:rPr>
                        <w:rFonts w:ascii="Raleway" w:hAnsi="Raleway"/>
                        <w:color w:val="004F88"/>
                        <w:sz w:val="20"/>
                      </w:rPr>
                      <w:fldChar w:fldCharType="end"/>
                    </w:r>
                  </w:p>
                </w:txbxContent>
              </v:textbox>
              <w10:wrap anchorx="page" anchory="page"/>
            </v:rect>
          </w:pict>
        </mc:Fallback>
      </mc:AlternateContent>
    </w:r>
    <w:r w:rsidRPr="00154351">
      <w:rPr>
        <w:rStyle w:val="Numeropagina"/>
        <w:rFonts w:ascii="Raleway" w:hAnsi="Raleway"/>
        <w:b/>
        <w:color w:val="005EB8"/>
        <w:spacing w:val="30"/>
        <w:sz w:val="20"/>
      </w:rPr>
      <w:t>M</w:t>
    </w:r>
    <w:r w:rsidRPr="00154351">
      <w:rPr>
        <w:rStyle w:val="Numeropagina"/>
        <w:rFonts w:ascii="Raleway" w:hAnsi="Raleway"/>
        <w:color w:val="005EB8"/>
        <w:spacing w:val="30"/>
        <w:sz w:val="20"/>
      </w:rPr>
      <w:t xml:space="preserve">odello di </w:t>
    </w:r>
    <w:r w:rsidRPr="00154351">
      <w:rPr>
        <w:rStyle w:val="Numeropagina"/>
        <w:rFonts w:ascii="Raleway" w:hAnsi="Raleway"/>
        <w:b/>
        <w:color w:val="005EB8"/>
        <w:spacing w:val="30"/>
        <w:sz w:val="20"/>
      </w:rPr>
      <w:t>O</w:t>
    </w:r>
    <w:r w:rsidRPr="00154351">
      <w:rPr>
        <w:rStyle w:val="Numeropagina"/>
        <w:rFonts w:ascii="Raleway" w:hAnsi="Raleway"/>
        <w:color w:val="005EB8"/>
        <w:spacing w:val="30"/>
        <w:sz w:val="20"/>
      </w:rPr>
      <w:t xml:space="preserve">rganizzazione, </w:t>
    </w:r>
    <w:r w:rsidRPr="00154351">
      <w:rPr>
        <w:rStyle w:val="Numeropagina"/>
        <w:rFonts w:ascii="Raleway" w:hAnsi="Raleway"/>
        <w:b/>
        <w:color w:val="005EB8"/>
        <w:spacing w:val="30"/>
        <w:sz w:val="20"/>
      </w:rPr>
      <w:t>G</w:t>
    </w:r>
    <w:r w:rsidRPr="00154351">
      <w:rPr>
        <w:rStyle w:val="Numeropagina"/>
        <w:rFonts w:ascii="Raleway" w:hAnsi="Raleway"/>
        <w:color w:val="005EB8"/>
        <w:spacing w:val="30"/>
        <w:sz w:val="20"/>
      </w:rPr>
      <w:t xml:space="preserve">estione e </w:t>
    </w:r>
    <w:r w:rsidRPr="00154351">
      <w:rPr>
        <w:rStyle w:val="Numeropagina"/>
        <w:rFonts w:ascii="Raleway" w:hAnsi="Raleway"/>
        <w:b/>
        <w:color w:val="005EB8"/>
        <w:spacing w:val="30"/>
        <w:sz w:val="20"/>
      </w:rPr>
      <w:t>C</w:t>
    </w:r>
    <w:r w:rsidRPr="00154351">
      <w:rPr>
        <w:rStyle w:val="Numeropagina"/>
        <w:rFonts w:ascii="Raleway" w:hAnsi="Raleway"/>
        <w:color w:val="005EB8"/>
        <w:spacing w:val="30"/>
        <w:sz w:val="20"/>
      </w:rPr>
      <w:t xml:space="preserve">ontrollo della </w:t>
    </w:r>
    <w:r w:rsidRPr="00154351">
      <w:rPr>
        <w:rStyle w:val="Numeropagina"/>
        <w:rFonts w:ascii="Raleway" w:hAnsi="Raleway"/>
        <w:b/>
        <w:color w:val="005EB8"/>
        <w:spacing w:val="30"/>
        <w:sz w:val="20"/>
      </w:rPr>
      <w:t>SISPI S.p.A.</w:t>
    </w:r>
    <w:r w:rsidRPr="00154351">
      <w:rPr>
        <w:rStyle w:val="Numeropagina"/>
        <w:rFonts w:ascii="Raleway" w:hAnsi="Raleway"/>
        <w:color w:val="005EB8"/>
        <w:spacing w:val="30"/>
        <w:sz w:val="20"/>
      </w:rPr>
      <w:br/>
    </w:r>
    <w:r w:rsidRPr="00154351">
      <w:rPr>
        <w:rStyle w:val="Numeropagina"/>
        <w:rFonts w:ascii="Raleway" w:hAnsi="Raleway"/>
        <w:b/>
        <w:color w:val="005EB8"/>
        <w:spacing w:val="30"/>
        <w:sz w:val="20"/>
      </w:rPr>
      <w:t>MOGC</w:t>
    </w:r>
    <w:r w:rsidRPr="00154351">
      <w:rPr>
        <w:rStyle w:val="Numeropagina"/>
        <w:rFonts w:ascii="Raleway" w:hAnsi="Raleway"/>
        <w:color w:val="005EB8"/>
        <w:spacing w:val="30"/>
        <w:sz w:val="20"/>
      </w:rPr>
      <w:t xml:space="preserve"> </w:t>
    </w:r>
    <w:r w:rsidRPr="00154351">
      <w:rPr>
        <w:rStyle w:val="Numeropagina"/>
        <w:rFonts w:ascii="Raleway" w:hAnsi="Raleway"/>
        <w:b/>
        <w:color w:val="005EB8"/>
        <w:spacing w:val="30"/>
        <w:sz w:val="20"/>
      </w:rPr>
      <w:t>SISPI</w:t>
    </w:r>
    <w:r w:rsidRPr="00154351">
      <w:rPr>
        <w:rStyle w:val="Numeropagina"/>
        <w:rFonts w:ascii="Raleway" w:hAnsi="Raleway"/>
        <w:color w:val="005EB8"/>
        <w:spacing w:val="30"/>
        <w:sz w:val="20"/>
      </w:rPr>
      <w:t xml:space="preserve"> - </w:t>
    </w:r>
    <w:r w:rsidRPr="00154351">
      <w:rPr>
        <w:rStyle w:val="Numeropagina"/>
        <w:rFonts w:ascii="Raleway" w:hAnsi="Raleway"/>
        <w:b/>
        <w:color w:val="005EB8"/>
        <w:spacing w:val="30"/>
        <w:sz w:val="20"/>
      </w:rPr>
      <w:t>Parte Speciale</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221601" w14:textId="77777777" w:rsidR="00E30F9D" w:rsidRDefault="00E30F9D">
    <w:pPr>
      <w:pStyle w:val="Pidipagina"/>
      <w:tabs>
        <w:tab w:val="clear" w:pos="4819"/>
        <w:tab w:val="clear" w:pos="9638"/>
        <w:tab w:val="right" w:pos="11907"/>
      </w:tabs>
      <w:contextualSpacing/>
      <w:jc w:val="both"/>
      <w:rPr>
        <w:rStyle w:val="Numeropagina"/>
        <w:rFonts w:ascii="Calibri Light" w:hAnsi="Calibri Light"/>
        <w:b/>
        <w:color w:val="2E74B5"/>
        <w:spacing w:val="30"/>
        <w:sz w:val="22"/>
      </w:rPr>
    </w:pPr>
  </w:p>
  <w:p w14:paraId="4BB2E972" w14:textId="77777777" w:rsidR="00E30F9D" w:rsidRDefault="00E30F9D">
    <w:pPr>
      <w:pStyle w:val="Pidipagina"/>
      <w:tabs>
        <w:tab w:val="clear" w:pos="4819"/>
        <w:tab w:val="clear" w:pos="9638"/>
        <w:tab w:val="right" w:pos="11907"/>
      </w:tabs>
      <w:contextualSpacing/>
      <w:jc w:val="both"/>
      <w:rPr>
        <w:rStyle w:val="Numeropagina"/>
        <w:rFonts w:ascii="Calibri Light" w:hAnsi="Calibri Light"/>
        <w:b/>
        <w:color w:val="2E74B5"/>
        <w:spacing w:val="30"/>
        <w:sz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8724F64" w14:textId="77777777" w:rsidR="000162F0" w:rsidRDefault="000162F0">
      <w:r>
        <w:separator/>
      </w:r>
    </w:p>
  </w:footnote>
  <w:footnote w:type="continuationSeparator" w:id="0">
    <w:p w14:paraId="6003A5E4" w14:textId="77777777" w:rsidR="000162F0" w:rsidRDefault="000162F0">
      <w:r>
        <w:continuationSeparator/>
      </w:r>
    </w:p>
  </w:footnote>
  <w:footnote w:id="1">
    <w:p w14:paraId="77DF0712" w14:textId="77777777" w:rsidR="00E30F9D" w:rsidRDefault="00E30F9D" w:rsidP="00C75BD3">
      <w:pPr>
        <w:pStyle w:val="Testonotaapidipagina"/>
      </w:pPr>
      <w:r>
        <w:rPr>
          <w:rStyle w:val="Rimandonotaapidipagina"/>
        </w:rPr>
        <w:footnoteRef/>
      </w:r>
      <w:r>
        <w:t xml:space="preserve"> </w:t>
      </w:r>
      <w:r w:rsidRPr="008B5CC7">
        <w:rPr>
          <w:rFonts w:ascii="Raleway" w:hAnsi="Raleway"/>
          <w:sz w:val="16"/>
        </w:rPr>
        <w:t>(cfr. tra l’altro Delibere Anac ANAC nn. 1309-1310/2016 e 1134/2017)</w:t>
      </w:r>
    </w:p>
  </w:footnote>
  <w:footnote w:id="2">
    <w:p w14:paraId="421F3ABF" w14:textId="77777777" w:rsidR="00E30F9D" w:rsidRPr="00FC6716" w:rsidRDefault="00E30F9D" w:rsidP="00C75BD3">
      <w:pPr>
        <w:ind w:right="187"/>
        <w:jc w:val="both"/>
        <w:rPr>
          <w:rFonts w:ascii="Raleway" w:eastAsia="Calibri" w:hAnsi="Raleway"/>
          <w:sz w:val="16"/>
          <w:szCs w:val="16"/>
          <w:lang w:eastAsia="en-US"/>
        </w:rPr>
      </w:pPr>
      <w:r>
        <w:rPr>
          <w:rStyle w:val="Rimandonotaapidipagina"/>
        </w:rPr>
        <w:footnoteRef/>
      </w:r>
      <w:r>
        <w:t xml:space="preserve"> </w:t>
      </w:r>
      <w:r w:rsidRPr="000765E8">
        <w:rPr>
          <w:rFonts w:ascii="Raleway" w:eastAsia="Calibri" w:hAnsi="Raleway"/>
          <w:sz w:val="16"/>
          <w:szCs w:val="16"/>
          <w:lang w:eastAsia="en-US"/>
        </w:rPr>
        <w:t>1.</w:t>
      </w:r>
      <w:r w:rsidRPr="00FC6716">
        <w:rPr>
          <w:rFonts w:ascii="Raleway" w:eastAsia="Calibri" w:hAnsi="Raleway"/>
          <w:i/>
          <w:sz w:val="16"/>
          <w:szCs w:val="16"/>
          <w:lang w:eastAsia="en-US"/>
        </w:rPr>
        <w:t xml:space="preserve">Fermi restando gli obblighi di pubblicità e trasparenza previsti dalla disciplina statale, è fatto obbligo alle amministrazioni comunali, ai liberi Consorzi comunali nonché alle unioni di comuni, fatte salve le disposizioni a tutela della privacy, di pubblicare </w:t>
      </w:r>
      <w:r w:rsidRPr="00FC6716">
        <w:rPr>
          <w:rFonts w:ascii="Raleway" w:eastAsia="Calibri" w:hAnsi="Raleway"/>
          <w:b/>
          <w:i/>
          <w:sz w:val="16"/>
          <w:szCs w:val="16"/>
          <w:lang w:eastAsia="en-US"/>
        </w:rPr>
        <w:t>[</w:t>
      </w:r>
      <w:r w:rsidRPr="00FC6716">
        <w:rPr>
          <w:rFonts w:ascii="Raleway" w:eastAsia="Calibri" w:hAnsi="Raleway"/>
          <w:b/>
          <w:bCs/>
          <w:i/>
          <w:sz w:val="16"/>
          <w:szCs w:val="16"/>
          <w:lang w:eastAsia="en-US"/>
        </w:rPr>
        <w:t>per estratto] nei rispettivi siti internet,</w:t>
      </w:r>
      <w:r w:rsidRPr="00FC6716">
        <w:rPr>
          <w:rFonts w:ascii="Raleway" w:eastAsia="Calibri" w:hAnsi="Raleway"/>
          <w:i/>
          <w:sz w:val="16"/>
          <w:szCs w:val="16"/>
          <w:lang w:eastAsia="en-US"/>
        </w:rPr>
        <w:t xml:space="preserve"> </w:t>
      </w:r>
      <w:r w:rsidRPr="00FC6716">
        <w:rPr>
          <w:rFonts w:ascii="Raleway" w:eastAsia="Calibri" w:hAnsi="Raleway"/>
          <w:b/>
          <w:bCs/>
          <w:i/>
          <w:sz w:val="16"/>
          <w:szCs w:val="16"/>
          <w:lang w:eastAsia="en-US"/>
        </w:rPr>
        <w:t>entro sette giorni</w:t>
      </w:r>
      <w:r w:rsidRPr="00FC6716">
        <w:rPr>
          <w:rFonts w:ascii="Raleway" w:eastAsia="Calibri" w:hAnsi="Raleway"/>
          <w:i/>
          <w:sz w:val="16"/>
          <w:szCs w:val="16"/>
          <w:lang w:eastAsia="en-US"/>
        </w:rPr>
        <w:t xml:space="preserve"> dalla loro emanazione, tutti gli atti deliberativi adottati dalla giunta e dal consiglio e le determinazioni sindacali e dirigenziali nonché le ordinanze, ai fini di pubblicità notizia. Le delibere della Giunta e del Consiglio comunale rese immediatamente esecutive sono pubblicate entro tre giorni </w:t>
      </w:r>
      <w:r w:rsidRPr="00FC6716">
        <w:rPr>
          <w:rFonts w:ascii="Raleway" w:eastAsia="Calibri" w:hAnsi="Raleway"/>
          <w:b/>
          <w:i/>
          <w:sz w:val="16"/>
          <w:szCs w:val="16"/>
          <w:lang w:eastAsia="en-US"/>
        </w:rPr>
        <w:t>lavorativi</w:t>
      </w:r>
      <w:r w:rsidRPr="00FC6716">
        <w:rPr>
          <w:rFonts w:ascii="Raleway" w:eastAsia="Calibri" w:hAnsi="Raleway"/>
          <w:i/>
          <w:sz w:val="16"/>
          <w:szCs w:val="16"/>
          <w:lang w:eastAsia="en-US"/>
        </w:rPr>
        <w:t xml:space="preserve"> dall'approvazione. In caso di mancato rispetto dei suddetti termini l'atto è nullo.(</w:t>
      </w:r>
      <w:r w:rsidRPr="00FC6716">
        <w:rPr>
          <w:rFonts w:ascii="Raleway" w:hAnsi="Raleway"/>
          <w:color w:val="4A4A4A"/>
          <w:sz w:val="16"/>
          <w:szCs w:val="16"/>
          <w:shd w:val="clear" w:color="auto" w:fill="FFFFFF"/>
        </w:rPr>
        <w:t xml:space="preserve"> Comma modificato dall'</w:t>
      </w:r>
      <w:hyperlink r:id="rId1" w:anchor="/ricerca/fonti_documento?idDatabank=9&amp;idDocMaster=9814753&amp;idUnitaDoc=78722192&amp;nVigUnitaDoc=1&amp;docIdx=1&amp;isCorrelazioniSearch=true&amp;correlatoA=Normativa" w:history="1">
        <w:r w:rsidRPr="00C75BD3">
          <w:rPr>
            <w:rStyle w:val="Collegamentoipertestuale"/>
            <w:rFonts w:ascii="Raleway" w:hAnsi="Raleway"/>
            <w:color w:val="005EB8"/>
            <w:sz w:val="16"/>
            <w:szCs w:val="16"/>
          </w:rPr>
          <w:t>articolo 12, comma 24, lettera a), della L.R. 25 maggio 2022, n. 13</w:t>
        </w:r>
      </w:hyperlink>
      <w:r w:rsidRPr="00FC6716">
        <w:rPr>
          <w:rStyle w:val="dj-testo-evidenziato"/>
          <w:rFonts w:ascii="Raleway" w:hAnsi="Raleway"/>
          <w:color w:val="4A4A4A"/>
          <w:sz w:val="16"/>
          <w:szCs w:val="16"/>
          <w:shd w:val="clear" w:color="auto" w:fill="FFFFFF"/>
        </w:rPr>
        <w:t xml:space="preserve"> e successivamente dall'</w:t>
      </w:r>
      <w:hyperlink r:id="rId2" w:anchor="/ricerca/fonti_documento?idDatabank=9&amp;idDocMaster=9814753&amp;idUnitaDoc=78722193&amp;nVigUnitaDoc=1&amp;docIdx=1&amp;isCorrelazioniSearch=true&amp;correlatoA=Normativa" w:history="1">
        <w:r w:rsidRPr="00C75BD3">
          <w:rPr>
            <w:rStyle w:val="Collegamentoipertestuale"/>
            <w:rFonts w:ascii="Raleway" w:hAnsi="Raleway"/>
            <w:color w:val="005EB8"/>
            <w:sz w:val="16"/>
            <w:szCs w:val="16"/>
          </w:rPr>
          <w:t>articolo 13, comma 5, della L.R. 25 maggio 2022, n. 13</w:t>
        </w:r>
      </w:hyperlink>
      <w:r w:rsidRPr="00C75BD3">
        <w:rPr>
          <w:rStyle w:val="Collegamentoipertestuale"/>
          <w:rFonts w:ascii="Raleway" w:hAnsi="Raleway"/>
          <w:color w:val="005EB8"/>
          <w:sz w:val="16"/>
          <w:szCs w:val="16"/>
        </w:rPr>
        <w:t>)</w:t>
      </w:r>
    </w:p>
    <w:p w14:paraId="431D78F2" w14:textId="77777777" w:rsidR="00E30F9D" w:rsidRPr="00FC6716" w:rsidRDefault="00E30F9D" w:rsidP="00C75BD3">
      <w:pPr>
        <w:ind w:right="187"/>
        <w:jc w:val="both"/>
        <w:rPr>
          <w:rFonts w:ascii="Raleway" w:eastAsia="Calibri" w:hAnsi="Raleway"/>
          <w:i/>
          <w:sz w:val="16"/>
          <w:szCs w:val="16"/>
          <w:lang w:eastAsia="en-US"/>
        </w:rPr>
      </w:pPr>
      <w:r w:rsidRPr="00FC6716">
        <w:rPr>
          <w:rFonts w:ascii="Raleway" w:eastAsia="Calibri" w:hAnsi="Raleway"/>
          <w:sz w:val="16"/>
          <w:szCs w:val="16"/>
          <w:lang w:eastAsia="en-US"/>
        </w:rPr>
        <w:t xml:space="preserve">2. </w:t>
      </w:r>
      <w:r w:rsidRPr="00FC6716">
        <w:rPr>
          <w:rFonts w:ascii="Raleway" w:eastAsia="Calibri" w:hAnsi="Raleway"/>
          <w:i/>
          <w:sz w:val="16"/>
          <w:szCs w:val="16"/>
          <w:lang w:eastAsia="en-US"/>
        </w:rPr>
        <w:t xml:space="preserve">Fermi restando gli obblighi di pubblicità e trasparenza previsti dalla disciplina statale, è fatto obbligo alle aziende pubbliche ex municipalizzate </w:t>
      </w:r>
      <w:r w:rsidRPr="00FC6716">
        <w:rPr>
          <w:rFonts w:ascii="Raleway" w:eastAsia="Calibri" w:hAnsi="Raleway"/>
          <w:sz w:val="16"/>
          <w:szCs w:val="16"/>
          <w:lang w:eastAsia="en-US"/>
        </w:rPr>
        <w:t>(alle quali il Comune ci ha ovviamente assimilato)</w:t>
      </w:r>
      <w:r w:rsidRPr="00FC6716">
        <w:rPr>
          <w:rFonts w:ascii="Raleway" w:eastAsia="Calibri" w:hAnsi="Raleway"/>
          <w:i/>
          <w:sz w:val="16"/>
          <w:szCs w:val="16"/>
          <w:lang w:eastAsia="en-US"/>
        </w:rPr>
        <w:t xml:space="preserve"> di pubblicare nei rispettivi siti internet tutti gli atti adottati dal consiglio di amministrazione e le determinazioni presidenziali e dirigenziali, entro i termini di cui al comma 1”.</w:t>
      </w:r>
    </w:p>
  </w:footnote>
  <w:footnote w:id="3">
    <w:p w14:paraId="5CB5A14C" w14:textId="77777777" w:rsidR="00E30F9D" w:rsidRPr="00154351" w:rsidRDefault="00E30F9D" w:rsidP="00C75BD3">
      <w:pPr>
        <w:pStyle w:val="Testonotaapidipagina"/>
        <w:rPr>
          <w:rFonts w:ascii="Raleway" w:hAnsi="Raleway"/>
          <w:sz w:val="16"/>
          <w:szCs w:val="16"/>
        </w:rPr>
      </w:pPr>
      <w:r w:rsidRPr="00154351">
        <w:rPr>
          <w:rStyle w:val="Rimandonotaapidipagina"/>
          <w:rFonts w:ascii="Raleway" w:hAnsi="Raleway"/>
          <w:sz w:val="16"/>
          <w:szCs w:val="16"/>
        </w:rPr>
        <w:footnoteRef/>
      </w:r>
      <w:r w:rsidRPr="00154351">
        <w:rPr>
          <w:rFonts w:ascii="Raleway" w:hAnsi="Raleway"/>
          <w:sz w:val="16"/>
          <w:szCs w:val="16"/>
        </w:rPr>
        <w:t xml:space="preserve"> Di tale revisione Sispi ha avuto </w:t>
      </w:r>
      <w:r>
        <w:rPr>
          <w:rFonts w:ascii="Raleway" w:hAnsi="Raleway"/>
          <w:sz w:val="16"/>
          <w:szCs w:val="16"/>
        </w:rPr>
        <w:t xml:space="preserve">conferma indirettamente con </w:t>
      </w:r>
      <w:r w:rsidRPr="0045137C">
        <w:rPr>
          <w:rFonts w:ascii="Raleway" w:hAnsi="Raleway"/>
          <w:sz w:val="16"/>
          <w:szCs w:val="16"/>
        </w:rPr>
        <w:t>la comunicazione pervenuta d</w:t>
      </w:r>
      <w:r>
        <w:rPr>
          <w:rFonts w:ascii="Raleway" w:hAnsi="Raleway"/>
          <w:sz w:val="16"/>
          <w:szCs w:val="16"/>
        </w:rPr>
        <w:t>e</w:t>
      </w:r>
      <w:r w:rsidRPr="0045137C">
        <w:rPr>
          <w:rFonts w:ascii="Raleway" w:hAnsi="Raleway"/>
          <w:sz w:val="16"/>
          <w:szCs w:val="16"/>
        </w:rPr>
        <w:t xml:space="preserve">lla Segreteria Generale del Comune di Palermo </w:t>
      </w:r>
      <w:r>
        <w:rPr>
          <w:rFonts w:ascii="Raleway" w:hAnsi="Raleway"/>
          <w:sz w:val="16"/>
          <w:szCs w:val="16"/>
        </w:rPr>
        <w:t xml:space="preserve">che nell’ottobre </w:t>
      </w:r>
      <w:r w:rsidRPr="0045137C">
        <w:rPr>
          <w:rFonts w:ascii="Raleway" w:hAnsi="Raleway"/>
          <w:sz w:val="16"/>
          <w:szCs w:val="16"/>
        </w:rPr>
        <w:t>2022</w:t>
      </w:r>
      <w:r>
        <w:rPr>
          <w:rFonts w:ascii="Raleway" w:hAnsi="Raleway"/>
          <w:sz w:val="16"/>
          <w:szCs w:val="16"/>
        </w:rPr>
        <w:t xml:space="preserve"> ha dato </w:t>
      </w:r>
      <w:r w:rsidRPr="0045137C">
        <w:rPr>
          <w:rFonts w:ascii="Raleway" w:hAnsi="Raleway"/>
          <w:sz w:val="16"/>
          <w:szCs w:val="16"/>
        </w:rPr>
        <w:t>evidenza della modifica normativa e della Circolare Regionale n. 25 del 17 giugno 2022, dispone</w:t>
      </w:r>
      <w:r>
        <w:rPr>
          <w:rFonts w:ascii="Raleway" w:hAnsi="Raleway"/>
          <w:sz w:val="16"/>
          <w:szCs w:val="16"/>
        </w:rPr>
        <w:t xml:space="preserve">ndo </w:t>
      </w:r>
      <w:r w:rsidRPr="0045137C">
        <w:rPr>
          <w:rFonts w:ascii="Raleway" w:hAnsi="Raleway"/>
          <w:sz w:val="16"/>
          <w:szCs w:val="16"/>
        </w:rPr>
        <w:t>gli aggiornamenti necessari per</w:t>
      </w:r>
      <w:r>
        <w:rPr>
          <w:rFonts w:ascii="Raleway" w:hAnsi="Raleway"/>
          <w:sz w:val="16"/>
          <w:szCs w:val="16"/>
        </w:rPr>
        <w:t xml:space="preserve"> </w:t>
      </w:r>
      <w:r w:rsidRPr="00A77B9B">
        <w:rPr>
          <w:rFonts w:ascii="Raleway" w:hAnsi="Raleway"/>
          <w:sz w:val="16"/>
          <w:szCs w:val="16"/>
        </w:rPr>
        <w:t xml:space="preserve">la piattaforma informatica </w:t>
      </w:r>
      <w:r>
        <w:rPr>
          <w:rFonts w:ascii="Raleway" w:hAnsi="Raleway"/>
          <w:sz w:val="16"/>
          <w:szCs w:val="16"/>
        </w:rPr>
        <w:t xml:space="preserve">di gestione del </w:t>
      </w:r>
      <w:r w:rsidRPr="00A77B9B">
        <w:rPr>
          <w:rFonts w:ascii="Raleway" w:hAnsi="Raleway"/>
          <w:sz w:val="16"/>
          <w:szCs w:val="16"/>
        </w:rPr>
        <w:t>processo all’interno dell’Amministrazione Comunale.</w:t>
      </w:r>
    </w:p>
  </w:footnote>
  <w:footnote w:id="4">
    <w:p w14:paraId="3EF9C217" w14:textId="77777777" w:rsidR="00E30F9D" w:rsidRDefault="00E30F9D" w:rsidP="00C75BD3">
      <w:pPr>
        <w:pStyle w:val="Testonotaapidipagina"/>
      </w:pPr>
      <w:r>
        <w:rPr>
          <w:rStyle w:val="Rimandonotaapidipagina"/>
        </w:rPr>
        <w:footnoteRef/>
      </w:r>
      <w:r>
        <w:t xml:space="preserve"> </w:t>
      </w:r>
      <w:r w:rsidRPr="00260F67">
        <w:rPr>
          <w:rFonts w:ascii="Raleway" w:hAnsi="Raleway"/>
          <w:sz w:val="16"/>
        </w:rPr>
        <w:t>da due anni (dal 1° gennaio 2024), le stazioni appaltanti sono tenute all’utilizzo delle piattaforme telematiche e sulla pubblicità degli atti di gara, trasparenza, accesso agli atti, e-procurement nazionale, Banca dati ANAC e Fascicolo Virtuale Operatore Economico.</w:t>
      </w:r>
    </w:p>
  </w:footnote>
  <w:footnote w:id="5">
    <w:p w14:paraId="0E97D243" w14:textId="77777777" w:rsidR="00E30F9D" w:rsidRDefault="00E30F9D" w:rsidP="00C75BD3">
      <w:pPr>
        <w:pStyle w:val="Testonotaapidipagina"/>
      </w:pPr>
      <w:r>
        <w:rPr>
          <w:rStyle w:val="Rimandonotaapidipagina"/>
        </w:rPr>
        <w:footnoteRef/>
      </w:r>
      <w:r>
        <w:t xml:space="preserve"> </w:t>
      </w:r>
      <w:r w:rsidRPr="00E85B85">
        <w:rPr>
          <w:rFonts w:ascii="Raleway" w:hAnsi="Raleway" w:cs="Arial"/>
          <w:color w:val="000000"/>
          <w:sz w:val="16"/>
        </w:rPr>
        <w:t>che ha sostituito l’elenco di cui all’Allegato 1 della Delibera ANAC 1310/2016 e Allegato 1 della Delibera ANAC 1134/2017, relativamente alla sottosezione “Bandi di gara e contratti”.</w:t>
      </w:r>
    </w:p>
  </w:footnote>
  <w:footnote w:id="6">
    <w:p w14:paraId="716A0903" w14:textId="77777777" w:rsidR="00E30F9D" w:rsidRPr="001D1874" w:rsidRDefault="00E30F9D" w:rsidP="00C75BD3">
      <w:pPr>
        <w:pStyle w:val="Testonotaapidipagina"/>
        <w:rPr>
          <w:rFonts w:ascii="Raleway" w:hAnsi="Raleway"/>
          <w:sz w:val="16"/>
          <w:szCs w:val="16"/>
        </w:rPr>
      </w:pPr>
      <w:r w:rsidRPr="001D1874">
        <w:rPr>
          <w:rStyle w:val="Rimandonotaapidipagina"/>
          <w:rFonts w:ascii="Raleway" w:hAnsi="Raleway"/>
          <w:sz w:val="16"/>
          <w:szCs w:val="16"/>
        </w:rPr>
        <w:footnoteRef/>
      </w:r>
      <w:r w:rsidRPr="001D1874">
        <w:rPr>
          <w:rFonts w:ascii="Raleway" w:hAnsi="Raleway"/>
          <w:sz w:val="16"/>
          <w:szCs w:val="16"/>
        </w:rPr>
        <w:t xml:space="preserve"> Si ricorda al riguardo che, a partire da gennaio 2024, è venuto meno l’obbligo di predisporre il file XML da inviare ad ANAC, entro il 31 gennaio di ciascun anno, e il correlato obbligo di pubblicazione di detto file sul sito istituzionale.</w:t>
      </w:r>
    </w:p>
  </w:footnote>
  <w:footnote w:id="7">
    <w:p w14:paraId="3FD468E5" w14:textId="4D2384FC" w:rsidR="00E30F9D" w:rsidRPr="00263D20" w:rsidRDefault="00E30F9D">
      <w:pPr>
        <w:pStyle w:val="Testonotaapidipagina"/>
        <w:rPr>
          <w:rFonts w:ascii="Raleway" w:hAnsi="Raleway"/>
          <w:sz w:val="16"/>
        </w:rPr>
      </w:pPr>
      <w:r w:rsidRPr="00263D20">
        <w:rPr>
          <w:rStyle w:val="Rimandonotaapidipagina"/>
          <w:rFonts w:ascii="Raleway" w:hAnsi="Raleway"/>
          <w:sz w:val="16"/>
        </w:rPr>
        <w:footnoteRef/>
      </w:r>
      <w:r w:rsidRPr="00263D20">
        <w:rPr>
          <w:rFonts w:ascii="Raleway" w:hAnsi="Raleway"/>
          <w:sz w:val="16"/>
        </w:rPr>
        <w:t xml:space="preserve"> relativa a “Progettazione, sviluppo, produzione e manutenzione di applicazioni software e di integrazione sistemi in ambito ICT. Progettazione, realizzazione ed erogazione di: servizi di conduzione operativa di sistemi di elaborazione dati e reti di telecomunicazione; servizi di conduzione funzionale di applicazioni informatiche. Attività svolte in modalità IaaS (Infrastructure as a Service) SaaS (Software as a Service) e PaaS (Platform as a Service)</w:t>
      </w:r>
    </w:p>
  </w:footnote>
  <w:footnote w:id="8">
    <w:p w14:paraId="0BE8AC88" w14:textId="77777777" w:rsidR="00E30F9D" w:rsidRPr="00154351" w:rsidRDefault="00E30F9D" w:rsidP="00C75BD3">
      <w:pPr>
        <w:pStyle w:val="Testonotaapidipagina"/>
        <w:rPr>
          <w:rFonts w:ascii="Raleway" w:hAnsi="Raleway"/>
          <w:sz w:val="16"/>
          <w:szCs w:val="16"/>
        </w:rPr>
      </w:pPr>
      <w:r w:rsidRPr="00154351">
        <w:rPr>
          <w:rStyle w:val="Rimandonotaapidipagina"/>
          <w:rFonts w:ascii="Raleway" w:hAnsi="Raleway"/>
          <w:sz w:val="16"/>
          <w:szCs w:val="16"/>
        </w:rPr>
        <w:footnoteRef/>
      </w:r>
      <w:r w:rsidRPr="00154351">
        <w:rPr>
          <w:rFonts w:ascii="Raleway" w:hAnsi="Raleway"/>
          <w:sz w:val="16"/>
          <w:szCs w:val="16"/>
        </w:rPr>
        <w:t xml:space="preserve"> </w:t>
      </w:r>
      <w:r>
        <w:rPr>
          <w:rFonts w:ascii="Raleway" w:hAnsi="Raleway"/>
          <w:sz w:val="16"/>
          <w:szCs w:val="16"/>
        </w:rPr>
        <w:t>A</w:t>
      </w:r>
      <w:r w:rsidRPr="00154351">
        <w:rPr>
          <w:rFonts w:ascii="Raleway" w:hAnsi="Raleway"/>
          <w:sz w:val="16"/>
          <w:szCs w:val="16"/>
        </w:rPr>
        <w:t xml:space="preserve"> seguito della novella apportata dal D.lgs. 97/2016 che (art.7 comma 1 L. 190/2012) che ha introdotto quale scelta ordinaria l'unificazione dei ruoli di RPC ed RT, l’Organo di gestione aziendale, per ragioni organizzative, consultato il Collegio sindacale, con delibera del 3 marzo 2017, ha confermato la distribuzione delle responsabilità</w:t>
      </w:r>
      <w:r>
        <w:rPr>
          <w:rFonts w:ascii="Raleway" w:hAnsi="Raleway"/>
          <w:sz w:val="16"/>
          <w:szCs w:val="1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C5FBD6" w14:textId="4C47CE3A" w:rsidR="00E30F9D" w:rsidRDefault="00E30F9D">
    <w:pPr>
      <w:pStyle w:val="Corpotesto"/>
      <w:tabs>
        <w:tab w:val="left" w:pos="2160"/>
        <w:tab w:val="left" w:pos="6840"/>
      </w:tabs>
      <w:spacing w:line="360" w:lineRule="auto"/>
      <w:ind w:right="-1440"/>
      <w:rPr>
        <w:b/>
        <w:bCs/>
        <w:color w:val="365F91"/>
      </w:rPr>
    </w:pPr>
    <w:sdt>
      <w:sdtPr>
        <w:rPr>
          <w:b/>
          <w:bCs/>
          <w:color w:val="365F91"/>
        </w:rPr>
        <w:id w:val="-1054925492"/>
        <w:docPartObj>
          <w:docPartGallery w:val="Page Numbers (Margins)"/>
          <w:docPartUnique/>
        </w:docPartObj>
      </w:sdtPr>
      <w:sdtContent>
        <w:r>
          <w:rPr>
            <w:b/>
            <w:bCs/>
            <w:noProof/>
            <w:color w:val="365F91"/>
          </w:rPr>
          <mc:AlternateContent>
            <mc:Choice Requires="wps">
              <w:drawing>
                <wp:anchor distT="0" distB="0" distL="114300" distR="114300" simplePos="0" relativeHeight="251651584" behindDoc="0" locked="0" layoutInCell="0" allowOverlap="1" wp14:anchorId="54595998" wp14:editId="02CEEDD2">
                  <wp:simplePos x="0" y="0"/>
                  <wp:positionH relativeFrom="rightMargin">
                    <wp:align>right</wp:align>
                  </wp:positionH>
                  <wp:positionV relativeFrom="margin">
                    <wp:align>center</wp:align>
                  </wp:positionV>
                  <wp:extent cx="727710" cy="329565"/>
                  <wp:effectExtent l="0" t="0" r="0" b="3810"/>
                  <wp:wrapNone/>
                  <wp:docPr id="10" name="Rettangolo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5BDADC2" w14:textId="77777777" w:rsidR="00E30F9D" w:rsidRDefault="00E30F9D">
                              <w:pPr>
                                <w:pBdr>
                                  <w:bottom w:val="single" w:sz="4" w:space="1" w:color="auto"/>
                                </w:pBdr>
                                <w:rPr>
                                  <w:rFonts w:ascii="NeueHaasGroteskText Pro" w:hAnsi="NeueHaasGroteskText Pro"/>
                                  <w:color w:val="0000FF"/>
                                  <w:sz w:val="20"/>
                                </w:rPr>
                              </w:pPr>
                              <w:r>
                                <w:rPr>
                                  <w:rFonts w:ascii="NeueHaasGroteskText Pro" w:hAnsi="NeueHaasGroteskText Pro"/>
                                  <w:color w:val="0000FF"/>
                                  <w:sz w:val="20"/>
                                </w:rPr>
                                <w:fldChar w:fldCharType="begin"/>
                              </w:r>
                              <w:r>
                                <w:rPr>
                                  <w:rFonts w:ascii="NeueHaasGroteskText Pro" w:hAnsi="NeueHaasGroteskText Pro"/>
                                  <w:color w:val="0000FF"/>
                                  <w:sz w:val="20"/>
                                </w:rPr>
                                <w:instrText>PAGE   \* MERGEFORMAT</w:instrText>
                              </w:r>
                              <w:r>
                                <w:rPr>
                                  <w:rFonts w:ascii="NeueHaasGroteskText Pro" w:hAnsi="NeueHaasGroteskText Pro"/>
                                  <w:color w:val="0000FF"/>
                                  <w:sz w:val="20"/>
                                </w:rPr>
                                <w:fldChar w:fldCharType="separate"/>
                              </w:r>
                              <w:r>
                                <w:rPr>
                                  <w:rFonts w:ascii="NeueHaasGroteskText Pro" w:hAnsi="NeueHaasGroteskText Pro"/>
                                  <w:color w:val="0000FF"/>
                                  <w:sz w:val="20"/>
                                </w:rPr>
                                <w:t>2</w:t>
                              </w:r>
                              <w:r>
                                <w:rPr>
                                  <w:rFonts w:ascii="NeueHaasGroteskText Pro" w:hAnsi="NeueHaasGroteskText Pro"/>
                                  <w:color w:val="0000FF"/>
                                  <w:sz w:val="20"/>
                                </w:rP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54595998" id="Rettangolo 10" o:spid="_x0000_s1029" style="position:absolute;left:0;text-align:left;margin-left:6.1pt;margin-top:0;width:57.3pt;height:25.95pt;z-index:251651584;visibility:visible;mso-wrap-style:square;mso-width-percent:800;mso-height-percent:0;mso-wrap-distance-left:9pt;mso-wrap-distance-top:0;mso-wrap-distance-right:9pt;mso-wrap-distance-bottom:0;mso-position-horizontal:right;mso-position-horizontal-relative:righ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" o:allowincell="f" stroked="f">
                  <v:textbox>
                    <w:txbxContent>
                      <w:p w14:paraId="65BDADC2" w14:textId="77777777" w:rsidR="00E30F9D" w:rsidRDefault="00E30F9D">
                        <w:pPr>
                          <w:pBdr>
                            <w:bottom w:val="single" w:sz="4" w:space="1" w:color="auto"/>
                          </w:pBdr>
                          <w:rPr>
                            <w:rFonts w:ascii="NeueHaasGroteskText Pro" w:hAnsi="NeueHaasGroteskText Pro"/>
                            <w:color w:val="0000FF"/>
                            <w:sz w:val="20"/>
                          </w:rPr>
                        </w:pPr>
                        <w:r>
                          <w:rPr>
                            <w:rFonts w:ascii="NeueHaasGroteskText Pro" w:hAnsi="NeueHaasGroteskText Pro"/>
                            <w:color w:val="0000FF"/>
                            <w:sz w:val="20"/>
                          </w:rPr>
                          <w:fldChar w:fldCharType="begin"/>
                        </w:r>
                        <w:r>
                          <w:rPr>
                            <w:rFonts w:ascii="NeueHaasGroteskText Pro" w:hAnsi="NeueHaasGroteskText Pro"/>
                            <w:color w:val="0000FF"/>
                            <w:sz w:val="20"/>
                          </w:rPr>
                          <w:instrText>PAGE   \* MERGEFORMAT</w:instrText>
                        </w:r>
                        <w:r>
                          <w:rPr>
                            <w:rFonts w:ascii="NeueHaasGroteskText Pro" w:hAnsi="NeueHaasGroteskText Pro"/>
                            <w:color w:val="0000FF"/>
                            <w:sz w:val="20"/>
                          </w:rPr>
                          <w:fldChar w:fldCharType="separate"/>
                        </w:r>
                        <w:r>
                          <w:rPr>
                            <w:rFonts w:ascii="NeueHaasGroteskText Pro" w:hAnsi="NeueHaasGroteskText Pro"/>
                            <w:color w:val="0000FF"/>
                            <w:sz w:val="20"/>
                          </w:rPr>
                          <w:t>2</w:t>
                        </w:r>
                        <w:r>
                          <w:rPr>
                            <w:rFonts w:ascii="NeueHaasGroteskText Pro" w:hAnsi="NeueHaasGroteskText Pro"/>
                            <w:color w:val="0000FF"/>
                            <w:sz w:val="20"/>
                          </w:rPr>
                          <w:fldChar w:fldCharType="end"/>
                        </w:r>
                      </w:p>
                    </w:txbxContent>
                  </v:textbox>
                  <w10:wrap anchorx="margin" anchory="margin"/>
                </v:rect>
              </w:pict>
            </mc:Fallback>
          </mc:AlternateContent>
        </w:r>
      </w:sdtContent>
    </w:sdt>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7FFD92" w14:textId="19AAE59B" w:rsidR="00E30F9D" w:rsidRDefault="00E30F9D">
    <w:pPr>
      <w:pStyle w:val="Corpotesto"/>
      <w:tabs>
        <w:tab w:val="left" w:pos="2160"/>
        <w:tab w:val="left" w:pos="6840"/>
      </w:tabs>
      <w:spacing w:line="360" w:lineRule="auto"/>
      <w:ind w:right="-1440"/>
      <w:rPr>
        <w:b/>
        <w:bCs/>
        <w:color w:val="365F91"/>
      </w:rPr>
    </w:pPr>
    <w:r>
      <w:rPr>
        <w:noProof/>
      </w:rPr>
      <w:drawing>
        <wp:anchor distT="0" distB="0" distL="114300" distR="114300" simplePos="0" relativeHeight="251653632" behindDoc="0" locked="0" layoutInCell="1" allowOverlap="1" wp14:anchorId="597A2C83" wp14:editId="6DE65610">
          <wp:simplePos x="0" y="0"/>
          <wp:positionH relativeFrom="margin">
            <wp:posOffset>4845685</wp:posOffset>
          </wp:positionH>
          <wp:positionV relativeFrom="page">
            <wp:posOffset>638175</wp:posOffset>
          </wp:positionV>
          <wp:extent cx="1171575" cy="461500"/>
          <wp:effectExtent l="0" t="0" r="0" b="0"/>
          <wp:wrapSquare wrapText="bothSides"/>
          <wp:docPr id="1220028640" name="Immagine 12200286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magine 7"/>
                  <pic:cNvPicPr/>
                </pic:nvPicPr>
                <pic:blipFill>
                  <a:blip r:embed="rId1">
                    <a:extLst>
                      <a:ext uri="{28A0092B-C50C-407E-A947-70E740481C1C}">
                        <a14:useLocalDpi xmlns:a14="http://schemas.microsoft.com/office/drawing/2010/main" val="0"/>
                      </a:ext>
                    </a:extLst>
                  </a:blip>
                  <a:stretch>
                    <a:fillRect/>
                  </a:stretch>
                </pic:blipFill>
                <pic:spPr>
                  <a:xfrm>
                    <a:off x="0" y="0"/>
                    <a:ext cx="1171575" cy="461500"/>
                  </a:xfrm>
                  <a:prstGeom prst="rect">
                    <a:avLst/>
                  </a:prstGeom>
                </pic:spPr>
              </pic:pic>
            </a:graphicData>
          </a:graphic>
          <wp14:sizeRelH relativeFrom="margin">
            <wp14:pctWidth>0</wp14:pctWidth>
          </wp14:sizeRelH>
          <wp14:sizeRelV relativeFrom="margin">
            <wp14:pctHeight>0</wp14:pctHeight>
          </wp14:sizeRelV>
        </wp:anchor>
      </w:drawing>
    </w:r>
    <w:sdt>
      <w:sdtPr>
        <w:rPr>
          <w:b/>
          <w:bCs/>
          <w:color w:val="365F91"/>
        </w:rPr>
        <w:id w:val="-964878466"/>
        <w:docPartObj>
          <w:docPartGallery w:val="Page Numbers (Margins)"/>
          <w:docPartUnique/>
        </w:docPartObj>
      </w:sdtPr>
      <w:sdtContent>
        <w:r>
          <w:rPr>
            <w:b/>
            <w:bCs/>
            <w:noProof/>
            <w:color w:val="365F91"/>
          </w:rPr>
          <mc:AlternateContent>
            <mc:Choice Requires="wps">
              <w:drawing>
                <wp:anchor distT="0" distB="0" distL="114300" distR="114300" simplePos="0" relativeHeight="251652608" behindDoc="0" locked="0" layoutInCell="0" allowOverlap="1" wp14:anchorId="2C8BFD1D" wp14:editId="117A0FC3">
                  <wp:simplePos x="0" y="0"/>
                  <wp:positionH relativeFrom="rightMargin">
                    <wp:align>right</wp:align>
                  </wp:positionH>
                  <wp:positionV relativeFrom="margin">
                    <wp:align>center</wp:align>
                  </wp:positionV>
                  <wp:extent cx="727710" cy="329565"/>
                  <wp:effectExtent l="0" t="0" r="0" b="3810"/>
                  <wp:wrapNone/>
                  <wp:docPr id="11" name="Rettangolo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896F684" w14:textId="77777777" w:rsidR="00E30F9D" w:rsidRPr="00F66F75" w:rsidRDefault="00E30F9D">
                              <w:pPr>
                                <w:pBdr>
                                  <w:bottom w:val="single" w:sz="4" w:space="1" w:color="auto"/>
                                </w:pBdr>
                                <w:rPr>
                                  <w:rFonts w:ascii="Raleway" w:hAnsi="Raleway"/>
                                  <w:color w:val="005EB8"/>
                                  <w:sz w:val="20"/>
                                  <w:szCs w:val="16"/>
                                </w:rPr>
                              </w:pPr>
                              <w:r w:rsidRPr="00F66F75">
                                <w:rPr>
                                  <w:rFonts w:ascii="Raleway" w:hAnsi="Raleway"/>
                                  <w:color w:val="005EB8"/>
                                  <w:sz w:val="20"/>
                                  <w:szCs w:val="16"/>
                                </w:rPr>
                                <w:fldChar w:fldCharType="begin"/>
                              </w:r>
                              <w:r w:rsidRPr="00F66F75">
                                <w:rPr>
                                  <w:rFonts w:ascii="Raleway" w:hAnsi="Raleway"/>
                                  <w:color w:val="005EB8"/>
                                  <w:sz w:val="20"/>
                                  <w:szCs w:val="16"/>
                                </w:rPr>
                                <w:instrText>PAGE   \* MERGEFORMAT</w:instrText>
                              </w:r>
                              <w:r w:rsidRPr="00F66F75">
                                <w:rPr>
                                  <w:rFonts w:ascii="Raleway" w:hAnsi="Raleway"/>
                                  <w:color w:val="005EB8"/>
                                  <w:sz w:val="20"/>
                                  <w:szCs w:val="16"/>
                                </w:rPr>
                                <w:fldChar w:fldCharType="separate"/>
                              </w:r>
                              <w:r w:rsidRPr="00F66F75">
                                <w:rPr>
                                  <w:rFonts w:ascii="Raleway" w:hAnsi="Raleway"/>
                                  <w:color w:val="005EB8"/>
                                  <w:sz w:val="20"/>
                                  <w:szCs w:val="16"/>
                                </w:rPr>
                                <w:t>2</w:t>
                              </w:r>
                              <w:r w:rsidRPr="00F66F75">
                                <w:rPr>
                                  <w:rFonts w:ascii="Raleway" w:hAnsi="Raleway"/>
                                  <w:color w:val="005EB8"/>
                                  <w:sz w:val="20"/>
                                  <w:szCs w:val="16"/>
                                </w:rP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2C8BFD1D" id="Rettangolo 11" o:spid="_x0000_s1030" style="position:absolute;left:0;text-align:left;margin-left:6.1pt;margin-top:0;width:57.3pt;height:25.95pt;z-index:251652608;visibility:visible;mso-wrap-style:square;mso-width-percent:800;mso-height-percent:0;mso-wrap-distance-left:9pt;mso-wrap-distance-top:0;mso-wrap-distance-right:9pt;mso-wrap-distance-bottom:0;mso-position-horizontal:right;mso-position-horizontal-relative:righ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" o:allowincell="f" stroked="f">
                  <v:textbox>
                    <w:txbxContent>
                      <w:p w14:paraId="5896F684" w14:textId="77777777" w:rsidR="00E30F9D" w:rsidRPr="00F66F75" w:rsidRDefault="00E30F9D">
                        <w:pPr>
                          <w:pBdr>
                            <w:bottom w:val="single" w:sz="4" w:space="1" w:color="auto"/>
                          </w:pBdr>
                          <w:rPr>
                            <w:rFonts w:ascii="Raleway" w:hAnsi="Raleway"/>
                            <w:color w:val="005EB8"/>
                            <w:sz w:val="20"/>
                            <w:szCs w:val="16"/>
                          </w:rPr>
                        </w:pPr>
                        <w:r w:rsidRPr="00F66F75">
                          <w:rPr>
                            <w:rFonts w:ascii="Raleway" w:hAnsi="Raleway"/>
                            <w:color w:val="005EB8"/>
                            <w:sz w:val="20"/>
                            <w:szCs w:val="16"/>
                          </w:rPr>
                          <w:fldChar w:fldCharType="begin"/>
                        </w:r>
                        <w:r w:rsidRPr="00F66F75">
                          <w:rPr>
                            <w:rFonts w:ascii="Raleway" w:hAnsi="Raleway"/>
                            <w:color w:val="005EB8"/>
                            <w:sz w:val="20"/>
                            <w:szCs w:val="16"/>
                          </w:rPr>
                          <w:instrText>PAGE   \* MERGEFORMAT</w:instrText>
                        </w:r>
                        <w:r w:rsidRPr="00F66F75">
                          <w:rPr>
                            <w:rFonts w:ascii="Raleway" w:hAnsi="Raleway"/>
                            <w:color w:val="005EB8"/>
                            <w:sz w:val="20"/>
                            <w:szCs w:val="16"/>
                          </w:rPr>
                          <w:fldChar w:fldCharType="separate"/>
                        </w:r>
                        <w:r w:rsidRPr="00F66F75">
                          <w:rPr>
                            <w:rFonts w:ascii="Raleway" w:hAnsi="Raleway"/>
                            <w:color w:val="005EB8"/>
                            <w:sz w:val="20"/>
                            <w:szCs w:val="16"/>
                          </w:rPr>
                          <w:t>2</w:t>
                        </w:r>
                        <w:r w:rsidRPr="00F66F75">
                          <w:rPr>
                            <w:rFonts w:ascii="Raleway" w:hAnsi="Raleway"/>
                            <w:color w:val="005EB8"/>
                            <w:sz w:val="20"/>
                            <w:szCs w:val="16"/>
                          </w:rPr>
                          <w:fldChar w:fldCharType="end"/>
                        </w:r>
                      </w:p>
                    </w:txbxContent>
                  </v:textbox>
                  <w10:wrap anchorx="margin" anchory="margin"/>
                </v:rect>
              </w:pict>
            </mc:Fallback>
          </mc:AlternateContent>
        </w:r>
      </w:sdtContent>
    </w:sdt>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3492AD" w14:textId="77777777" w:rsidR="00E30F9D" w:rsidRDefault="00E30F9D">
    <w:pPr>
      <w:pStyle w:val="Corpotesto"/>
      <w:tabs>
        <w:tab w:val="left" w:pos="2160"/>
        <w:tab w:val="left" w:pos="6840"/>
      </w:tabs>
      <w:spacing w:line="360" w:lineRule="auto"/>
      <w:ind w:right="-1440"/>
      <w:rPr>
        <w:b/>
        <w:bCs/>
        <w:color w:val="365F91"/>
      </w:rPr>
    </w:pPr>
    <w:r>
      <w:rPr>
        <w:noProof/>
      </w:rPr>
      <w:drawing>
        <wp:anchor distT="0" distB="0" distL="114300" distR="114300" simplePos="0" relativeHeight="251661824" behindDoc="0" locked="0" layoutInCell="1" allowOverlap="1" wp14:anchorId="31B39F0B" wp14:editId="52E93772">
          <wp:simplePos x="0" y="0"/>
          <wp:positionH relativeFrom="margin">
            <wp:align>right</wp:align>
          </wp:positionH>
          <wp:positionV relativeFrom="page">
            <wp:posOffset>438150</wp:posOffset>
          </wp:positionV>
          <wp:extent cx="1171575" cy="461500"/>
          <wp:effectExtent l="0" t="0" r="0" b="0"/>
          <wp:wrapSquare wrapText="bothSides"/>
          <wp:docPr id="1669700556" name="Immagine 16697005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magine 7"/>
                  <pic:cNvPicPr/>
                </pic:nvPicPr>
                <pic:blipFill>
                  <a:blip r:embed="rId1">
                    <a:extLst>
                      <a:ext uri="{28A0092B-C50C-407E-A947-70E740481C1C}">
                        <a14:useLocalDpi xmlns:a14="http://schemas.microsoft.com/office/drawing/2010/main" val="0"/>
                      </a:ext>
                    </a:extLst>
                  </a:blip>
                  <a:stretch>
                    <a:fillRect/>
                  </a:stretch>
                </pic:blipFill>
                <pic:spPr>
                  <a:xfrm>
                    <a:off x="0" y="0"/>
                    <a:ext cx="1171575" cy="461500"/>
                  </a:xfrm>
                  <a:prstGeom prst="rect">
                    <a:avLst/>
                  </a:prstGeom>
                </pic:spPr>
              </pic:pic>
            </a:graphicData>
          </a:graphic>
          <wp14:sizeRelH relativeFrom="margin">
            <wp14:pctWidth>0</wp14:pctWidth>
          </wp14:sizeRelH>
          <wp14:sizeRelV relativeFrom="margin">
            <wp14:pctHeight>0</wp14:pctHeight>
          </wp14:sizeRelV>
        </wp:anchor>
      </w:drawing>
    </w:r>
    <w:sdt>
      <w:sdtPr>
        <w:rPr>
          <w:b/>
          <w:bCs/>
          <w:color w:val="365F91"/>
        </w:rPr>
        <w:id w:val="857165853"/>
        <w:docPartObj>
          <w:docPartGallery w:val="Page Numbers (Margins)"/>
          <w:docPartUnique/>
        </w:docPartObj>
      </w:sdtPr>
      <w:sdtContent>
        <w:r>
          <w:rPr>
            <w:b/>
            <w:bCs/>
            <w:noProof/>
            <w:color w:val="365F91"/>
          </w:rPr>
          <mc:AlternateContent>
            <mc:Choice Requires="wps">
              <w:drawing>
                <wp:anchor distT="0" distB="0" distL="114300" distR="114300" simplePos="0" relativeHeight="251660800" behindDoc="0" locked="0" layoutInCell="0" allowOverlap="1" wp14:anchorId="5800F112" wp14:editId="372D2584">
                  <wp:simplePos x="0" y="0"/>
                  <wp:positionH relativeFrom="rightMargin">
                    <wp:align>right</wp:align>
                  </wp:positionH>
                  <wp:positionV relativeFrom="margin">
                    <wp:align>center</wp:align>
                  </wp:positionV>
                  <wp:extent cx="727710" cy="329565"/>
                  <wp:effectExtent l="0" t="0" r="0" b="3810"/>
                  <wp:wrapNone/>
                  <wp:docPr id="31" name="Rettangolo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82F9B5E" w14:textId="77777777" w:rsidR="00E30F9D" w:rsidRPr="00154351" w:rsidRDefault="00E30F9D">
                              <w:pPr>
                                <w:pBdr>
                                  <w:bottom w:val="single" w:sz="4" w:space="1" w:color="auto"/>
                                </w:pBdr>
                                <w:rPr>
                                  <w:rFonts w:ascii="Raleway" w:hAnsi="Raleway"/>
                                  <w:color w:val="005EB8"/>
                                  <w:sz w:val="20"/>
                                  <w:szCs w:val="16"/>
                                </w:rPr>
                              </w:pPr>
                              <w:r w:rsidRPr="00154351">
                                <w:rPr>
                                  <w:rFonts w:ascii="Raleway" w:hAnsi="Raleway"/>
                                  <w:color w:val="005EB8"/>
                                  <w:sz w:val="20"/>
                                  <w:szCs w:val="16"/>
                                </w:rPr>
                                <w:fldChar w:fldCharType="begin"/>
                              </w:r>
                              <w:r w:rsidRPr="00154351">
                                <w:rPr>
                                  <w:rFonts w:ascii="Raleway" w:hAnsi="Raleway"/>
                                  <w:color w:val="005EB8"/>
                                  <w:sz w:val="20"/>
                                  <w:szCs w:val="16"/>
                                </w:rPr>
                                <w:instrText>PAGE   \* MERGEFORMAT</w:instrText>
                              </w:r>
                              <w:r w:rsidRPr="00154351">
                                <w:rPr>
                                  <w:rFonts w:ascii="Raleway" w:hAnsi="Raleway"/>
                                  <w:color w:val="005EB8"/>
                                  <w:sz w:val="20"/>
                                  <w:szCs w:val="16"/>
                                </w:rPr>
                                <w:fldChar w:fldCharType="separate"/>
                              </w:r>
                              <w:r w:rsidRPr="00154351">
                                <w:rPr>
                                  <w:rFonts w:ascii="Raleway" w:hAnsi="Raleway"/>
                                  <w:color w:val="005EB8"/>
                                  <w:sz w:val="20"/>
                                  <w:szCs w:val="16"/>
                                </w:rPr>
                                <w:t>2</w:t>
                              </w:r>
                              <w:r w:rsidRPr="00154351">
                                <w:rPr>
                                  <w:rFonts w:ascii="Raleway" w:hAnsi="Raleway"/>
                                  <w:color w:val="005EB8"/>
                                  <w:sz w:val="20"/>
                                  <w:szCs w:val="16"/>
                                </w:rP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5800F112" id="Rettangolo 31" o:spid="_x0000_s1031" style="position:absolute;left:0;text-align:left;margin-left:6.1pt;margin-top:0;width:57.3pt;height:25.95pt;z-index:251660800;visibility:visible;mso-wrap-style:square;mso-width-percent:800;mso-height-percent:0;mso-wrap-distance-left:9pt;mso-wrap-distance-top:0;mso-wrap-distance-right:9pt;mso-wrap-distance-bottom:0;mso-position-horizontal:right;mso-position-horizontal-relative:righ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" o:allowincell="f" stroked="f">
                  <v:textbox>
                    <w:txbxContent>
                      <w:p w14:paraId="782F9B5E" w14:textId="77777777" w:rsidR="00E30F9D" w:rsidRPr="00154351" w:rsidRDefault="00E30F9D">
                        <w:pPr>
                          <w:pBdr>
                            <w:bottom w:val="single" w:sz="4" w:space="1" w:color="auto"/>
                          </w:pBdr>
                          <w:rPr>
                            <w:rFonts w:ascii="Raleway" w:hAnsi="Raleway"/>
                            <w:color w:val="005EB8"/>
                            <w:sz w:val="20"/>
                            <w:szCs w:val="16"/>
                          </w:rPr>
                        </w:pPr>
                        <w:r w:rsidRPr="00154351">
                          <w:rPr>
                            <w:rFonts w:ascii="Raleway" w:hAnsi="Raleway"/>
                            <w:color w:val="005EB8"/>
                            <w:sz w:val="20"/>
                            <w:szCs w:val="16"/>
                          </w:rPr>
                          <w:fldChar w:fldCharType="begin"/>
                        </w:r>
                        <w:r w:rsidRPr="00154351">
                          <w:rPr>
                            <w:rFonts w:ascii="Raleway" w:hAnsi="Raleway"/>
                            <w:color w:val="005EB8"/>
                            <w:sz w:val="20"/>
                            <w:szCs w:val="16"/>
                          </w:rPr>
                          <w:instrText>PAGE   \* MERGEFORMAT</w:instrText>
                        </w:r>
                        <w:r w:rsidRPr="00154351">
                          <w:rPr>
                            <w:rFonts w:ascii="Raleway" w:hAnsi="Raleway"/>
                            <w:color w:val="005EB8"/>
                            <w:sz w:val="20"/>
                            <w:szCs w:val="16"/>
                          </w:rPr>
                          <w:fldChar w:fldCharType="separate"/>
                        </w:r>
                        <w:r w:rsidRPr="00154351">
                          <w:rPr>
                            <w:rFonts w:ascii="Raleway" w:hAnsi="Raleway"/>
                            <w:color w:val="005EB8"/>
                            <w:sz w:val="20"/>
                            <w:szCs w:val="16"/>
                          </w:rPr>
                          <w:t>2</w:t>
                        </w:r>
                        <w:r w:rsidRPr="00154351">
                          <w:rPr>
                            <w:rFonts w:ascii="Raleway" w:hAnsi="Raleway"/>
                            <w:color w:val="005EB8"/>
                            <w:sz w:val="20"/>
                            <w:szCs w:val="16"/>
                          </w:rPr>
                          <w:fldChar w:fldCharType="end"/>
                        </w:r>
                      </w:p>
                    </w:txbxContent>
                  </v:textbox>
                  <w10:wrap anchorx="margin" anchory="margin"/>
                </v:rect>
              </w:pict>
            </mc:Fallback>
          </mc:AlternateContent>
        </w:r>
      </w:sdtContent>
    </w:sdt>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E76F6F" w14:textId="77777777" w:rsidR="00E30F9D" w:rsidRDefault="00E30F9D">
    <w:pPr>
      <w:pStyle w:val="Corpotesto"/>
      <w:tabs>
        <w:tab w:val="left" w:pos="2160"/>
        <w:tab w:val="left" w:pos="6840"/>
      </w:tabs>
      <w:spacing w:line="360" w:lineRule="auto"/>
      <w:ind w:right="-1440"/>
      <w:rPr>
        <w:b/>
        <w:bCs/>
        <w:color w:val="365F91"/>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42EF94" w14:textId="77777777" w:rsidR="00E30F9D" w:rsidRDefault="00E30F9D">
    <w:pPr>
      <w:pStyle w:val="Intestazione"/>
    </w:pPr>
    <w:r>
      <w:rPr>
        <w:noProof/>
      </w:rPr>
      <w:drawing>
        <wp:anchor distT="0" distB="0" distL="114300" distR="114300" simplePos="0" relativeHeight="251662848" behindDoc="1" locked="0" layoutInCell="1" allowOverlap="1" wp14:anchorId="04E39EE9" wp14:editId="2B53FDAE">
          <wp:simplePos x="0" y="0"/>
          <wp:positionH relativeFrom="page">
            <wp:posOffset>4724400</wp:posOffset>
          </wp:positionH>
          <wp:positionV relativeFrom="page">
            <wp:posOffset>657225</wp:posOffset>
          </wp:positionV>
          <wp:extent cx="1171575" cy="461019"/>
          <wp:effectExtent l="0" t="0" r="0" b="0"/>
          <wp:wrapNone/>
          <wp:docPr id="605029550" name="Immagine 6050295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magine 31"/>
                  <pic:cNvPicPr/>
                </pic:nvPicPr>
                <pic:blipFill>
                  <a:blip r:embed="rId1">
                    <a:extLst>
                      <a:ext uri="{28A0092B-C50C-407E-A947-70E740481C1C}">
                        <a14:useLocalDpi xmlns:a14="http://schemas.microsoft.com/office/drawing/2010/main" val="0"/>
                      </a:ext>
                    </a:extLst>
                  </a:blip>
                  <a:stretch>
                    <a:fillRect/>
                  </a:stretch>
                </pic:blipFill>
                <pic:spPr>
                  <a:xfrm>
                    <a:off x="0" y="0"/>
                    <a:ext cx="1171575" cy="461019"/>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8079D6"/>
    <w:multiLevelType w:val="hybridMultilevel"/>
    <w:tmpl w:val="9DC8A0DA"/>
    <w:lvl w:ilvl="0" w:tplc="A06CD128">
      <w:numFmt w:val="bullet"/>
      <w:lvlText w:val="•"/>
      <w:lvlJc w:val="left"/>
      <w:pPr>
        <w:ind w:left="4755" w:hanging="360"/>
      </w:pPr>
      <w:rPr>
        <w:rFonts w:ascii="NeueHaasGroteskText Pro" w:eastAsia="Times New Roman" w:hAnsi="NeueHaasGroteskText Pro" w:cs="Times New Roman" w:hint="default"/>
      </w:rPr>
    </w:lvl>
    <w:lvl w:ilvl="1" w:tplc="04100003" w:tentative="1">
      <w:start w:val="1"/>
      <w:numFmt w:val="bullet"/>
      <w:lvlText w:val="o"/>
      <w:lvlJc w:val="left"/>
      <w:pPr>
        <w:ind w:left="5475" w:hanging="360"/>
      </w:pPr>
      <w:rPr>
        <w:rFonts w:ascii="Courier New" w:hAnsi="Courier New" w:cs="Courier New" w:hint="default"/>
      </w:rPr>
    </w:lvl>
    <w:lvl w:ilvl="2" w:tplc="04100005" w:tentative="1">
      <w:start w:val="1"/>
      <w:numFmt w:val="bullet"/>
      <w:lvlText w:val=""/>
      <w:lvlJc w:val="left"/>
      <w:pPr>
        <w:ind w:left="6195" w:hanging="360"/>
      </w:pPr>
      <w:rPr>
        <w:rFonts w:ascii="Wingdings" w:hAnsi="Wingdings" w:hint="default"/>
      </w:rPr>
    </w:lvl>
    <w:lvl w:ilvl="3" w:tplc="04100001" w:tentative="1">
      <w:start w:val="1"/>
      <w:numFmt w:val="bullet"/>
      <w:lvlText w:val=""/>
      <w:lvlJc w:val="left"/>
      <w:pPr>
        <w:ind w:left="6915" w:hanging="360"/>
      </w:pPr>
      <w:rPr>
        <w:rFonts w:ascii="Symbol" w:hAnsi="Symbol" w:hint="default"/>
      </w:rPr>
    </w:lvl>
    <w:lvl w:ilvl="4" w:tplc="04100003" w:tentative="1">
      <w:start w:val="1"/>
      <w:numFmt w:val="bullet"/>
      <w:lvlText w:val="o"/>
      <w:lvlJc w:val="left"/>
      <w:pPr>
        <w:ind w:left="7635" w:hanging="360"/>
      </w:pPr>
      <w:rPr>
        <w:rFonts w:ascii="Courier New" w:hAnsi="Courier New" w:cs="Courier New" w:hint="default"/>
      </w:rPr>
    </w:lvl>
    <w:lvl w:ilvl="5" w:tplc="04100005" w:tentative="1">
      <w:start w:val="1"/>
      <w:numFmt w:val="bullet"/>
      <w:lvlText w:val=""/>
      <w:lvlJc w:val="left"/>
      <w:pPr>
        <w:ind w:left="8355" w:hanging="360"/>
      </w:pPr>
      <w:rPr>
        <w:rFonts w:ascii="Wingdings" w:hAnsi="Wingdings" w:hint="default"/>
      </w:rPr>
    </w:lvl>
    <w:lvl w:ilvl="6" w:tplc="04100001" w:tentative="1">
      <w:start w:val="1"/>
      <w:numFmt w:val="bullet"/>
      <w:lvlText w:val=""/>
      <w:lvlJc w:val="left"/>
      <w:pPr>
        <w:ind w:left="9075" w:hanging="360"/>
      </w:pPr>
      <w:rPr>
        <w:rFonts w:ascii="Symbol" w:hAnsi="Symbol" w:hint="default"/>
      </w:rPr>
    </w:lvl>
    <w:lvl w:ilvl="7" w:tplc="04100003" w:tentative="1">
      <w:start w:val="1"/>
      <w:numFmt w:val="bullet"/>
      <w:lvlText w:val="o"/>
      <w:lvlJc w:val="left"/>
      <w:pPr>
        <w:ind w:left="9795" w:hanging="360"/>
      </w:pPr>
      <w:rPr>
        <w:rFonts w:ascii="Courier New" w:hAnsi="Courier New" w:cs="Courier New" w:hint="default"/>
      </w:rPr>
    </w:lvl>
    <w:lvl w:ilvl="8" w:tplc="04100005" w:tentative="1">
      <w:start w:val="1"/>
      <w:numFmt w:val="bullet"/>
      <w:lvlText w:val=""/>
      <w:lvlJc w:val="left"/>
      <w:pPr>
        <w:ind w:left="10515" w:hanging="360"/>
      </w:pPr>
      <w:rPr>
        <w:rFonts w:ascii="Wingdings" w:hAnsi="Wingdings" w:hint="default"/>
      </w:rPr>
    </w:lvl>
  </w:abstractNum>
  <w:abstractNum w:abstractNumId="1" w15:restartNumberingAfterBreak="0">
    <w:nsid w:val="090C41CA"/>
    <w:multiLevelType w:val="multilevel"/>
    <w:tmpl w:val="21ECDBB2"/>
    <w:lvl w:ilvl="0">
      <w:start w:val="1"/>
      <w:numFmt w:val="decimal"/>
      <w:pStyle w:val="MOGC"/>
      <w:lvlText w:val="%1."/>
      <w:lvlJc w:val="left"/>
      <w:pPr>
        <w:ind w:left="708" w:hanging="567"/>
      </w:pPr>
      <w:rPr>
        <w:rFonts w:hint="default"/>
        <w:b/>
        <w:bCs/>
        <w:color w:val="FFFFFF" w:themeColor="background1"/>
        <w:sz w:val="24"/>
        <w:szCs w:val="28"/>
      </w:rPr>
    </w:lvl>
    <w:lvl w:ilvl="1">
      <w:start w:val="1"/>
      <w:numFmt w:val="decimal"/>
      <w:lvlText w:val="%1.%2"/>
      <w:lvlJc w:val="left"/>
      <w:pPr>
        <w:ind w:left="3970" w:hanging="567"/>
      </w:pPr>
      <w:rPr>
        <w:rFonts w:ascii="Calibri" w:eastAsia="Calibri" w:hAnsi="Calibri" w:hint="default"/>
        <w:color w:val="4F81BC"/>
        <w:sz w:val="24"/>
        <w:szCs w:val="24"/>
      </w:rPr>
    </w:lvl>
    <w:lvl w:ilvl="2">
      <w:start w:val="1"/>
      <w:numFmt w:val="bullet"/>
      <w:lvlText w:val="•"/>
      <w:lvlJc w:val="left"/>
      <w:pPr>
        <w:ind w:left="2194" w:hanging="567"/>
      </w:pPr>
      <w:rPr>
        <w:rFonts w:hint="default"/>
      </w:rPr>
    </w:lvl>
    <w:lvl w:ilvl="3">
      <w:start w:val="1"/>
      <w:numFmt w:val="bullet"/>
      <w:lvlText w:val="•"/>
      <w:lvlJc w:val="left"/>
      <w:pPr>
        <w:ind w:left="3113" w:hanging="567"/>
      </w:pPr>
      <w:rPr>
        <w:rFonts w:hint="default"/>
      </w:rPr>
    </w:lvl>
    <w:lvl w:ilvl="4">
      <w:start w:val="1"/>
      <w:numFmt w:val="bullet"/>
      <w:lvlText w:val="•"/>
      <w:lvlJc w:val="left"/>
      <w:pPr>
        <w:ind w:left="4032" w:hanging="567"/>
      </w:pPr>
      <w:rPr>
        <w:rFonts w:hint="default"/>
      </w:rPr>
    </w:lvl>
    <w:lvl w:ilvl="5">
      <w:start w:val="1"/>
      <w:numFmt w:val="bullet"/>
      <w:lvlText w:val="•"/>
      <w:lvlJc w:val="left"/>
      <w:pPr>
        <w:ind w:left="4952" w:hanging="567"/>
      </w:pPr>
      <w:rPr>
        <w:rFonts w:hint="default"/>
      </w:rPr>
    </w:lvl>
    <w:lvl w:ilvl="6">
      <w:start w:val="1"/>
      <w:numFmt w:val="bullet"/>
      <w:lvlText w:val="•"/>
      <w:lvlJc w:val="left"/>
      <w:pPr>
        <w:ind w:left="5871" w:hanging="567"/>
      </w:pPr>
      <w:rPr>
        <w:rFonts w:hint="default"/>
      </w:rPr>
    </w:lvl>
    <w:lvl w:ilvl="7">
      <w:start w:val="1"/>
      <w:numFmt w:val="bullet"/>
      <w:lvlText w:val="•"/>
      <w:lvlJc w:val="left"/>
      <w:pPr>
        <w:ind w:left="6791" w:hanging="567"/>
      </w:pPr>
      <w:rPr>
        <w:rFonts w:hint="default"/>
      </w:rPr>
    </w:lvl>
    <w:lvl w:ilvl="8">
      <w:start w:val="1"/>
      <w:numFmt w:val="bullet"/>
      <w:lvlText w:val="•"/>
      <w:lvlJc w:val="left"/>
      <w:pPr>
        <w:ind w:left="7710" w:hanging="567"/>
      </w:pPr>
      <w:rPr>
        <w:rFonts w:hint="default"/>
      </w:rPr>
    </w:lvl>
  </w:abstractNum>
  <w:abstractNum w:abstractNumId="2" w15:restartNumberingAfterBreak="0">
    <w:nsid w:val="09C4543C"/>
    <w:multiLevelType w:val="hybridMultilevel"/>
    <w:tmpl w:val="7864213E"/>
    <w:lvl w:ilvl="0" w:tplc="4FC6C438">
      <w:start w:val="1"/>
      <w:numFmt w:val="decimal"/>
      <w:pStyle w:val="StileTitolo2Sinistro1cmPrimariga0cm"/>
      <w:lvlText w:val="%1.1"/>
      <w:lvlJc w:val="left"/>
      <w:pPr>
        <w:ind w:left="1287" w:hanging="360"/>
      </w:pPr>
      <w:rPr>
        <w:rFonts w:hint="default"/>
      </w:rPr>
    </w:lvl>
    <w:lvl w:ilvl="1" w:tplc="04100019" w:tentative="1">
      <w:start w:val="1"/>
      <w:numFmt w:val="lowerLetter"/>
      <w:lvlText w:val="%2."/>
      <w:lvlJc w:val="left"/>
      <w:pPr>
        <w:ind w:left="2007" w:hanging="360"/>
      </w:pPr>
    </w:lvl>
    <w:lvl w:ilvl="2" w:tplc="0410001B" w:tentative="1">
      <w:start w:val="1"/>
      <w:numFmt w:val="lowerRoman"/>
      <w:lvlText w:val="%3."/>
      <w:lvlJc w:val="right"/>
      <w:pPr>
        <w:ind w:left="2727" w:hanging="180"/>
      </w:pPr>
    </w:lvl>
    <w:lvl w:ilvl="3" w:tplc="0410000F" w:tentative="1">
      <w:start w:val="1"/>
      <w:numFmt w:val="decimal"/>
      <w:lvlText w:val="%4."/>
      <w:lvlJc w:val="left"/>
      <w:pPr>
        <w:ind w:left="3447" w:hanging="360"/>
      </w:pPr>
    </w:lvl>
    <w:lvl w:ilvl="4" w:tplc="04100019" w:tentative="1">
      <w:start w:val="1"/>
      <w:numFmt w:val="lowerLetter"/>
      <w:lvlText w:val="%5."/>
      <w:lvlJc w:val="left"/>
      <w:pPr>
        <w:ind w:left="4167" w:hanging="360"/>
      </w:pPr>
    </w:lvl>
    <w:lvl w:ilvl="5" w:tplc="0410001B" w:tentative="1">
      <w:start w:val="1"/>
      <w:numFmt w:val="lowerRoman"/>
      <w:lvlText w:val="%6."/>
      <w:lvlJc w:val="right"/>
      <w:pPr>
        <w:ind w:left="4887" w:hanging="180"/>
      </w:pPr>
    </w:lvl>
    <w:lvl w:ilvl="6" w:tplc="0410000F" w:tentative="1">
      <w:start w:val="1"/>
      <w:numFmt w:val="decimal"/>
      <w:lvlText w:val="%7."/>
      <w:lvlJc w:val="left"/>
      <w:pPr>
        <w:ind w:left="5607" w:hanging="360"/>
      </w:pPr>
    </w:lvl>
    <w:lvl w:ilvl="7" w:tplc="04100019" w:tentative="1">
      <w:start w:val="1"/>
      <w:numFmt w:val="lowerLetter"/>
      <w:lvlText w:val="%8."/>
      <w:lvlJc w:val="left"/>
      <w:pPr>
        <w:ind w:left="6327" w:hanging="360"/>
      </w:pPr>
    </w:lvl>
    <w:lvl w:ilvl="8" w:tplc="0410001B" w:tentative="1">
      <w:start w:val="1"/>
      <w:numFmt w:val="lowerRoman"/>
      <w:lvlText w:val="%9."/>
      <w:lvlJc w:val="right"/>
      <w:pPr>
        <w:ind w:left="7047" w:hanging="180"/>
      </w:pPr>
    </w:lvl>
  </w:abstractNum>
  <w:abstractNum w:abstractNumId="3" w15:restartNumberingAfterBreak="0">
    <w:nsid w:val="0C930ED9"/>
    <w:multiLevelType w:val="hybridMultilevel"/>
    <w:tmpl w:val="D614500E"/>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 w15:restartNumberingAfterBreak="0">
    <w:nsid w:val="0DDA2998"/>
    <w:multiLevelType w:val="multilevel"/>
    <w:tmpl w:val="CE06426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FB24EA8"/>
    <w:multiLevelType w:val="hybridMultilevel"/>
    <w:tmpl w:val="B6F20302"/>
    <w:lvl w:ilvl="0" w:tplc="A06CD128">
      <w:numFmt w:val="bullet"/>
      <w:lvlText w:val="•"/>
      <w:lvlJc w:val="left"/>
      <w:pPr>
        <w:ind w:left="720" w:hanging="360"/>
      </w:pPr>
      <w:rPr>
        <w:rFonts w:ascii="NeueHaasGroteskText Pro" w:eastAsia="Times New Roman" w:hAnsi="NeueHaasGroteskText Pro"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06D6772"/>
    <w:multiLevelType w:val="hybridMultilevel"/>
    <w:tmpl w:val="88CC850C"/>
    <w:lvl w:ilvl="0" w:tplc="A06CD128">
      <w:numFmt w:val="bullet"/>
      <w:lvlText w:val="•"/>
      <w:lvlJc w:val="left"/>
      <w:pPr>
        <w:ind w:left="720" w:hanging="360"/>
      </w:pPr>
      <w:rPr>
        <w:rFonts w:ascii="NeueHaasGroteskText Pro" w:eastAsia="Times New Roman" w:hAnsi="NeueHaasGroteskText Pro" w:cs="Times New Roman"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54F2E91"/>
    <w:multiLevelType w:val="hybridMultilevel"/>
    <w:tmpl w:val="A9325922"/>
    <w:lvl w:ilvl="0" w:tplc="A06CD128">
      <w:numFmt w:val="bullet"/>
      <w:lvlText w:val="•"/>
      <w:lvlJc w:val="left"/>
      <w:pPr>
        <w:ind w:left="766" w:hanging="360"/>
      </w:pPr>
      <w:rPr>
        <w:rFonts w:ascii="NeueHaasGroteskText Pro" w:eastAsia="Times New Roman" w:hAnsi="NeueHaasGroteskText Pro" w:cs="Times New Roman" w:hint="default"/>
      </w:rPr>
    </w:lvl>
    <w:lvl w:ilvl="1" w:tplc="04100003">
      <w:start w:val="1"/>
      <w:numFmt w:val="bullet"/>
      <w:lvlText w:val="o"/>
      <w:lvlJc w:val="left"/>
      <w:pPr>
        <w:ind w:left="1486" w:hanging="360"/>
      </w:pPr>
      <w:rPr>
        <w:rFonts w:ascii="Courier New" w:hAnsi="Courier New" w:cs="Courier New" w:hint="default"/>
      </w:rPr>
    </w:lvl>
    <w:lvl w:ilvl="2" w:tplc="04100005" w:tentative="1">
      <w:start w:val="1"/>
      <w:numFmt w:val="bullet"/>
      <w:lvlText w:val=""/>
      <w:lvlJc w:val="left"/>
      <w:pPr>
        <w:ind w:left="2206" w:hanging="360"/>
      </w:pPr>
      <w:rPr>
        <w:rFonts w:ascii="Wingdings" w:hAnsi="Wingdings" w:hint="default"/>
      </w:rPr>
    </w:lvl>
    <w:lvl w:ilvl="3" w:tplc="04100001" w:tentative="1">
      <w:start w:val="1"/>
      <w:numFmt w:val="bullet"/>
      <w:lvlText w:val=""/>
      <w:lvlJc w:val="left"/>
      <w:pPr>
        <w:ind w:left="2926" w:hanging="360"/>
      </w:pPr>
      <w:rPr>
        <w:rFonts w:ascii="Symbol" w:hAnsi="Symbol" w:hint="default"/>
      </w:rPr>
    </w:lvl>
    <w:lvl w:ilvl="4" w:tplc="04100003" w:tentative="1">
      <w:start w:val="1"/>
      <w:numFmt w:val="bullet"/>
      <w:lvlText w:val="o"/>
      <w:lvlJc w:val="left"/>
      <w:pPr>
        <w:ind w:left="3646" w:hanging="360"/>
      </w:pPr>
      <w:rPr>
        <w:rFonts w:ascii="Courier New" w:hAnsi="Courier New" w:cs="Courier New" w:hint="default"/>
      </w:rPr>
    </w:lvl>
    <w:lvl w:ilvl="5" w:tplc="04100005" w:tentative="1">
      <w:start w:val="1"/>
      <w:numFmt w:val="bullet"/>
      <w:lvlText w:val=""/>
      <w:lvlJc w:val="left"/>
      <w:pPr>
        <w:ind w:left="4366" w:hanging="360"/>
      </w:pPr>
      <w:rPr>
        <w:rFonts w:ascii="Wingdings" w:hAnsi="Wingdings" w:hint="default"/>
      </w:rPr>
    </w:lvl>
    <w:lvl w:ilvl="6" w:tplc="04100001" w:tentative="1">
      <w:start w:val="1"/>
      <w:numFmt w:val="bullet"/>
      <w:lvlText w:val=""/>
      <w:lvlJc w:val="left"/>
      <w:pPr>
        <w:ind w:left="5086" w:hanging="360"/>
      </w:pPr>
      <w:rPr>
        <w:rFonts w:ascii="Symbol" w:hAnsi="Symbol" w:hint="default"/>
      </w:rPr>
    </w:lvl>
    <w:lvl w:ilvl="7" w:tplc="04100003" w:tentative="1">
      <w:start w:val="1"/>
      <w:numFmt w:val="bullet"/>
      <w:lvlText w:val="o"/>
      <w:lvlJc w:val="left"/>
      <w:pPr>
        <w:ind w:left="5806" w:hanging="360"/>
      </w:pPr>
      <w:rPr>
        <w:rFonts w:ascii="Courier New" w:hAnsi="Courier New" w:cs="Courier New" w:hint="default"/>
      </w:rPr>
    </w:lvl>
    <w:lvl w:ilvl="8" w:tplc="04100005" w:tentative="1">
      <w:start w:val="1"/>
      <w:numFmt w:val="bullet"/>
      <w:lvlText w:val=""/>
      <w:lvlJc w:val="left"/>
      <w:pPr>
        <w:ind w:left="6526" w:hanging="360"/>
      </w:pPr>
      <w:rPr>
        <w:rFonts w:ascii="Wingdings" w:hAnsi="Wingdings" w:hint="default"/>
      </w:rPr>
    </w:lvl>
  </w:abstractNum>
  <w:abstractNum w:abstractNumId="8" w15:restartNumberingAfterBreak="0">
    <w:nsid w:val="1B99741A"/>
    <w:multiLevelType w:val="hybridMultilevel"/>
    <w:tmpl w:val="6F020AB0"/>
    <w:lvl w:ilvl="0" w:tplc="A06CD128">
      <w:numFmt w:val="bullet"/>
      <w:lvlText w:val="•"/>
      <w:lvlJc w:val="left"/>
      <w:pPr>
        <w:ind w:left="720" w:hanging="360"/>
      </w:pPr>
      <w:rPr>
        <w:rFonts w:ascii="NeueHaasGroteskText Pro" w:eastAsia="Times New Roman" w:hAnsi="NeueHaasGroteskText Pro"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1DA16B3D"/>
    <w:multiLevelType w:val="hybridMultilevel"/>
    <w:tmpl w:val="C4DCD3C8"/>
    <w:lvl w:ilvl="0" w:tplc="A06CD128">
      <w:numFmt w:val="bullet"/>
      <w:lvlText w:val="•"/>
      <w:lvlJc w:val="left"/>
      <w:pPr>
        <w:ind w:left="720" w:hanging="360"/>
      </w:pPr>
      <w:rPr>
        <w:rFonts w:ascii="NeueHaasGroteskText Pro" w:eastAsia="Times New Roman" w:hAnsi="NeueHaasGroteskText Pro"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20A33FDF"/>
    <w:multiLevelType w:val="hybridMultilevel"/>
    <w:tmpl w:val="C6C6101C"/>
    <w:lvl w:ilvl="0" w:tplc="D3AE5534">
      <w:start w:val="1"/>
      <w:numFmt w:val="lowerLetter"/>
      <w:lvlText w:val="%1)"/>
      <w:lvlJc w:val="left"/>
      <w:pPr>
        <w:ind w:left="720" w:hanging="360"/>
      </w:pPr>
      <w:rPr>
        <w:rFonts w:ascii="Raleway" w:hAnsi="Raleway" w:cs="Arial MT" w:hint="default"/>
        <w:b w:val="0"/>
        <w:bCs w:val="0"/>
        <w:i w:val="0"/>
        <w:iCs w:val="0"/>
        <w:spacing w:val="0"/>
        <w:w w:val="96"/>
        <w:sz w:val="22"/>
        <w:szCs w:val="2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254F7B0E"/>
    <w:multiLevelType w:val="multilevel"/>
    <w:tmpl w:val="992A8B30"/>
    <w:lvl w:ilvl="0">
      <w:start w:val="1"/>
      <w:numFmt w:val="decimal"/>
      <w:lvlText w:val="%1"/>
      <w:lvlJc w:val="left"/>
      <w:pPr>
        <w:ind w:left="2276" w:hanging="432"/>
      </w:pPr>
      <w:rPr>
        <w:rFonts w:hint="default"/>
      </w:rPr>
    </w:lvl>
    <w:lvl w:ilvl="1">
      <w:start w:val="1"/>
      <w:numFmt w:val="decimal"/>
      <w:lvlText w:val="%1.%2"/>
      <w:lvlJc w:val="left"/>
      <w:pPr>
        <w:ind w:left="1002"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2" w15:restartNumberingAfterBreak="0">
    <w:nsid w:val="28684E87"/>
    <w:multiLevelType w:val="hybridMultilevel"/>
    <w:tmpl w:val="5A6C4E5C"/>
    <w:lvl w:ilvl="0" w:tplc="A06CD128">
      <w:numFmt w:val="bullet"/>
      <w:lvlText w:val="•"/>
      <w:lvlJc w:val="left"/>
      <w:pPr>
        <w:ind w:left="720" w:hanging="360"/>
      </w:pPr>
      <w:rPr>
        <w:rFonts w:ascii="NeueHaasGroteskText Pro" w:eastAsia="Times New Roman" w:hAnsi="NeueHaasGroteskText Pro"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37173681"/>
    <w:multiLevelType w:val="hybridMultilevel"/>
    <w:tmpl w:val="D8DC16C0"/>
    <w:lvl w:ilvl="0" w:tplc="04100001">
      <w:start w:val="1"/>
      <w:numFmt w:val="bullet"/>
      <w:lvlText w:val=""/>
      <w:lvlJc w:val="left"/>
      <w:pPr>
        <w:ind w:left="780" w:hanging="360"/>
      </w:pPr>
      <w:rPr>
        <w:rFonts w:ascii="Symbol" w:hAnsi="Symbol" w:hint="default"/>
      </w:rPr>
    </w:lvl>
    <w:lvl w:ilvl="1" w:tplc="04100003" w:tentative="1">
      <w:start w:val="1"/>
      <w:numFmt w:val="bullet"/>
      <w:lvlText w:val="o"/>
      <w:lvlJc w:val="left"/>
      <w:pPr>
        <w:ind w:left="1500" w:hanging="360"/>
      </w:pPr>
      <w:rPr>
        <w:rFonts w:ascii="Courier New" w:hAnsi="Courier New" w:cs="Courier New" w:hint="default"/>
      </w:rPr>
    </w:lvl>
    <w:lvl w:ilvl="2" w:tplc="04100005" w:tentative="1">
      <w:start w:val="1"/>
      <w:numFmt w:val="bullet"/>
      <w:lvlText w:val=""/>
      <w:lvlJc w:val="left"/>
      <w:pPr>
        <w:ind w:left="2220" w:hanging="360"/>
      </w:pPr>
      <w:rPr>
        <w:rFonts w:ascii="Wingdings" w:hAnsi="Wingdings" w:hint="default"/>
      </w:rPr>
    </w:lvl>
    <w:lvl w:ilvl="3" w:tplc="04100001" w:tentative="1">
      <w:start w:val="1"/>
      <w:numFmt w:val="bullet"/>
      <w:lvlText w:val=""/>
      <w:lvlJc w:val="left"/>
      <w:pPr>
        <w:ind w:left="2940" w:hanging="360"/>
      </w:pPr>
      <w:rPr>
        <w:rFonts w:ascii="Symbol" w:hAnsi="Symbol" w:hint="default"/>
      </w:rPr>
    </w:lvl>
    <w:lvl w:ilvl="4" w:tplc="04100003" w:tentative="1">
      <w:start w:val="1"/>
      <w:numFmt w:val="bullet"/>
      <w:lvlText w:val="o"/>
      <w:lvlJc w:val="left"/>
      <w:pPr>
        <w:ind w:left="3660" w:hanging="360"/>
      </w:pPr>
      <w:rPr>
        <w:rFonts w:ascii="Courier New" w:hAnsi="Courier New" w:cs="Courier New" w:hint="default"/>
      </w:rPr>
    </w:lvl>
    <w:lvl w:ilvl="5" w:tplc="04100005" w:tentative="1">
      <w:start w:val="1"/>
      <w:numFmt w:val="bullet"/>
      <w:lvlText w:val=""/>
      <w:lvlJc w:val="left"/>
      <w:pPr>
        <w:ind w:left="4380" w:hanging="360"/>
      </w:pPr>
      <w:rPr>
        <w:rFonts w:ascii="Wingdings" w:hAnsi="Wingdings" w:hint="default"/>
      </w:rPr>
    </w:lvl>
    <w:lvl w:ilvl="6" w:tplc="04100001" w:tentative="1">
      <w:start w:val="1"/>
      <w:numFmt w:val="bullet"/>
      <w:lvlText w:val=""/>
      <w:lvlJc w:val="left"/>
      <w:pPr>
        <w:ind w:left="5100" w:hanging="360"/>
      </w:pPr>
      <w:rPr>
        <w:rFonts w:ascii="Symbol" w:hAnsi="Symbol" w:hint="default"/>
      </w:rPr>
    </w:lvl>
    <w:lvl w:ilvl="7" w:tplc="04100003" w:tentative="1">
      <w:start w:val="1"/>
      <w:numFmt w:val="bullet"/>
      <w:lvlText w:val="o"/>
      <w:lvlJc w:val="left"/>
      <w:pPr>
        <w:ind w:left="5820" w:hanging="360"/>
      </w:pPr>
      <w:rPr>
        <w:rFonts w:ascii="Courier New" w:hAnsi="Courier New" w:cs="Courier New" w:hint="default"/>
      </w:rPr>
    </w:lvl>
    <w:lvl w:ilvl="8" w:tplc="04100005" w:tentative="1">
      <w:start w:val="1"/>
      <w:numFmt w:val="bullet"/>
      <w:lvlText w:val=""/>
      <w:lvlJc w:val="left"/>
      <w:pPr>
        <w:ind w:left="6540" w:hanging="360"/>
      </w:pPr>
      <w:rPr>
        <w:rFonts w:ascii="Wingdings" w:hAnsi="Wingdings" w:hint="default"/>
      </w:rPr>
    </w:lvl>
  </w:abstractNum>
  <w:abstractNum w:abstractNumId="14" w15:restartNumberingAfterBreak="0">
    <w:nsid w:val="38944AE8"/>
    <w:multiLevelType w:val="hybridMultilevel"/>
    <w:tmpl w:val="DEA05D38"/>
    <w:lvl w:ilvl="0" w:tplc="A06CD128">
      <w:numFmt w:val="bullet"/>
      <w:lvlText w:val="•"/>
      <w:lvlJc w:val="left"/>
      <w:pPr>
        <w:ind w:left="720" w:hanging="360"/>
      </w:pPr>
      <w:rPr>
        <w:rFonts w:ascii="NeueHaasGroteskText Pro" w:eastAsia="Times New Roman" w:hAnsi="NeueHaasGroteskText Pro"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39C04D19"/>
    <w:multiLevelType w:val="hybridMultilevel"/>
    <w:tmpl w:val="DC44CC44"/>
    <w:lvl w:ilvl="0" w:tplc="A06CD128">
      <w:numFmt w:val="bullet"/>
      <w:lvlText w:val="•"/>
      <w:lvlJc w:val="left"/>
      <w:pPr>
        <w:ind w:left="720" w:hanging="360"/>
      </w:pPr>
      <w:rPr>
        <w:rFonts w:ascii="NeueHaasGroteskText Pro" w:eastAsia="Times New Roman" w:hAnsi="NeueHaasGroteskText Pro"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39EB2C15"/>
    <w:multiLevelType w:val="multilevel"/>
    <w:tmpl w:val="DC7C10A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0141027"/>
    <w:multiLevelType w:val="multilevel"/>
    <w:tmpl w:val="9D2C1E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2E344FE"/>
    <w:multiLevelType w:val="multilevel"/>
    <w:tmpl w:val="CEC04378"/>
    <w:lvl w:ilvl="0">
      <w:start w:val="1"/>
      <w:numFmt w:val="decimal"/>
      <w:pStyle w:val="Titolo1"/>
      <w:lvlText w:val="%1"/>
      <w:lvlJc w:val="left"/>
      <w:pPr>
        <w:ind w:left="8370" w:hanging="432"/>
      </w:pPr>
      <w:rPr>
        <w:rFonts w:hint="default"/>
      </w:rPr>
    </w:lvl>
    <w:lvl w:ilvl="1">
      <w:start w:val="1"/>
      <w:numFmt w:val="decimal"/>
      <w:pStyle w:val="Titolo2"/>
      <w:lvlText w:val="%1.%2"/>
      <w:lvlJc w:val="left"/>
      <w:pPr>
        <w:ind w:left="576" w:hanging="576"/>
      </w:pPr>
    </w:lvl>
    <w:lvl w:ilvl="2">
      <w:start w:val="1"/>
      <w:numFmt w:val="decimal"/>
      <w:pStyle w:val="Titolo3"/>
      <w:lvlText w:val="%1.%2.%3"/>
      <w:lvlJc w:val="left"/>
      <w:pPr>
        <w:ind w:left="720" w:hanging="720"/>
      </w:pPr>
    </w:lvl>
    <w:lvl w:ilvl="3">
      <w:start w:val="1"/>
      <w:numFmt w:val="decimal"/>
      <w:pStyle w:val="Titolo4"/>
      <w:lvlText w:val="%1.%2.%3.%4"/>
      <w:lvlJc w:val="left"/>
      <w:pPr>
        <w:ind w:left="864" w:hanging="864"/>
      </w:pPr>
    </w:lvl>
    <w:lvl w:ilvl="4">
      <w:start w:val="1"/>
      <w:numFmt w:val="decimal"/>
      <w:pStyle w:val="Titolo5"/>
      <w:lvlText w:val="%1.%2.%3.%4.%5"/>
      <w:lvlJc w:val="left"/>
      <w:pPr>
        <w:ind w:left="1008" w:hanging="1008"/>
      </w:pPr>
    </w:lvl>
    <w:lvl w:ilvl="5">
      <w:start w:val="1"/>
      <w:numFmt w:val="decimal"/>
      <w:pStyle w:val="Titolo6"/>
      <w:lvlText w:val="%1.%2.%3.%4.%5.%6"/>
      <w:lvlJc w:val="left"/>
      <w:pPr>
        <w:ind w:left="1152" w:hanging="1152"/>
      </w:pPr>
    </w:lvl>
    <w:lvl w:ilvl="6">
      <w:start w:val="1"/>
      <w:numFmt w:val="decimal"/>
      <w:pStyle w:val="Titolo7"/>
      <w:lvlText w:val="%1.%2.%3.%4.%5.%6.%7"/>
      <w:lvlJc w:val="left"/>
      <w:pPr>
        <w:ind w:left="1296" w:hanging="1296"/>
      </w:pPr>
    </w:lvl>
    <w:lvl w:ilvl="7">
      <w:start w:val="1"/>
      <w:numFmt w:val="decimal"/>
      <w:pStyle w:val="Titolo8"/>
      <w:lvlText w:val="%1.%2.%3.%4.%5.%6.%7.%8"/>
      <w:lvlJc w:val="left"/>
      <w:pPr>
        <w:ind w:left="1440" w:hanging="1440"/>
      </w:pPr>
    </w:lvl>
    <w:lvl w:ilvl="8">
      <w:start w:val="1"/>
      <w:numFmt w:val="decimal"/>
      <w:pStyle w:val="Titolo9"/>
      <w:lvlText w:val="%1.%2.%3.%4.%5.%6.%7.%8.%9"/>
      <w:lvlJc w:val="left"/>
      <w:pPr>
        <w:ind w:left="1584" w:hanging="1584"/>
      </w:pPr>
    </w:lvl>
  </w:abstractNum>
  <w:abstractNum w:abstractNumId="19" w15:restartNumberingAfterBreak="0">
    <w:nsid w:val="46B25BF8"/>
    <w:multiLevelType w:val="hybridMultilevel"/>
    <w:tmpl w:val="FD8817AC"/>
    <w:lvl w:ilvl="0" w:tplc="A06CD128">
      <w:numFmt w:val="bullet"/>
      <w:lvlText w:val="•"/>
      <w:lvlJc w:val="left"/>
      <w:pPr>
        <w:ind w:left="720" w:hanging="360"/>
      </w:pPr>
      <w:rPr>
        <w:rFonts w:ascii="NeueHaasGroteskText Pro" w:eastAsia="Times New Roman" w:hAnsi="NeueHaasGroteskText Pro"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4CDB426F"/>
    <w:multiLevelType w:val="hybridMultilevel"/>
    <w:tmpl w:val="7188DBB2"/>
    <w:lvl w:ilvl="0" w:tplc="A06CD128">
      <w:numFmt w:val="bullet"/>
      <w:lvlText w:val="•"/>
      <w:lvlJc w:val="left"/>
      <w:pPr>
        <w:ind w:left="720" w:hanging="360"/>
      </w:pPr>
      <w:rPr>
        <w:rFonts w:ascii="NeueHaasGroteskText Pro" w:eastAsia="Times New Roman" w:hAnsi="NeueHaasGroteskText Pro"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55E17262"/>
    <w:multiLevelType w:val="hybridMultilevel"/>
    <w:tmpl w:val="EB629824"/>
    <w:lvl w:ilvl="0" w:tplc="6268ACC6">
      <w:numFmt w:val="bullet"/>
      <w:lvlText w:val="-"/>
      <w:lvlJc w:val="left"/>
      <w:pPr>
        <w:ind w:left="360" w:hanging="360"/>
      </w:pPr>
      <w:rPr>
        <w:rFonts w:ascii="Candara" w:eastAsia="Times New Roman" w:hAnsi="Candara" w:cs="Times New Roman"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2" w15:restartNumberingAfterBreak="0">
    <w:nsid w:val="57FE741E"/>
    <w:multiLevelType w:val="hybridMultilevel"/>
    <w:tmpl w:val="AC023BFA"/>
    <w:lvl w:ilvl="0" w:tplc="A06CD128">
      <w:numFmt w:val="bullet"/>
      <w:lvlText w:val="•"/>
      <w:lvlJc w:val="left"/>
      <w:pPr>
        <w:ind w:left="720" w:hanging="360"/>
      </w:pPr>
      <w:rPr>
        <w:rFonts w:ascii="NeueHaasGroteskText Pro" w:eastAsia="Times New Roman" w:hAnsi="NeueHaasGroteskText Pro"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5B157281"/>
    <w:multiLevelType w:val="hybridMultilevel"/>
    <w:tmpl w:val="212E4072"/>
    <w:lvl w:ilvl="0" w:tplc="0410000D">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24" w15:restartNumberingAfterBreak="0">
    <w:nsid w:val="670E4EF7"/>
    <w:multiLevelType w:val="hybridMultilevel"/>
    <w:tmpl w:val="47D41EC6"/>
    <w:lvl w:ilvl="0" w:tplc="A06CD128">
      <w:numFmt w:val="bullet"/>
      <w:lvlText w:val="•"/>
      <w:lvlJc w:val="left"/>
      <w:pPr>
        <w:ind w:left="720" w:hanging="360"/>
      </w:pPr>
      <w:rPr>
        <w:rFonts w:ascii="NeueHaasGroteskText Pro" w:eastAsia="Times New Roman" w:hAnsi="NeueHaasGroteskText Pro"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680F5949"/>
    <w:multiLevelType w:val="hybridMultilevel"/>
    <w:tmpl w:val="048CD5D6"/>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6" w15:restartNumberingAfterBreak="0">
    <w:nsid w:val="69EC424F"/>
    <w:multiLevelType w:val="multilevel"/>
    <w:tmpl w:val="3542B6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B1852EA"/>
    <w:multiLevelType w:val="hybridMultilevel"/>
    <w:tmpl w:val="04849BF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15:restartNumberingAfterBreak="0">
    <w:nsid w:val="6C997B26"/>
    <w:multiLevelType w:val="hybridMultilevel"/>
    <w:tmpl w:val="45A2E3D6"/>
    <w:lvl w:ilvl="0" w:tplc="A06CD128">
      <w:numFmt w:val="bullet"/>
      <w:lvlText w:val="•"/>
      <w:lvlJc w:val="left"/>
      <w:pPr>
        <w:ind w:left="720" w:hanging="360"/>
      </w:pPr>
      <w:rPr>
        <w:rFonts w:ascii="NeueHaasGroteskText Pro" w:eastAsia="Times New Roman" w:hAnsi="NeueHaasGroteskText Pro"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15:restartNumberingAfterBreak="0">
    <w:nsid w:val="6E406B90"/>
    <w:multiLevelType w:val="hybridMultilevel"/>
    <w:tmpl w:val="F4FC03E4"/>
    <w:lvl w:ilvl="0" w:tplc="0410000D">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30" w15:restartNumberingAfterBreak="0">
    <w:nsid w:val="703205F5"/>
    <w:multiLevelType w:val="hybridMultilevel"/>
    <w:tmpl w:val="5448AFC2"/>
    <w:lvl w:ilvl="0" w:tplc="A06CD128">
      <w:numFmt w:val="bullet"/>
      <w:lvlText w:val="•"/>
      <w:lvlJc w:val="left"/>
      <w:pPr>
        <w:ind w:left="720" w:hanging="360"/>
      </w:pPr>
      <w:rPr>
        <w:rFonts w:ascii="NeueHaasGroteskText Pro" w:eastAsia="Times New Roman" w:hAnsi="NeueHaasGroteskText Pro"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15:restartNumberingAfterBreak="0">
    <w:nsid w:val="71EB20A3"/>
    <w:multiLevelType w:val="hybridMultilevel"/>
    <w:tmpl w:val="6FC8C834"/>
    <w:lvl w:ilvl="0" w:tplc="A06CD128">
      <w:numFmt w:val="bullet"/>
      <w:lvlText w:val="•"/>
      <w:lvlJc w:val="left"/>
      <w:pPr>
        <w:ind w:left="720" w:hanging="360"/>
      </w:pPr>
      <w:rPr>
        <w:rFonts w:ascii="NeueHaasGroteskText Pro" w:eastAsia="Times New Roman" w:hAnsi="NeueHaasGroteskText Pro"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15:restartNumberingAfterBreak="0">
    <w:nsid w:val="7C9C4E80"/>
    <w:multiLevelType w:val="hybridMultilevel"/>
    <w:tmpl w:val="97E47032"/>
    <w:lvl w:ilvl="0" w:tplc="A06CD128">
      <w:numFmt w:val="bullet"/>
      <w:lvlText w:val="•"/>
      <w:lvlJc w:val="left"/>
      <w:pPr>
        <w:ind w:left="720" w:hanging="360"/>
      </w:pPr>
      <w:rPr>
        <w:rFonts w:ascii="NeueHaasGroteskText Pro" w:eastAsia="Times New Roman" w:hAnsi="NeueHaasGroteskText Pro"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8"/>
  </w:num>
  <w:num w:numId="2">
    <w:abstractNumId w:val="21"/>
  </w:num>
  <w:num w:numId="3">
    <w:abstractNumId w:val="3"/>
  </w:num>
  <w:num w:numId="4">
    <w:abstractNumId w:val="2"/>
  </w:num>
  <w:num w:numId="5">
    <w:abstractNumId w:val="13"/>
  </w:num>
  <w:num w:numId="6">
    <w:abstractNumId w:val="32"/>
  </w:num>
  <w:num w:numId="7">
    <w:abstractNumId w:val="20"/>
  </w:num>
  <w:num w:numId="8">
    <w:abstractNumId w:val="6"/>
  </w:num>
  <w:num w:numId="9">
    <w:abstractNumId w:val="7"/>
  </w:num>
  <w:num w:numId="10">
    <w:abstractNumId w:val="19"/>
  </w:num>
  <w:num w:numId="11">
    <w:abstractNumId w:val="1"/>
  </w:num>
  <w:num w:numId="12">
    <w:abstractNumId w:val="4"/>
  </w:num>
  <w:num w:numId="13">
    <w:abstractNumId w:val="17"/>
  </w:num>
  <w:num w:numId="14">
    <w:abstractNumId w:val="26"/>
  </w:num>
  <w:num w:numId="15">
    <w:abstractNumId w:val="27"/>
  </w:num>
  <w:num w:numId="16">
    <w:abstractNumId w:val="5"/>
  </w:num>
  <w:num w:numId="17">
    <w:abstractNumId w:val="0"/>
  </w:num>
  <w:num w:numId="18">
    <w:abstractNumId w:val="12"/>
  </w:num>
  <w:num w:numId="19">
    <w:abstractNumId w:val="8"/>
  </w:num>
  <w:num w:numId="20">
    <w:abstractNumId w:val="30"/>
  </w:num>
  <w:num w:numId="21">
    <w:abstractNumId w:val="31"/>
  </w:num>
  <w:num w:numId="22">
    <w:abstractNumId w:val="24"/>
  </w:num>
  <w:num w:numId="23">
    <w:abstractNumId w:val="28"/>
  </w:num>
  <w:num w:numId="24">
    <w:abstractNumId w:val="22"/>
  </w:num>
  <w:num w:numId="25">
    <w:abstractNumId w:val="9"/>
  </w:num>
  <w:num w:numId="26">
    <w:abstractNumId w:val="15"/>
  </w:num>
  <w:num w:numId="27">
    <w:abstractNumId w:val="14"/>
  </w:num>
  <w:num w:numId="28">
    <w:abstractNumId w:val="11"/>
  </w:num>
  <w:num w:numId="29">
    <w:abstractNumId w:val="25"/>
  </w:num>
  <w:num w:numId="30">
    <w:abstractNumId w:val="23"/>
  </w:num>
  <w:num w:numId="31">
    <w:abstractNumId w:val="29"/>
  </w:num>
  <w:num w:numId="32">
    <w:abstractNumId w:val="16"/>
    <w:lvlOverride w:ilvl="0">
      <w:lvl w:ilvl="0">
        <w:start w:val="1"/>
        <w:numFmt w:val="decimal"/>
        <w:lvlText w:val="o"/>
        <w:lvlJc w:val="left"/>
        <w:pPr>
          <w:tabs>
            <w:tab w:val="num" w:pos="720"/>
          </w:tabs>
          <w:ind w:left="720" w:hanging="360"/>
        </w:pPr>
        <w:rPr>
          <w:rFonts w:ascii="Courier New" w:hAnsi="Courier New" w:cs="Times New Roman" w:hint="default"/>
          <w:sz w:val="20"/>
        </w:rPr>
      </w:lvl>
    </w:lvlOverride>
    <w:lvlOverride w:ilvl="1">
      <w:lvl w:ilvl="1">
        <w:numFmt w:val="decimal"/>
        <w:lvlText w:val=""/>
        <w:lvlJc w:val="left"/>
      </w:lvl>
    </w:lvlOverride>
    <w:lvlOverride w:ilvl="2">
      <w:lvl w:ilvl="2">
        <w:numFmt w:val="decimal"/>
        <w:lvlText w:val=""/>
        <w:lvlJc w:val="left"/>
      </w:lvl>
    </w:lvlOverride>
    <w:lvlOverride w:ilvl="3">
      <w:lvl w:ilvl="3">
        <w:numFmt w:val="decimal"/>
        <w:lvlText w:val=""/>
        <w:lvlJc w:val="left"/>
      </w:lvl>
    </w:lvlOverride>
    <w:lvlOverride w:ilvl="4">
      <w:lvl w:ilvl="4">
        <w:numFmt w:val="decimal"/>
        <w:lvlText w:val=""/>
        <w:lvlJc w:val="left"/>
      </w:lvl>
    </w:lvlOverride>
    <w:lvlOverride w:ilvl="5">
      <w:lvl w:ilvl="5">
        <w:numFmt w:val="decimal"/>
        <w:lvlText w:val=""/>
        <w:lvlJc w:val="left"/>
      </w:lvl>
    </w:lvlOverride>
    <w:lvlOverride w:ilvl="6">
      <w:lvl w:ilvl="6">
        <w:numFmt w:val="decimal"/>
        <w:lvlText w:val=""/>
        <w:lvlJc w:val="left"/>
      </w:lvl>
    </w:lvlOverride>
    <w:lvlOverride w:ilvl="7">
      <w:lvl w:ilvl="7">
        <w:numFmt w:val="decimal"/>
        <w:lvlText w:val=""/>
        <w:lvlJc w:val="left"/>
      </w:lvl>
    </w:lvlOverride>
    <w:lvlOverride w:ilvl="8">
      <w:lvl w:ilvl="8">
        <w:numFmt w:val="decimal"/>
        <w:lvlText w:val=""/>
        <w:lvlJc w:val="left"/>
      </w:lvl>
    </w:lvlOverride>
  </w:num>
  <w:num w:numId="33">
    <w:abstractNumId w:val="16"/>
    <w:lvlOverride w:ilvl="0">
      <w:lvl w:ilvl="0">
        <w:start w:val="1"/>
        <w:numFmt w:val="decimal"/>
        <w:lvlText w:val="o"/>
        <w:lvlJc w:val="left"/>
        <w:pPr>
          <w:tabs>
            <w:tab w:val="num" w:pos="720"/>
          </w:tabs>
          <w:ind w:left="720" w:hanging="360"/>
        </w:pPr>
        <w:rPr>
          <w:rFonts w:ascii="Courier New" w:hAnsi="Courier New" w:cs="Times New Roman" w:hint="default"/>
          <w:sz w:val="20"/>
        </w:rPr>
      </w:lvl>
    </w:lvlOverride>
    <w:lvlOverride w:ilvl="1">
      <w:lvl w:ilvl="1">
        <w:numFmt w:val="decimal"/>
        <w:lvlText w:val=""/>
        <w:lvlJc w:val="left"/>
      </w:lvl>
    </w:lvlOverride>
    <w:lvlOverride w:ilvl="2">
      <w:lvl w:ilvl="2">
        <w:numFmt w:val="decimal"/>
        <w:lvlText w:val=""/>
        <w:lvlJc w:val="left"/>
      </w:lvl>
    </w:lvlOverride>
    <w:lvlOverride w:ilvl="3">
      <w:lvl w:ilvl="3">
        <w:numFmt w:val="decimal"/>
        <w:lvlText w:val=""/>
        <w:lvlJc w:val="left"/>
      </w:lvl>
    </w:lvlOverride>
    <w:lvlOverride w:ilvl="4">
      <w:lvl w:ilvl="4">
        <w:numFmt w:val="decimal"/>
        <w:lvlText w:val=""/>
        <w:lvlJc w:val="left"/>
      </w:lvl>
    </w:lvlOverride>
    <w:lvlOverride w:ilvl="5">
      <w:lvl w:ilvl="5">
        <w:numFmt w:val="decimal"/>
        <w:lvlText w:val=""/>
        <w:lvlJc w:val="left"/>
      </w:lvl>
    </w:lvlOverride>
    <w:lvlOverride w:ilvl="6">
      <w:lvl w:ilvl="6">
        <w:numFmt w:val="decimal"/>
        <w:lvlText w:val=""/>
        <w:lvlJc w:val="left"/>
      </w:lvl>
    </w:lvlOverride>
    <w:lvlOverride w:ilvl="7">
      <w:lvl w:ilvl="7">
        <w:numFmt w:val="decimal"/>
        <w:lvlText w:val=""/>
        <w:lvlJc w:val="left"/>
      </w:lvl>
    </w:lvlOverride>
    <w:lvlOverride w:ilvl="8">
      <w:lvl w:ilvl="8">
        <w:numFmt w:val="decimal"/>
        <w:lvlText w:val=""/>
        <w:lvlJc w:val="left"/>
      </w:lvl>
    </w:lvlOverride>
  </w:num>
  <w:num w:numId="34">
    <w:abstractNumId w:val="16"/>
    <w:lvlOverride w:ilvl="0">
      <w:lvl w:ilvl="0">
        <w:start w:val="1"/>
        <w:numFmt w:val="decimal"/>
        <w:lvlText w:val="o"/>
        <w:lvlJc w:val="left"/>
        <w:pPr>
          <w:tabs>
            <w:tab w:val="num" w:pos="720"/>
          </w:tabs>
          <w:ind w:left="720" w:hanging="360"/>
        </w:pPr>
        <w:rPr>
          <w:rFonts w:ascii="Courier New" w:hAnsi="Courier New" w:cs="Times New Roman" w:hint="default"/>
          <w:sz w:val="20"/>
        </w:rPr>
      </w:lvl>
    </w:lvlOverride>
    <w:lvlOverride w:ilvl="1">
      <w:lvl w:ilvl="1">
        <w:numFmt w:val="decimal"/>
        <w:lvlText w:val=""/>
        <w:lvlJc w:val="left"/>
      </w:lvl>
    </w:lvlOverride>
    <w:lvlOverride w:ilvl="2">
      <w:lvl w:ilvl="2">
        <w:numFmt w:val="decimal"/>
        <w:lvlText w:val=""/>
        <w:lvlJc w:val="left"/>
      </w:lvl>
    </w:lvlOverride>
    <w:lvlOverride w:ilvl="3">
      <w:lvl w:ilvl="3">
        <w:numFmt w:val="decimal"/>
        <w:lvlText w:val=""/>
        <w:lvlJc w:val="left"/>
      </w:lvl>
    </w:lvlOverride>
    <w:lvlOverride w:ilvl="4">
      <w:lvl w:ilvl="4">
        <w:numFmt w:val="decimal"/>
        <w:lvlText w:val=""/>
        <w:lvlJc w:val="left"/>
      </w:lvl>
    </w:lvlOverride>
    <w:lvlOverride w:ilvl="5">
      <w:lvl w:ilvl="5">
        <w:numFmt w:val="decimal"/>
        <w:lvlText w:val=""/>
        <w:lvlJc w:val="left"/>
      </w:lvl>
    </w:lvlOverride>
    <w:lvlOverride w:ilvl="6">
      <w:lvl w:ilvl="6">
        <w:numFmt w:val="decimal"/>
        <w:lvlText w:val=""/>
        <w:lvlJc w:val="left"/>
      </w:lvl>
    </w:lvlOverride>
    <w:lvlOverride w:ilvl="7">
      <w:lvl w:ilvl="7">
        <w:numFmt w:val="decimal"/>
        <w:lvlText w:val=""/>
        <w:lvlJc w:val="left"/>
      </w:lvl>
    </w:lvlOverride>
    <w:lvlOverride w:ilvl="8">
      <w:lvl w:ilvl="8">
        <w:numFmt w:val="decimal"/>
        <w:lvlText w:val=""/>
        <w:lvlJc w:val="left"/>
      </w:lvl>
    </w:lvlOverride>
  </w:num>
  <w:num w:numId="35">
    <w:abstractNumId w:val="16"/>
    <w:lvlOverride w:ilvl="0">
      <w:lvl w:ilvl="0">
        <w:start w:val="1"/>
        <w:numFmt w:val="decimal"/>
        <w:lvlText w:val="o"/>
        <w:lvlJc w:val="left"/>
        <w:pPr>
          <w:tabs>
            <w:tab w:val="num" w:pos="720"/>
          </w:tabs>
          <w:ind w:left="720" w:hanging="360"/>
        </w:pPr>
        <w:rPr>
          <w:rFonts w:ascii="Courier New" w:hAnsi="Courier New" w:cs="Times New Roman" w:hint="default"/>
          <w:sz w:val="20"/>
        </w:rPr>
      </w:lvl>
    </w:lvlOverride>
    <w:lvlOverride w:ilvl="1">
      <w:lvl w:ilvl="1">
        <w:numFmt w:val="decimal"/>
        <w:lvlText w:val=""/>
        <w:lvlJc w:val="left"/>
      </w:lvl>
    </w:lvlOverride>
    <w:lvlOverride w:ilvl="2">
      <w:lvl w:ilvl="2">
        <w:numFmt w:val="decimal"/>
        <w:lvlText w:val=""/>
        <w:lvlJc w:val="left"/>
      </w:lvl>
    </w:lvlOverride>
    <w:lvlOverride w:ilvl="3">
      <w:lvl w:ilvl="3">
        <w:numFmt w:val="decimal"/>
        <w:lvlText w:val=""/>
        <w:lvlJc w:val="left"/>
      </w:lvl>
    </w:lvlOverride>
    <w:lvlOverride w:ilvl="4">
      <w:lvl w:ilvl="4">
        <w:numFmt w:val="decimal"/>
        <w:lvlText w:val=""/>
        <w:lvlJc w:val="left"/>
      </w:lvl>
    </w:lvlOverride>
    <w:lvlOverride w:ilvl="5">
      <w:lvl w:ilvl="5">
        <w:numFmt w:val="decimal"/>
        <w:lvlText w:val=""/>
        <w:lvlJc w:val="left"/>
      </w:lvl>
    </w:lvlOverride>
    <w:lvlOverride w:ilvl="6">
      <w:lvl w:ilvl="6">
        <w:numFmt w:val="decimal"/>
        <w:lvlText w:val=""/>
        <w:lvlJc w:val="left"/>
      </w:lvl>
    </w:lvlOverride>
    <w:lvlOverride w:ilvl="7">
      <w:lvl w:ilvl="7">
        <w:numFmt w:val="decimal"/>
        <w:lvlText w:val=""/>
        <w:lvlJc w:val="left"/>
      </w:lvl>
    </w:lvlOverride>
    <w:lvlOverride w:ilvl="8">
      <w:lvl w:ilvl="8">
        <w:numFmt w:val="decimal"/>
        <w:lvlText w:val=""/>
        <w:lvlJc w:val="left"/>
      </w:lvl>
    </w:lvlOverride>
  </w:num>
  <w:num w:numId="36">
    <w:abstractNumId w:val="10"/>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64C3"/>
    <w:rsid w:val="0000297E"/>
    <w:rsid w:val="00010E6A"/>
    <w:rsid w:val="000162F0"/>
    <w:rsid w:val="000175A2"/>
    <w:rsid w:val="00017869"/>
    <w:rsid w:val="00033906"/>
    <w:rsid w:val="00034C98"/>
    <w:rsid w:val="00040E73"/>
    <w:rsid w:val="00050385"/>
    <w:rsid w:val="00063B50"/>
    <w:rsid w:val="000641E0"/>
    <w:rsid w:val="00073DD2"/>
    <w:rsid w:val="000A30EA"/>
    <w:rsid w:val="000D6FFF"/>
    <w:rsid w:val="000E57C0"/>
    <w:rsid w:val="000F4F14"/>
    <w:rsid w:val="0010106C"/>
    <w:rsid w:val="0012089D"/>
    <w:rsid w:val="001335D4"/>
    <w:rsid w:val="00137C2B"/>
    <w:rsid w:val="00146CD1"/>
    <w:rsid w:val="00155003"/>
    <w:rsid w:val="00163ECE"/>
    <w:rsid w:val="001715AE"/>
    <w:rsid w:val="00172496"/>
    <w:rsid w:val="0019462E"/>
    <w:rsid w:val="001A2388"/>
    <w:rsid w:val="001A5FCB"/>
    <w:rsid w:val="001B151A"/>
    <w:rsid w:val="001B2563"/>
    <w:rsid w:val="001B77BD"/>
    <w:rsid w:val="001B7E29"/>
    <w:rsid w:val="001D7493"/>
    <w:rsid w:val="001E5728"/>
    <w:rsid w:val="001F19EB"/>
    <w:rsid w:val="001F3BE5"/>
    <w:rsid w:val="001F3DAD"/>
    <w:rsid w:val="001F60A8"/>
    <w:rsid w:val="002003A8"/>
    <w:rsid w:val="00210BC7"/>
    <w:rsid w:val="00212AA5"/>
    <w:rsid w:val="00212D21"/>
    <w:rsid w:val="00256A22"/>
    <w:rsid w:val="00263D20"/>
    <w:rsid w:val="0026544B"/>
    <w:rsid w:val="002750BD"/>
    <w:rsid w:val="00284D47"/>
    <w:rsid w:val="002864C3"/>
    <w:rsid w:val="002909D6"/>
    <w:rsid w:val="00296C25"/>
    <w:rsid w:val="002A3AC9"/>
    <w:rsid w:val="002B62E9"/>
    <w:rsid w:val="002E718C"/>
    <w:rsid w:val="003021C4"/>
    <w:rsid w:val="00305AC6"/>
    <w:rsid w:val="0031729F"/>
    <w:rsid w:val="00324F2D"/>
    <w:rsid w:val="00345F52"/>
    <w:rsid w:val="00367720"/>
    <w:rsid w:val="003716B7"/>
    <w:rsid w:val="00372114"/>
    <w:rsid w:val="00380995"/>
    <w:rsid w:val="0039040D"/>
    <w:rsid w:val="00395403"/>
    <w:rsid w:val="003A3CD0"/>
    <w:rsid w:val="003A5527"/>
    <w:rsid w:val="003A5BC0"/>
    <w:rsid w:val="003B2C35"/>
    <w:rsid w:val="003C3EDD"/>
    <w:rsid w:val="003C57E1"/>
    <w:rsid w:val="003D13A5"/>
    <w:rsid w:val="003D7EED"/>
    <w:rsid w:val="00405B67"/>
    <w:rsid w:val="004163DA"/>
    <w:rsid w:val="00416ABC"/>
    <w:rsid w:val="00427B2B"/>
    <w:rsid w:val="00435CD1"/>
    <w:rsid w:val="00453EE3"/>
    <w:rsid w:val="00464E38"/>
    <w:rsid w:val="00470FDD"/>
    <w:rsid w:val="004769E2"/>
    <w:rsid w:val="004A28D3"/>
    <w:rsid w:val="004A3333"/>
    <w:rsid w:val="004A5B37"/>
    <w:rsid w:val="004B1100"/>
    <w:rsid w:val="004D4431"/>
    <w:rsid w:val="004D6BF5"/>
    <w:rsid w:val="004D7275"/>
    <w:rsid w:val="004D799E"/>
    <w:rsid w:val="004E2943"/>
    <w:rsid w:val="004F1FDD"/>
    <w:rsid w:val="00503CDA"/>
    <w:rsid w:val="00504038"/>
    <w:rsid w:val="00527DFB"/>
    <w:rsid w:val="00537D3C"/>
    <w:rsid w:val="005509E9"/>
    <w:rsid w:val="00563721"/>
    <w:rsid w:val="005716BD"/>
    <w:rsid w:val="00572D06"/>
    <w:rsid w:val="00573185"/>
    <w:rsid w:val="005A1942"/>
    <w:rsid w:val="005B1ECA"/>
    <w:rsid w:val="005B3565"/>
    <w:rsid w:val="005C4904"/>
    <w:rsid w:val="005C735E"/>
    <w:rsid w:val="005E2F58"/>
    <w:rsid w:val="005E456E"/>
    <w:rsid w:val="005F4FE7"/>
    <w:rsid w:val="00602570"/>
    <w:rsid w:val="006079AC"/>
    <w:rsid w:val="00617EC6"/>
    <w:rsid w:val="00623FC4"/>
    <w:rsid w:val="0065605A"/>
    <w:rsid w:val="00657D1F"/>
    <w:rsid w:val="00676242"/>
    <w:rsid w:val="006764D6"/>
    <w:rsid w:val="006827EC"/>
    <w:rsid w:val="00693963"/>
    <w:rsid w:val="006A2000"/>
    <w:rsid w:val="006B0EEE"/>
    <w:rsid w:val="006B2C31"/>
    <w:rsid w:val="006C2103"/>
    <w:rsid w:val="006C3F77"/>
    <w:rsid w:val="006D02BB"/>
    <w:rsid w:val="006E1F5B"/>
    <w:rsid w:val="006E2006"/>
    <w:rsid w:val="006F69FF"/>
    <w:rsid w:val="007143A0"/>
    <w:rsid w:val="00715DFA"/>
    <w:rsid w:val="00724410"/>
    <w:rsid w:val="00726514"/>
    <w:rsid w:val="007401A6"/>
    <w:rsid w:val="0074465B"/>
    <w:rsid w:val="00746A05"/>
    <w:rsid w:val="00786841"/>
    <w:rsid w:val="007957CA"/>
    <w:rsid w:val="007D2D72"/>
    <w:rsid w:val="007D47C1"/>
    <w:rsid w:val="007F0CA4"/>
    <w:rsid w:val="007F7211"/>
    <w:rsid w:val="00823B92"/>
    <w:rsid w:val="008370EF"/>
    <w:rsid w:val="00843343"/>
    <w:rsid w:val="00863658"/>
    <w:rsid w:val="008651F5"/>
    <w:rsid w:val="00880774"/>
    <w:rsid w:val="008A301F"/>
    <w:rsid w:val="008A47A5"/>
    <w:rsid w:val="008A649A"/>
    <w:rsid w:val="008B0602"/>
    <w:rsid w:val="008B39B9"/>
    <w:rsid w:val="008B3B5B"/>
    <w:rsid w:val="008B7880"/>
    <w:rsid w:val="008D0CDD"/>
    <w:rsid w:val="00905D7E"/>
    <w:rsid w:val="00913152"/>
    <w:rsid w:val="00913658"/>
    <w:rsid w:val="00914B50"/>
    <w:rsid w:val="00922780"/>
    <w:rsid w:val="00927DB6"/>
    <w:rsid w:val="00930746"/>
    <w:rsid w:val="0094580E"/>
    <w:rsid w:val="00947B07"/>
    <w:rsid w:val="009548E0"/>
    <w:rsid w:val="00964F27"/>
    <w:rsid w:val="009844DA"/>
    <w:rsid w:val="00984BBF"/>
    <w:rsid w:val="00985897"/>
    <w:rsid w:val="0098750E"/>
    <w:rsid w:val="00990A94"/>
    <w:rsid w:val="00990BDE"/>
    <w:rsid w:val="009B2831"/>
    <w:rsid w:val="009C33D9"/>
    <w:rsid w:val="009C45F8"/>
    <w:rsid w:val="009C5FDC"/>
    <w:rsid w:val="009C6674"/>
    <w:rsid w:val="009D3F07"/>
    <w:rsid w:val="009D4593"/>
    <w:rsid w:val="009E26B7"/>
    <w:rsid w:val="009E3C35"/>
    <w:rsid w:val="009F0F82"/>
    <w:rsid w:val="009F79D2"/>
    <w:rsid w:val="00A10304"/>
    <w:rsid w:val="00A20B3B"/>
    <w:rsid w:val="00A255F7"/>
    <w:rsid w:val="00A26781"/>
    <w:rsid w:val="00A31A52"/>
    <w:rsid w:val="00A40AF1"/>
    <w:rsid w:val="00A57AB9"/>
    <w:rsid w:val="00A6239A"/>
    <w:rsid w:val="00AA3220"/>
    <w:rsid w:val="00AB5143"/>
    <w:rsid w:val="00AC4790"/>
    <w:rsid w:val="00AD6DBE"/>
    <w:rsid w:val="00AE1364"/>
    <w:rsid w:val="00B257F2"/>
    <w:rsid w:val="00B5298E"/>
    <w:rsid w:val="00B61C94"/>
    <w:rsid w:val="00B7741C"/>
    <w:rsid w:val="00B8052E"/>
    <w:rsid w:val="00B81C46"/>
    <w:rsid w:val="00B81E63"/>
    <w:rsid w:val="00B83247"/>
    <w:rsid w:val="00BA1ED5"/>
    <w:rsid w:val="00BA65C6"/>
    <w:rsid w:val="00BA7D0D"/>
    <w:rsid w:val="00BB1741"/>
    <w:rsid w:val="00BB2E0F"/>
    <w:rsid w:val="00BC114F"/>
    <w:rsid w:val="00BC78F9"/>
    <w:rsid w:val="00BD22D1"/>
    <w:rsid w:val="00BD2651"/>
    <w:rsid w:val="00BE1410"/>
    <w:rsid w:val="00BF333C"/>
    <w:rsid w:val="00C003F4"/>
    <w:rsid w:val="00C0697E"/>
    <w:rsid w:val="00C06F76"/>
    <w:rsid w:val="00C101B3"/>
    <w:rsid w:val="00C17D57"/>
    <w:rsid w:val="00C34622"/>
    <w:rsid w:val="00C34FF7"/>
    <w:rsid w:val="00C50494"/>
    <w:rsid w:val="00C60D8A"/>
    <w:rsid w:val="00C60E0F"/>
    <w:rsid w:val="00C75BD3"/>
    <w:rsid w:val="00CA17FE"/>
    <w:rsid w:val="00CB5EC0"/>
    <w:rsid w:val="00CC12DF"/>
    <w:rsid w:val="00CC4AEB"/>
    <w:rsid w:val="00CC5709"/>
    <w:rsid w:val="00CD3582"/>
    <w:rsid w:val="00CD45B6"/>
    <w:rsid w:val="00CF1EC7"/>
    <w:rsid w:val="00CF30F0"/>
    <w:rsid w:val="00D07A11"/>
    <w:rsid w:val="00D215C5"/>
    <w:rsid w:val="00D25DF1"/>
    <w:rsid w:val="00D264B0"/>
    <w:rsid w:val="00D30DF8"/>
    <w:rsid w:val="00D5230B"/>
    <w:rsid w:val="00D5295F"/>
    <w:rsid w:val="00D75662"/>
    <w:rsid w:val="00D75AB7"/>
    <w:rsid w:val="00D87FFA"/>
    <w:rsid w:val="00D942EB"/>
    <w:rsid w:val="00D97868"/>
    <w:rsid w:val="00DA0CC6"/>
    <w:rsid w:val="00DA158E"/>
    <w:rsid w:val="00DB4EF2"/>
    <w:rsid w:val="00DE0E82"/>
    <w:rsid w:val="00E00213"/>
    <w:rsid w:val="00E14854"/>
    <w:rsid w:val="00E21E71"/>
    <w:rsid w:val="00E25079"/>
    <w:rsid w:val="00E30F9D"/>
    <w:rsid w:val="00E350A2"/>
    <w:rsid w:val="00E474F5"/>
    <w:rsid w:val="00E711D9"/>
    <w:rsid w:val="00E71C97"/>
    <w:rsid w:val="00E744C1"/>
    <w:rsid w:val="00E750DF"/>
    <w:rsid w:val="00E83F02"/>
    <w:rsid w:val="00E9025D"/>
    <w:rsid w:val="00EB0904"/>
    <w:rsid w:val="00ED1151"/>
    <w:rsid w:val="00EF05F3"/>
    <w:rsid w:val="00F036F5"/>
    <w:rsid w:val="00F06C87"/>
    <w:rsid w:val="00F2358C"/>
    <w:rsid w:val="00F31DA5"/>
    <w:rsid w:val="00F353AC"/>
    <w:rsid w:val="00F41AF8"/>
    <w:rsid w:val="00F618F1"/>
    <w:rsid w:val="00F64584"/>
    <w:rsid w:val="00F66F75"/>
    <w:rsid w:val="00F71981"/>
    <w:rsid w:val="00F7425C"/>
    <w:rsid w:val="00F77440"/>
    <w:rsid w:val="00F8470B"/>
    <w:rsid w:val="00F84763"/>
    <w:rsid w:val="00F84A84"/>
    <w:rsid w:val="00FB4150"/>
    <w:rsid w:val="00FB53BE"/>
    <w:rsid w:val="00FD149F"/>
    <w:rsid w:val="00FE4666"/>
    <w:rsid w:val="00FE586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23EB408"/>
  <w15:docId w15:val="{8F88F013-68A1-4FB5-AC02-D6428DB595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1" w:unhideWhenUsed="1" w:qFormat="1"/>
    <w:lsdException w:name="toc 4" w:semiHidden="1" w:uiPriority="1" w:unhideWhenUsed="1" w:qFormat="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0F4F14"/>
    <w:pPr>
      <w:widowControl w:val="0"/>
      <w:spacing w:after="120" w:line="240" w:lineRule="auto"/>
    </w:pPr>
    <w:rPr>
      <w:rFonts w:ascii="Candara" w:eastAsia="Times New Roman" w:hAnsi="Candara" w:cs="Times New Roman"/>
      <w:sz w:val="24"/>
      <w:szCs w:val="20"/>
      <w:lang w:eastAsia="it-IT"/>
    </w:rPr>
  </w:style>
  <w:style w:type="paragraph" w:styleId="Titolo1">
    <w:name w:val="heading 1"/>
    <w:basedOn w:val="Normale"/>
    <w:next w:val="Normale"/>
    <w:link w:val="Titolo1Carattere"/>
    <w:autoRedefine/>
    <w:qFormat/>
    <w:rsid w:val="00F66F75"/>
    <w:pPr>
      <w:keepNext/>
      <w:keepLines/>
      <w:pageBreakBefore/>
      <w:numPr>
        <w:numId w:val="1"/>
      </w:numPr>
      <w:shd w:val="clear" w:color="auto" w:fill="005EB8"/>
      <w:spacing w:before="240" w:after="240"/>
      <w:ind w:left="432"/>
      <w:outlineLvl w:val="0"/>
    </w:pPr>
    <w:rPr>
      <w:rFonts w:ascii="NeueHaasGroteskText Pro" w:eastAsiaTheme="majorEastAsia" w:hAnsi="NeueHaasGroteskText Pro" w:cstheme="majorBidi"/>
      <w:color w:val="FFFFFF" w:themeColor="background1"/>
      <w:sz w:val="28"/>
      <w:szCs w:val="28"/>
    </w:rPr>
  </w:style>
  <w:style w:type="paragraph" w:styleId="Titolo2">
    <w:name w:val="heading 2"/>
    <w:basedOn w:val="Normale"/>
    <w:next w:val="Normale"/>
    <w:link w:val="Titolo2Carattere"/>
    <w:autoRedefine/>
    <w:uiPriority w:val="1"/>
    <w:unhideWhenUsed/>
    <w:qFormat/>
    <w:pPr>
      <w:keepNext/>
      <w:keepLines/>
      <w:numPr>
        <w:ilvl w:val="1"/>
        <w:numId w:val="1"/>
      </w:numPr>
      <w:spacing w:before="120"/>
      <w:ind w:left="578" w:hanging="578"/>
      <w:outlineLvl w:val="1"/>
    </w:pPr>
    <w:rPr>
      <w:rFonts w:asciiTheme="majorHAnsi" w:eastAsiaTheme="majorEastAsia" w:hAnsiTheme="majorHAnsi" w:cstheme="majorBidi"/>
      <w:color w:val="2F5496" w:themeColor="accent1" w:themeShade="BF"/>
      <w:sz w:val="26"/>
      <w:szCs w:val="26"/>
    </w:rPr>
  </w:style>
  <w:style w:type="paragraph" w:styleId="Titolo3">
    <w:name w:val="heading 3"/>
    <w:basedOn w:val="Normale"/>
    <w:next w:val="Normale"/>
    <w:link w:val="Titolo3Carattere"/>
    <w:unhideWhenUsed/>
    <w:qFormat/>
    <w:pPr>
      <w:keepNext/>
      <w:keepLines/>
      <w:numPr>
        <w:ilvl w:val="2"/>
        <w:numId w:val="1"/>
      </w:numPr>
      <w:spacing w:before="60" w:after="60"/>
      <w:outlineLvl w:val="2"/>
    </w:pPr>
    <w:rPr>
      <w:rFonts w:asciiTheme="majorHAnsi" w:eastAsiaTheme="majorEastAsia" w:hAnsiTheme="majorHAnsi" w:cstheme="majorBidi"/>
      <w:color w:val="1F3763" w:themeColor="accent1" w:themeShade="7F"/>
      <w:szCs w:val="24"/>
    </w:rPr>
  </w:style>
  <w:style w:type="paragraph" w:styleId="Titolo4">
    <w:name w:val="heading 4"/>
    <w:basedOn w:val="Normale"/>
    <w:next w:val="Normale"/>
    <w:link w:val="Titolo4Carattere"/>
    <w:unhideWhenUsed/>
    <w:qFormat/>
    <w:pPr>
      <w:keepNext/>
      <w:keepLines/>
      <w:numPr>
        <w:ilvl w:val="3"/>
        <w:numId w:val="1"/>
      </w:numPr>
      <w:spacing w:before="40"/>
      <w:outlineLvl w:val="3"/>
    </w:pPr>
    <w:rPr>
      <w:rFonts w:asciiTheme="majorHAnsi" w:eastAsiaTheme="majorEastAsia" w:hAnsiTheme="majorHAnsi" w:cstheme="majorBidi"/>
      <w:i/>
      <w:iCs/>
      <w:color w:val="2F5496" w:themeColor="accent1" w:themeShade="BF"/>
    </w:rPr>
  </w:style>
  <w:style w:type="paragraph" w:styleId="Titolo5">
    <w:name w:val="heading 5"/>
    <w:basedOn w:val="Normale"/>
    <w:next w:val="Normale"/>
    <w:link w:val="Titolo5Carattere"/>
    <w:semiHidden/>
    <w:unhideWhenUsed/>
    <w:qFormat/>
    <w:pPr>
      <w:keepNext/>
      <w:keepLines/>
      <w:numPr>
        <w:ilvl w:val="4"/>
        <w:numId w:val="1"/>
      </w:numPr>
      <w:spacing w:before="40"/>
      <w:outlineLvl w:val="4"/>
    </w:pPr>
    <w:rPr>
      <w:rFonts w:asciiTheme="majorHAnsi" w:eastAsiaTheme="majorEastAsia" w:hAnsiTheme="majorHAnsi" w:cstheme="majorBidi"/>
      <w:color w:val="2F5496" w:themeColor="accent1" w:themeShade="BF"/>
    </w:rPr>
  </w:style>
  <w:style w:type="paragraph" w:styleId="Titolo6">
    <w:name w:val="heading 6"/>
    <w:basedOn w:val="Normale"/>
    <w:next w:val="Normale"/>
    <w:link w:val="Titolo6Carattere"/>
    <w:semiHidden/>
    <w:unhideWhenUsed/>
    <w:qFormat/>
    <w:pPr>
      <w:keepNext/>
      <w:keepLines/>
      <w:numPr>
        <w:ilvl w:val="5"/>
        <w:numId w:val="1"/>
      </w:numPr>
      <w:spacing w:before="40"/>
      <w:outlineLvl w:val="5"/>
    </w:pPr>
    <w:rPr>
      <w:rFonts w:asciiTheme="majorHAnsi" w:eastAsiaTheme="majorEastAsia" w:hAnsiTheme="majorHAnsi" w:cstheme="majorBidi"/>
      <w:color w:val="1F3763" w:themeColor="accent1" w:themeShade="7F"/>
    </w:rPr>
  </w:style>
  <w:style w:type="paragraph" w:styleId="Titolo7">
    <w:name w:val="heading 7"/>
    <w:basedOn w:val="Normale"/>
    <w:next w:val="Normale"/>
    <w:link w:val="Titolo7Carattere"/>
    <w:semiHidden/>
    <w:unhideWhenUsed/>
    <w:qFormat/>
    <w:pPr>
      <w:keepNext/>
      <w:keepLines/>
      <w:numPr>
        <w:ilvl w:val="6"/>
        <w:numId w:val="1"/>
      </w:numPr>
      <w:spacing w:before="40"/>
      <w:outlineLvl w:val="6"/>
    </w:pPr>
    <w:rPr>
      <w:rFonts w:asciiTheme="majorHAnsi" w:eastAsiaTheme="majorEastAsia" w:hAnsiTheme="majorHAnsi" w:cstheme="majorBidi"/>
      <w:i/>
      <w:iCs/>
      <w:color w:val="1F3763" w:themeColor="accent1" w:themeShade="7F"/>
    </w:rPr>
  </w:style>
  <w:style w:type="paragraph" w:styleId="Titolo8">
    <w:name w:val="heading 8"/>
    <w:basedOn w:val="Normale"/>
    <w:next w:val="Normale"/>
    <w:link w:val="Titolo8Carattere"/>
    <w:semiHidden/>
    <w:unhideWhenUsed/>
    <w:qFormat/>
    <w:pPr>
      <w:keepNext/>
      <w:keepLines/>
      <w:numPr>
        <w:ilvl w:val="7"/>
        <w:numId w:val="1"/>
      </w:numPr>
      <w:spacing w:before="40"/>
      <w:outlineLvl w:val="7"/>
    </w:pPr>
    <w:rPr>
      <w:rFonts w:asciiTheme="majorHAnsi" w:eastAsiaTheme="majorEastAsia" w:hAnsiTheme="majorHAnsi" w:cstheme="majorBidi"/>
      <w:color w:val="272727" w:themeColor="text1" w:themeTint="D8"/>
      <w:sz w:val="21"/>
      <w:szCs w:val="21"/>
    </w:rPr>
  </w:style>
  <w:style w:type="paragraph" w:styleId="Titolo9">
    <w:name w:val="heading 9"/>
    <w:basedOn w:val="Normale"/>
    <w:next w:val="Normale"/>
    <w:link w:val="Titolo9Carattere"/>
    <w:semiHidden/>
    <w:unhideWhenUsed/>
    <w:qFormat/>
    <w:pPr>
      <w:keepNext/>
      <w:keepLines/>
      <w:numPr>
        <w:ilvl w:val="8"/>
        <w:numId w:val="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Sommario2">
    <w:name w:val="toc 2"/>
    <w:basedOn w:val="Normale"/>
    <w:next w:val="Normale"/>
    <w:uiPriority w:val="39"/>
    <w:qFormat/>
    <w:pPr>
      <w:ind w:left="240"/>
    </w:pPr>
    <w:rPr>
      <w:rFonts w:asciiTheme="minorHAnsi" w:hAnsiTheme="minorHAnsi"/>
      <w:smallCaps/>
      <w:sz w:val="20"/>
    </w:rPr>
  </w:style>
  <w:style w:type="paragraph" w:styleId="Sommario1">
    <w:name w:val="toc 1"/>
    <w:basedOn w:val="Normale"/>
    <w:next w:val="Normale"/>
    <w:autoRedefine/>
    <w:uiPriority w:val="39"/>
    <w:qFormat/>
    <w:pPr>
      <w:spacing w:before="120"/>
    </w:pPr>
    <w:rPr>
      <w:rFonts w:asciiTheme="minorHAnsi" w:hAnsiTheme="minorHAnsi"/>
      <w:bCs/>
      <w:caps/>
      <w:sz w:val="20"/>
    </w:rPr>
  </w:style>
  <w:style w:type="character" w:styleId="Collegamentoipertestuale">
    <w:name w:val="Hyperlink"/>
    <w:uiPriority w:val="99"/>
    <w:rPr>
      <w:color w:val="0000FF"/>
      <w:u w:val="single"/>
    </w:rPr>
  </w:style>
  <w:style w:type="paragraph" w:styleId="Corpotesto">
    <w:name w:val="Body Text"/>
    <w:basedOn w:val="Normale"/>
    <w:link w:val="CorpotestoCarattere"/>
    <w:uiPriority w:val="1"/>
    <w:qFormat/>
    <w:pPr>
      <w:widowControl/>
      <w:tabs>
        <w:tab w:val="left" w:pos="3686"/>
      </w:tabs>
      <w:jc w:val="both"/>
    </w:pPr>
  </w:style>
  <w:style w:type="character" w:customStyle="1" w:styleId="CorpotestoCarattere">
    <w:name w:val="Corpo testo Carattere"/>
    <w:basedOn w:val="Carpredefinitoparagrafo"/>
    <w:link w:val="Corpotesto"/>
    <w:uiPriority w:val="1"/>
    <w:rPr>
      <w:rFonts w:ascii="Times New Roman" w:eastAsia="Times New Roman" w:hAnsi="Times New Roman" w:cs="Times New Roman"/>
      <w:sz w:val="24"/>
      <w:szCs w:val="20"/>
      <w:lang w:eastAsia="it-IT"/>
    </w:rPr>
  </w:style>
  <w:style w:type="character" w:customStyle="1" w:styleId="Titolo1Carattere">
    <w:name w:val="Titolo 1 Carattere"/>
    <w:basedOn w:val="Carpredefinitoparagrafo"/>
    <w:link w:val="Titolo1"/>
    <w:rsid w:val="00F66F75"/>
    <w:rPr>
      <w:rFonts w:ascii="NeueHaasGroteskText Pro" w:eastAsiaTheme="majorEastAsia" w:hAnsi="NeueHaasGroteskText Pro" w:cstheme="majorBidi"/>
      <w:color w:val="FFFFFF" w:themeColor="background1"/>
      <w:sz w:val="28"/>
      <w:szCs w:val="28"/>
      <w:shd w:val="clear" w:color="auto" w:fill="005EB8"/>
      <w:lang w:eastAsia="it-IT"/>
    </w:rPr>
  </w:style>
  <w:style w:type="paragraph" w:styleId="Titolosommario">
    <w:name w:val="TOC Heading"/>
    <w:basedOn w:val="Titolo1"/>
    <w:next w:val="Normale"/>
    <w:uiPriority w:val="39"/>
    <w:unhideWhenUsed/>
    <w:qFormat/>
    <w:pPr>
      <w:widowControl/>
      <w:shd w:val="clear" w:color="auto" w:fill="5B9BD5"/>
      <w:spacing w:before="480" w:line="276" w:lineRule="auto"/>
      <w:ind w:right="-18"/>
      <w:outlineLvl w:val="9"/>
    </w:pPr>
    <w:rPr>
      <w:rFonts w:ascii="Cambria" w:eastAsia="Times New Roman" w:hAnsi="Cambria" w:cs="Times New Roman"/>
      <w:b/>
      <w:bCs/>
      <w:color w:val="365F91"/>
    </w:rPr>
  </w:style>
  <w:style w:type="paragraph" w:customStyle="1" w:styleId="1">
    <w:name w:val="1"/>
    <w:basedOn w:val="Normale"/>
    <w:next w:val="Corpotesto"/>
    <w:pPr>
      <w:widowControl/>
      <w:spacing w:before="100" w:after="200" w:line="480" w:lineRule="auto"/>
    </w:pPr>
    <w:rPr>
      <w:rFonts w:ascii="Arial" w:hAnsi="Arial" w:cs="Arial"/>
      <w:sz w:val="22"/>
      <w:szCs w:val="24"/>
    </w:rPr>
  </w:style>
  <w:style w:type="paragraph" w:styleId="Testofumetto">
    <w:name w:val="Balloon Text"/>
    <w:basedOn w:val="Normale"/>
    <w:link w:val="TestofumettoCarattere"/>
    <w:uiPriority w:val="99"/>
    <w:semiHidden/>
    <w:unhideWhenUsed/>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Pr>
      <w:rFonts w:ascii="Segoe UI" w:eastAsia="Times New Roman" w:hAnsi="Segoe UI" w:cs="Segoe UI"/>
      <w:sz w:val="18"/>
      <w:szCs w:val="18"/>
      <w:lang w:eastAsia="it-IT"/>
    </w:rPr>
  </w:style>
  <w:style w:type="character" w:customStyle="1" w:styleId="Titolo2Carattere">
    <w:name w:val="Titolo 2 Carattere"/>
    <w:basedOn w:val="Carpredefinitoparagrafo"/>
    <w:link w:val="Titolo2"/>
    <w:uiPriority w:val="1"/>
    <w:rPr>
      <w:rFonts w:asciiTheme="majorHAnsi" w:eastAsiaTheme="majorEastAsia" w:hAnsiTheme="majorHAnsi" w:cstheme="majorBidi"/>
      <w:color w:val="2F5496" w:themeColor="accent1" w:themeShade="BF"/>
      <w:sz w:val="26"/>
      <w:szCs w:val="26"/>
      <w:lang w:eastAsia="it-IT"/>
    </w:rPr>
  </w:style>
  <w:style w:type="paragraph" w:styleId="Paragrafoelenco">
    <w:name w:val="List Paragraph"/>
    <w:basedOn w:val="Normale"/>
    <w:uiPriority w:val="34"/>
    <w:qFormat/>
    <w:pPr>
      <w:ind w:left="720"/>
      <w:contextualSpacing/>
    </w:pPr>
  </w:style>
  <w:style w:type="character" w:styleId="Titolodellibro">
    <w:name w:val="Book Title"/>
    <w:uiPriority w:val="33"/>
    <w:qFormat/>
    <w:rPr>
      <w:b/>
      <w:bCs/>
      <w:smallCaps/>
      <w:spacing w:val="5"/>
    </w:rPr>
  </w:style>
  <w:style w:type="paragraph" w:customStyle="1" w:styleId="CorpoTesto0">
    <w:name w:val="CorpoTesto"/>
    <w:basedOn w:val="Normale"/>
    <w:pPr>
      <w:widowControl/>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s>
      <w:spacing w:before="60" w:after="60"/>
      <w:jc w:val="both"/>
    </w:pPr>
  </w:style>
  <w:style w:type="character" w:customStyle="1" w:styleId="Titolo3Carattere">
    <w:name w:val="Titolo 3 Carattere"/>
    <w:basedOn w:val="Carpredefinitoparagrafo"/>
    <w:link w:val="Titolo3"/>
    <w:rPr>
      <w:rFonts w:asciiTheme="majorHAnsi" w:eastAsiaTheme="majorEastAsia" w:hAnsiTheme="majorHAnsi" w:cstheme="majorBidi"/>
      <w:color w:val="1F3763" w:themeColor="accent1" w:themeShade="7F"/>
      <w:sz w:val="24"/>
      <w:szCs w:val="24"/>
      <w:lang w:eastAsia="it-IT"/>
    </w:rPr>
  </w:style>
  <w:style w:type="character" w:customStyle="1" w:styleId="Titolo4Carattere">
    <w:name w:val="Titolo 4 Carattere"/>
    <w:basedOn w:val="Carpredefinitoparagrafo"/>
    <w:link w:val="Titolo4"/>
    <w:rPr>
      <w:rFonts w:asciiTheme="majorHAnsi" w:eastAsiaTheme="majorEastAsia" w:hAnsiTheme="majorHAnsi" w:cstheme="majorBidi"/>
      <w:i/>
      <w:iCs/>
      <w:color w:val="2F5496" w:themeColor="accent1" w:themeShade="BF"/>
      <w:sz w:val="24"/>
      <w:szCs w:val="20"/>
      <w:lang w:eastAsia="it-IT"/>
    </w:rPr>
  </w:style>
  <w:style w:type="character" w:customStyle="1" w:styleId="Titolo5Carattere">
    <w:name w:val="Titolo 5 Carattere"/>
    <w:basedOn w:val="Carpredefinitoparagrafo"/>
    <w:link w:val="Titolo5"/>
    <w:semiHidden/>
    <w:rPr>
      <w:rFonts w:asciiTheme="majorHAnsi" w:eastAsiaTheme="majorEastAsia" w:hAnsiTheme="majorHAnsi" w:cstheme="majorBidi"/>
      <w:color w:val="2F5496" w:themeColor="accent1" w:themeShade="BF"/>
      <w:sz w:val="24"/>
      <w:szCs w:val="20"/>
      <w:lang w:eastAsia="it-IT"/>
    </w:rPr>
  </w:style>
  <w:style w:type="character" w:customStyle="1" w:styleId="Titolo6Carattere">
    <w:name w:val="Titolo 6 Carattere"/>
    <w:basedOn w:val="Carpredefinitoparagrafo"/>
    <w:link w:val="Titolo6"/>
    <w:semiHidden/>
    <w:rPr>
      <w:rFonts w:asciiTheme="majorHAnsi" w:eastAsiaTheme="majorEastAsia" w:hAnsiTheme="majorHAnsi" w:cstheme="majorBidi"/>
      <w:color w:val="1F3763" w:themeColor="accent1" w:themeShade="7F"/>
      <w:sz w:val="24"/>
      <w:szCs w:val="20"/>
      <w:lang w:eastAsia="it-IT"/>
    </w:rPr>
  </w:style>
  <w:style w:type="character" w:customStyle="1" w:styleId="Titolo7Carattere">
    <w:name w:val="Titolo 7 Carattere"/>
    <w:basedOn w:val="Carpredefinitoparagrafo"/>
    <w:link w:val="Titolo7"/>
    <w:semiHidden/>
    <w:rPr>
      <w:rFonts w:asciiTheme="majorHAnsi" w:eastAsiaTheme="majorEastAsia" w:hAnsiTheme="majorHAnsi" w:cstheme="majorBidi"/>
      <w:i/>
      <w:iCs/>
      <w:color w:val="1F3763" w:themeColor="accent1" w:themeShade="7F"/>
      <w:sz w:val="24"/>
      <w:szCs w:val="20"/>
      <w:lang w:eastAsia="it-IT"/>
    </w:rPr>
  </w:style>
  <w:style w:type="character" w:customStyle="1" w:styleId="Titolo8Carattere">
    <w:name w:val="Titolo 8 Carattere"/>
    <w:basedOn w:val="Carpredefinitoparagrafo"/>
    <w:link w:val="Titolo8"/>
    <w:semiHidden/>
    <w:rPr>
      <w:rFonts w:asciiTheme="majorHAnsi" w:eastAsiaTheme="majorEastAsia" w:hAnsiTheme="majorHAnsi" w:cstheme="majorBidi"/>
      <w:color w:val="272727" w:themeColor="text1" w:themeTint="D8"/>
      <w:sz w:val="21"/>
      <w:szCs w:val="21"/>
      <w:lang w:eastAsia="it-IT"/>
    </w:rPr>
  </w:style>
  <w:style w:type="character" w:customStyle="1" w:styleId="Titolo9Carattere">
    <w:name w:val="Titolo 9 Carattere"/>
    <w:basedOn w:val="Carpredefinitoparagrafo"/>
    <w:link w:val="Titolo9"/>
    <w:semiHidden/>
    <w:rPr>
      <w:rFonts w:asciiTheme="majorHAnsi" w:eastAsiaTheme="majorEastAsia" w:hAnsiTheme="majorHAnsi" w:cstheme="majorBidi"/>
      <w:i/>
      <w:iCs/>
      <w:color w:val="272727" w:themeColor="text1" w:themeTint="D8"/>
      <w:sz w:val="21"/>
      <w:szCs w:val="21"/>
      <w:lang w:eastAsia="it-IT"/>
    </w:rPr>
  </w:style>
  <w:style w:type="paragraph" w:styleId="Sommario3">
    <w:name w:val="toc 3"/>
    <w:basedOn w:val="Normale"/>
    <w:next w:val="Normale"/>
    <w:autoRedefine/>
    <w:uiPriority w:val="1"/>
    <w:unhideWhenUsed/>
    <w:qFormat/>
    <w:pPr>
      <w:ind w:left="480"/>
    </w:pPr>
    <w:rPr>
      <w:rFonts w:asciiTheme="minorHAnsi" w:hAnsiTheme="minorHAnsi"/>
      <w:i/>
      <w:iCs/>
      <w:sz w:val="20"/>
    </w:rPr>
  </w:style>
  <w:style w:type="paragraph" w:styleId="Sommario4">
    <w:name w:val="toc 4"/>
    <w:basedOn w:val="Normale"/>
    <w:next w:val="Normale"/>
    <w:autoRedefine/>
    <w:uiPriority w:val="1"/>
    <w:unhideWhenUsed/>
    <w:qFormat/>
    <w:pPr>
      <w:ind w:left="720"/>
    </w:pPr>
    <w:rPr>
      <w:rFonts w:asciiTheme="minorHAnsi" w:hAnsiTheme="minorHAnsi"/>
      <w:sz w:val="18"/>
      <w:szCs w:val="18"/>
    </w:rPr>
  </w:style>
  <w:style w:type="paragraph" w:styleId="Sommario5">
    <w:name w:val="toc 5"/>
    <w:basedOn w:val="Normale"/>
    <w:next w:val="Normale"/>
    <w:autoRedefine/>
    <w:unhideWhenUsed/>
    <w:pPr>
      <w:ind w:left="960"/>
    </w:pPr>
    <w:rPr>
      <w:rFonts w:asciiTheme="minorHAnsi" w:hAnsiTheme="minorHAnsi"/>
      <w:sz w:val="18"/>
      <w:szCs w:val="18"/>
    </w:rPr>
  </w:style>
  <w:style w:type="paragraph" w:styleId="Sommario6">
    <w:name w:val="toc 6"/>
    <w:basedOn w:val="Normale"/>
    <w:next w:val="Normale"/>
    <w:autoRedefine/>
    <w:unhideWhenUsed/>
    <w:pPr>
      <w:ind w:left="1200"/>
    </w:pPr>
    <w:rPr>
      <w:rFonts w:asciiTheme="minorHAnsi" w:hAnsiTheme="minorHAnsi"/>
      <w:sz w:val="18"/>
      <w:szCs w:val="18"/>
    </w:rPr>
  </w:style>
  <w:style w:type="paragraph" w:styleId="Sommario7">
    <w:name w:val="toc 7"/>
    <w:basedOn w:val="Normale"/>
    <w:next w:val="Normale"/>
    <w:autoRedefine/>
    <w:unhideWhenUsed/>
    <w:pPr>
      <w:ind w:left="1440"/>
    </w:pPr>
    <w:rPr>
      <w:rFonts w:asciiTheme="minorHAnsi" w:hAnsiTheme="minorHAnsi"/>
      <w:sz w:val="18"/>
      <w:szCs w:val="18"/>
    </w:rPr>
  </w:style>
  <w:style w:type="paragraph" w:styleId="Sommario8">
    <w:name w:val="toc 8"/>
    <w:basedOn w:val="Normale"/>
    <w:next w:val="Normale"/>
    <w:autoRedefine/>
    <w:unhideWhenUsed/>
    <w:pPr>
      <w:ind w:left="1680"/>
    </w:pPr>
    <w:rPr>
      <w:rFonts w:asciiTheme="minorHAnsi" w:hAnsiTheme="minorHAnsi"/>
      <w:sz w:val="18"/>
      <w:szCs w:val="18"/>
    </w:rPr>
  </w:style>
  <w:style w:type="paragraph" w:styleId="Sommario9">
    <w:name w:val="toc 9"/>
    <w:basedOn w:val="Normale"/>
    <w:next w:val="Normale"/>
    <w:autoRedefine/>
    <w:unhideWhenUsed/>
    <w:pPr>
      <w:ind w:left="1920"/>
    </w:pPr>
    <w:rPr>
      <w:rFonts w:asciiTheme="minorHAnsi" w:hAnsiTheme="minorHAnsi"/>
      <w:sz w:val="18"/>
      <w:szCs w:val="18"/>
    </w:rPr>
  </w:style>
  <w:style w:type="paragraph" w:styleId="Intestazione">
    <w:name w:val="header"/>
    <w:basedOn w:val="Normale"/>
    <w:link w:val="IntestazioneCarattere"/>
    <w:uiPriority w:val="99"/>
    <w:unhideWhenUsed/>
    <w:pPr>
      <w:tabs>
        <w:tab w:val="center" w:pos="4819"/>
        <w:tab w:val="right" w:pos="9638"/>
      </w:tabs>
    </w:pPr>
  </w:style>
  <w:style w:type="character" w:customStyle="1" w:styleId="IntestazioneCarattere">
    <w:name w:val="Intestazione Carattere"/>
    <w:basedOn w:val="Carpredefinitoparagrafo"/>
    <w:link w:val="Intestazione"/>
    <w:uiPriority w:val="99"/>
    <w:rPr>
      <w:rFonts w:ascii="Times New Roman" w:eastAsia="Times New Roman" w:hAnsi="Times New Roman" w:cs="Times New Roman"/>
      <w:sz w:val="24"/>
      <w:szCs w:val="20"/>
      <w:lang w:eastAsia="it-IT"/>
    </w:rPr>
  </w:style>
  <w:style w:type="paragraph" w:styleId="Pidipagina">
    <w:name w:val="footer"/>
    <w:basedOn w:val="Normale"/>
    <w:link w:val="PidipaginaCarattere"/>
    <w:unhideWhenUsed/>
    <w:pPr>
      <w:tabs>
        <w:tab w:val="center" w:pos="4819"/>
        <w:tab w:val="right" w:pos="9638"/>
      </w:tabs>
    </w:pPr>
  </w:style>
  <w:style w:type="character" w:customStyle="1" w:styleId="PidipaginaCarattere">
    <w:name w:val="Piè di pagina Carattere"/>
    <w:basedOn w:val="Carpredefinitoparagrafo"/>
    <w:link w:val="Pidipagina"/>
    <w:rPr>
      <w:rFonts w:ascii="Times New Roman" w:eastAsia="Times New Roman" w:hAnsi="Times New Roman" w:cs="Times New Roman"/>
      <w:sz w:val="24"/>
      <w:szCs w:val="20"/>
      <w:lang w:eastAsia="it-IT"/>
    </w:rPr>
  </w:style>
  <w:style w:type="paragraph" w:styleId="Titolo">
    <w:name w:val="Title"/>
    <w:basedOn w:val="Normale"/>
    <w:next w:val="Normale"/>
    <w:link w:val="TitoloCarattere"/>
    <w:qFormat/>
    <w:pPr>
      <w:widowControl/>
      <w:contextualSpacing/>
    </w:pPr>
    <w:rPr>
      <w:rFonts w:asciiTheme="majorHAnsi" w:eastAsiaTheme="majorEastAsia" w:hAnsiTheme="majorHAnsi" w:cstheme="majorBidi"/>
      <w:spacing w:val="-10"/>
      <w:kern w:val="28"/>
      <w:sz w:val="56"/>
      <w:szCs w:val="56"/>
      <w:lang w:eastAsia="en-US"/>
    </w:rPr>
  </w:style>
  <w:style w:type="character" w:customStyle="1" w:styleId="TitoloCarattere">
    <w:name w:val="Titolo Carattere"/>
    <w:basedOn w:val="Carpredefinitoparagrafo"/>
    <w:link w:val="Titolo"/>
    <w:rPr>
      <w:rFonts w:asciiTheme="majorHAnsi" w:eastAsiaTheme="majorEastAsia" w:hAnsiTheme="majorHAnsi" w:cstheme="majorBidi"/>
      <w:spacing w:val="-10"/>
      <w:kern w:val="28"/>
      <w:sz w:val="56"/>
      <w:szCs w:val="56"/>
    </w:rPr>
  </w:style>
  <w:style w:type="character" w:styleId="Rimandocommento">
    <w:name w:val="annotation reference"/>
    <w:basedOn w:val="Carpredefinitoparagrafo"/>
    <w:unhideWhenUsed/>
    <w:rPr>
      <w:sz w:val="16"/>
      <w:szCs w:val="16"/>
    </w:rPr>
  </w:style>
  <w:style w:type="paragraph" w:styleId="Testocommento">
    <w:name w:val="annotation text"/>
    <w:basedOn w:val="Normale"/>
    <w:link w:val="TestocommentoCarattere"/>
    <w:semiHidden/>
    <w:unhideWhenUsed/>
    <w:pPr>
      <w:widowControl/>
      <w:spacing w:after="160"/>
    </w:pPr>
    <w:rPr>
      <w:rFonts w:asciiTheme="minorHAnsi" w:eastAsiaTheme="minorHAnsi" w:hAnsiTheme="minorHAnsi" w:cstheme="minorBidi"/>
      <w:sz w:val="20"/>
      <w:lang w:eastAsia="en-US"/>
    </w:rPr>
  </w:style>
  <w:style w:type="character" w:customStyle="1" w:styleId="TestocommentoCarattere">
    <w:name w:val="Testo commento Carattere"/>
    <w:basedOn w:val="Carpredefinitoparagrafo"/>
    <w:link w:val="Testocommento"/>
    <w:semiHidden/>
    <w:rPr>
      <w:sz w:val="20"/>
      <w:szCs w:val="20"/>
    </w:rPr>
  </w:style>
  <w:style w:type="table" w:styleId="Grigliatabella">
    <w:name w:val="Table Grid"/>
    <w:basedOn w:val="Tabellanormal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pPr>
      <w:autoSpaceDE w:val="0"/>
      <w:autoSpaceDN w:val="0"/>
      <w:adjustRightInd w:val="0"/>
      <w:spacing w:after="0" w:line="240" w:lineRule="auto"/>
    </w:pPr>
    <w:rPr>
      <w:rFonts w:ascii="Candara" w:hAnsi="Candara" w:cs="Candara"/>
      <w:color w:val="000000"/>
      <w:sz w:val="24"/>
      <w:szCs w:val="24"/>
    </w:rPr>
  </w:style>
  <w:style w:type="paragraph" w:styleId="Soggettocommento">
    <w:name w:val="annotation subject"/>
    <w:basedOn w:val="Testocommento"/>
    <w:next w:val="Testocommento"/>
    <w:link w:val="SoggettocommentoCarattere"/>
    <w:unhideWhenUsed/>
    <w:pPr>
      <w:widowControl w:val="0"/>
      <w:spacing w:after="0"/>
    </w:pPr>
    <w:rPr>
      <w:rFonts w:ascii="Times New Roman" w:eastAsia="Times New Roman" w:hAnsi="Times New Roman" w:cs="Times New Roman"/>
      <w:b/>
      <w:bCs/>
      <w:lang w:eastAsia="it-IT"/>
    </w:rPr>
  </w:style>
  <w:style w:type="character" w:customStyle="1" w:styleId="SoggettocommentoCarattere">
    <w:name w:val="Soggetto commento Carattere"/>
    <w:basedOn w:val="TestocommentoCarattere"/>
    <w:link w:val="Soggettocommento"/>
    <w:rPr>
      <w:rFonts w:ascii="Times New Roman" w:eastAsia="Times New Roman" w:hAnsi="Times New Roman" w:cs="Times New Roman"/>
      <w:b/>
      <w:bCs/>
      <w:sz w:val="20"/>
      <w:szCs w:val="20"/>
      <w:lang w:eastAsia="it-IT"/>
    </w:rPr>
  </w:style>
  <w:style w:type="character" w:customStyle="1" w:styleId="Menzionenonrisolta1">
    <w:name w:val="Menzione non risolta1"/>
    <w:basedOn w:val="Carpredefinitoparagrafo"/>
    <w:uiPriority w:val="99"/>
    <w:semiHidden/>
    <w:unhideWhenUsed/>
    <w:rPr>
      <w:color w:val="605E5C"/>
      <w:shd w:val="clear" w:color="auto" w:fill="E1DFDD"/>
    </w:rPr>
  </w:style>
  <w:style w:type="paragraph" w:customStyle="1" w:styleId="TableParagraph">
    <w:name w:val="Table Paragraph"/>
    <w:basedOn w:val="Normale"/>
    <w:uiPriority w:val="1"/>
    <w:qFormat/>
    <w:pPr>
      <w:autoSpaceDE w:val="0"/>
      <w:autoSpaceDN w:val="0"/>
      <w:adjustRightInd w:val="0"/>
    </w:pPr>
    <w:rPr>
      <w:rFonts w:eastAsiaTheme="minorEastAsia"/>
      <w:szCs w:val="24"/>
    </w:rPr>
  </w:style>
  <w:style w:type="character" w:styleId="Collegamentovisitato">
    <w:name w:val="FollowedHyperlink"/>
    <w:basedOn w:val="Carpredefinitoparagrafo"/>
    <w:unhideWhenUsed/>
    <w:rPr>
      <w:color w:val="954F72" w:themeColor="followedHyperlink"/>
      <w:u w:val="single"/>
    </w:rPr>
  </w:style>
  <w:style w:type="paragraph" w:customStyle="1" w:styleId="testo1">
    <w:name w:val="testo1"/>
    <w:basedOn w:val="Normale"/>
    <w:pPr>
      <w:spacing w:before="120" w:after="0"/>
      <w:ind w:left="340"/>
      <w:jc w:val="both"/>
    </w:pPr>
    <w:rPr>
      <w:rFonts w:ascii="Times New Roman" w:hAnsi="Times New Roman"/>
    </w:rPr>
  </w:style>
  <w:style w:type="table" w:customStyle="1" w:styleId="Tabellagriglia4-colore51">
    <w:name w:val="Tabella griglia 4 - colore 51"/>
    <w:basedOn w:val="Tabellanormale"/>
    <w:uiPriority w:val="49"/>
    <w:pPr>
      <w:widowControl w:val="0"/>
      <w:spacing w:after="0" w:line="240" w:lineRule="auto"/>
    </w:pPr>
    <w:rPr>
      <w:rFonts w:ascii="Calibri" w:eastAsia="Calibri" w:hAnsi="Calibri" w:cs="Times New Roman"/>
      <w:lang w:val="en-US"/>
    </w:rPr>
    <w:tblPr>
      <w:tblStyleRowBandSize w:val="1"/>
      <w:tblStyleColBandSize w:val="1"/>
      <w:tblBorders>
        <w:top w:val="single" w:sz="4" w:space="0" w:color="92CDDC"/>
        <w:left w:val="single" w:sz="4" w:space="0" w:color="92CDDC"/>
        <w:bottom w:val="single" w:sz="4" w:space="0" w:color="92CDDC"/>
        <w:right w:val="single" w:sz="4" w:space="0" w:color="92CDDC"/>
        <w:insideH w:val="single" w:sz="4" w:space="0" w:color="92CDDC"/>
        <w:insideV w:val="single" w:sz="4" w:space="0" w:color="92CDDC"/>
      </w:tblBorders>
    </w:tblPr>
    <w:tblStylePr w:type="firstRow">
      <w:rPr>
        <w:b/>
        <w:bCs/>
        <w:color w:val="FFFFFF"/>
      </w:rPr>
      <w:tblPr/>
      <w:tcPr>
        <w:tcBorders>
          <w:top w:val="single" w:sz="4" w:space="0" w:color="4BACC6"/>
          <w:left w:val="single" w:sz="4" w:space="0" w:color="4BACC6"/>
          <w:bottom w:val="single" w:sz="4" w:space="0" w:color="4BACC6"/>
          <w:right w:val="single" w:sz="4" w:space="0" w:color="4BACC6"/>
          <w:insideH w:val="nil"/>
          <w:insideV w:val="nil"/>
        </w:tcBorders>
        <w:shd w:val="clear" w:color="auto" w:fill="4BACC6"/>
      </w:tcPr>
    </w:tblStylePr>
    <w:tblStylePr w:type="lastRow">
      <w:rPr>
        <w:b/>
        <w:bCs/>
      </w:rPr>
      <w:tblPr/>
      <w:tcPr>
        <w:tcBorders>
          <w:top w:val="double" w:sz="4" w:space="0" w:color="4BACC6"/>
        </w:tcBorders>
      </w:tcPr>
    </w:tblStylePr>
    <w:tblStylePr w:type="firstCol">
      <w:rPr>
        <w:b/>
        <w:bCs/>
      </w:rPr>
    </w:tblStylePr>
    <w:tblStylePr w:type="lastCol">
      <w:rPr>
        <w:b/>
        <w:bCs/>
      </w:rPr>
    </w:tblStylePr>
    <w:tblStylePr w:type="band1Vert">
      <w:tblPr/>
      <w:tcPr>
        <w:shd w:val="clear" w:color="auto" w:fill="DAEEF3"/>
      </w:tcPr>
    </w:tblStylePr>
    <w:tblStylePr w:type="band1Horz">
      <w:tblPr/>
      <w:tcPr>
        <w:shd w:val="clear" w:color="auto" w:fill="DAEEF3"/>
      </w:tcPr>
    </w:tblStylePr>
  </w:style>
  <w:style w:type="character" w:styleId="Numeropagina">
    <w:name w:val="page number"/>
    <w:basedOn w:val="Carpredefinitoparagrafo"/>
    <w:semiHidden/>
  </w:style>
  <w:style w:type="paragraph" w:customStyle="1" w:styleId="StileMOGCcorpo">
    <w:name w:val="StileMOGC corpo"/>
    <w:basedOn w:val="Normale"/>
    <w:link w:val="StileMOGCcorpoCarattere"/>
    <w:qFormat/>
    <w:pPr>
      <w:spacing w:line="360" w:lineRule="auto"/>
      <w:ind w:right="187"/>
      <w:jc w:val="both"/>
    </w:pPr>
    <w:rPr>
      <w:rFonts w:asciiTheme="majorHAnsi" w:eastAsia="Calibri" w:hAnsiTheme="majorHAnsi"/>
      <w:sz w:val="22"/>
      <w:szCs w:val="22"/>
      <w:lang w:eastAsia="en-US"/>
    </w:rPr>
  </w:style>
  <w:style w:type="character" w:customStyle="1" w:styleId="StileMOGCcorpoCarattere">
    <w:name w:val="StileMOGC corpo Carattere"/>
    <w:basedOn w:val="Carpredefinitoparagrafo"/>
    <w:link w:val="StileMOGCcorpo"/>
    <w:rPr>
      <w:rFonts w:asciiTheme="majorHAnsi" w:eastAsia="Calibri" w:hAnsiTheme="majorHAnsi" w:cs="Times New Roman"/>
    </w:rPr>
  </w:style>
  <w:style w:type="table" w:customStyle="1" w:styleId="Grigliatabella4">
    <w:name w:val="Griglia tabella4"/>
    <w:basedOn w:val="Tabellanormale"/>
    <w:next w:val="Grigliatabella"/>
    <w:uiPriority w:val="39"/>
    <w:pPr>
      <w:widowControl w:val="0"/>
      <w:spacing w:after="0" w:line="240" w:lineRule="auto"/>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zionenonrisolta">
    <w:name w:val="Unresolved Mention"/>
    <w:basedOn w:val="Carpredefinitoparagrafo"/>
    <w:uiPriority w:val="99"/>
    <w:semiHidden/>
    <w:unhideWhenUsed/>
    <w:rPr>
      <w:color w:val="605E5C"/>
      <w:shd w:val="clear" w:color="auto" w:fill="E1DFDD"/>
    </w:rPr>
  </w:style>
  <w:style w:type="paragraph" w:customStyle="1" w:styleId="StileTitolo2Sinistro1cmPrimariga0cm">
    <w:name w:val="Stile Titolo 2 + Sinistro:  1 cm Prima riga:  0 cm"/>
    <w:basedOn w:val="Titolo2"/>
    <w:autoRedefine/>
    <w:rsid w:val="00033906"/>
    <w:pPr>
      <w:keepLines w:val="0"/>
      <w:numPr>
        <w:ilvl w:val="0"/>
        <w:numId w:val="4"/>
      </w:numPr>
      <w:spacing w:before="480" w:after="480"/>
    </w:pPr>
    <w:rPr>
      <w:rFonts w:ascii="Times New Roman" w:eastAsia="Times New Roman" w:hAnsi="Times New Roman" w:cs="Times New Roman"/>
      <w:b/>
      <w:bCs/>
      <w:smallCaps/>
      <w:color w:val="auto"/>
      <w:sz w:val="24"/>
      <w:szCs w:val="20"/>
    </w:rPr>
  </w:style>
  <w:style w:type="table" w:styleId="Tabellagriglia5scura-colore5">
    <w:name w:val="Grid Table 5 Dark Accent 5"/>
    <w:basedOn w:val="Tabellanormale"/>
    <w:uiPriority w:val="50"/>
    <w:rsid w:val="00033906"/>
    <w:pPr>
      <w:spacing w:after="0" w:line="240" w:lineRule="auto"/>
    </w:pPr>
    <w:rPr>
      <w:rFonts w:ascii="Times New Roman" w:eastAsia="Times New Roman" w:hAnsi="Times New Roman" w:cs="Times New Roman"/>
      <w:sz w:val="20"/>
      <w:szCs w:val="20"/>
      <w:lang w:eastAsia="it-IT"/>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paragraph" w:styleId="Testonotaapidipagina">
    <w:name w:val="footnote text"/>
    <w:basedOn w:val="Normale"/>
    <w:link w:val="TestonotaapidipaginaCarattere"/>
    <w:uiPriority w:val="99"/>
    <w:unhideWhenUsed/>
    <w:rsid w:val="00ED1151"/>
    <w:pPr>
      <w:spacing w:after="0"/>
    </w:pPr>
    <w:rPr>
      <w:sz w:val="20"/>
    </w:rPr>
  </w:style>
  <w:style w:type="character" w:customStyle="1" w:styleId="TestonotaapidipaginaCarattere">
    <w:name w:val="Testo nota a piè di pagina Carattere"/>
    <w:basedOn w:val="Carpredefinitoparagrafo"/>
    <w:link w:val="Testonotaapidipagina"/>
    <w:uiPriority w:val="99"/>
    <w:rsid w:val="00ED1151"/>
    <w:rPr>
      <w:rFonts w:ascii="Candara" w:eastAsia="Times New Roman" w:hAnsi="Candara" w:cs="Times New Roman"/>
      <w:sz w:val="20"/>
      <w:szCs w:val="20"/>
      <w:lang w:eastAsia="it-IT"/>
    </w:rPr>
  </w:style>
  <w:style w:type="character" w:styleId="Rimandonotaapidipagina">
    <w:name w:val="footnote reference"/>
    <w:basedOn w:val="Carpredefinitoparagrafo"/>
    <w:uiPriority w:val="99"/>
    <w:unhideWhenUsed/>
    <w:rsid w:val="00ED1151"/>
    <w:rPr>
      <w:vertAlign w:val="superscript"/>
    </w:rPr>
  </w:style>
  <w:style w:type="character" w:customStyle="1" w:styleId="dj-testo-evidenziato">
    <w:name w:val="dj-testo-evidenziato"/>
    <w:basedOn w:val="Carpredefinitoparagrafo"/>
    <w:rsid w:val="00A40AF1"/>
  </w:style>
  <w:style w:type="paragraph" w:styleId="Sottotitolo">
    <w:name w:val="Subtitle"/>
    <w:basedOn w:val="Normale"/>
    <w:next w:val="Normale"/>
    <w:link w:val="SottotitoloCarattere"/>
    <w:uiPriority w:val="11"/>
    <w:qFormat/>
    <w:rsid w:val="005B1ECA"/>
    <w:pPr>
      <w:widowControl/>
      <w:numPr>
        <w:ilvl w:val="1"/>
      </w:numPr>
      <w:spacing w:after="160" w:line="259" w:lineRule="auto"/>
    </w:pPr>
    <w:rPr>
      <w:rFonts w:ascii="Calibri" w:hAnsi="Calibri"/>
      <w:color w:val="5A5A5A"/>
      <w:spacing w:val="15"/>
      <w:sz w:val="22"/>
      <w:szCs w:val="22"/>
    </w:rPr>
  </w:style>
  <w:style w:type="character" w:customStyle="1" w:styleId="SottotitoloCarattere">
    <w:name w:val="Sottotitolo Carattere"/>
    <w:basedOn w:val="Carpredefinitoparagrafo"/>
    <w:link w:val="Sottotitolo"/>
    <w:uiPriority w:val="11"/>
    <w:rsid w:val="005B1ECA"/>
    <w:rPr>
      <w:rFonts w:ascii="Calibri" w:eastAsia="Times New Roman" w:hAnsi="Calibri" w:cs="Times New Roman"/>
      <w:color w:val="5A5A5A"/>
      <w:spacing w:val="15"/>
      <w:lang w:eastAsia="it-IT"/>
    </w:rPr>
  </w:style>
  <w:style w:type="paragraph" w:styleId="NormaleWeb">
    <w:name w:val="Normal (Web)"/>
    <w:basedOn w:val="Normale"/>
    <w:uiPriority w:val="99"/>
    <w:unhideWhenUsed/>
    <w:rsid w:val="00724410"/>
    <w:pPr>
      <w:widowControl/>
      <w:spacing w:before="100" w:beforeAutospacing="1" w:after="100" w:afterAutospacing="1"/>
    </w:pPr>
    <w:rPr>
      <w:rFonts w:ascii="Times New Roman" w:hAnsi="Times New Roman"/>
      <w:szCs w:val="24"/>
    </w:rPr>
  </w:style>
  <w:style w:type="paragraph" w:customStyle="1" w:styleId="testo2">
    <w:name w:val="testo2"/>
    <w:basedOn w:val="Normale"/>
    <w:rsid w:val="00726514"/>
    <w:pPr>
      <w:spacing w:before="120" w:after="0"/>
      <w:ind w:left="510"/>
      <w:jc w:val="both"/>
    </w:pPr>
    <w:rPr>
      <w:rFonts w:ascii="Times New Roman" w:hAnsi="Times New Roman"/>
    </w:rPr>
  </w:style>
  <w:style w:type="paragraph" w:customStyle="1" w:styleId="testo3">
    <w:name w:val="testo3"/>
    <w:basedOn w:val="Normale"/>
    <w:rsid w:val="00726514"/>
    <w:pPr>
      <w:spacing w:before="120" w:after="0"/>
      <w:ind w:left="624"/>
      <w:jc w:val="both"/>
    </w:pPr>
    <w:rPr>
      <w:rFonts w:ascii="Times New Roman" w:hAnsi="Times New Roman"/>
    </w:rPr>
  </w:style>
  <w:style w:type="paragraph" w:customStyle="1" w:styleId="testo4">
    <w:name w:val="testo4"/>
    <w:basedOn w:val="Normale"/>
    <w:rsid w:val="00726514"/>
    <w:pPr>
      <w:spacing w:before="120" w:after="0"/>
      <w:ind w:left="964"/>
      <w:jc w:val="both"/>
    </w:pPr>
    <w:rPr>
      <w:rFonts w:ascii="Times New Roman" w:hAnsi="Times New Roman"/>
    </w:rPr>
  </w:style>
  <w:style w:type="paragraph" w:customStyle="1" w:styleId="Bookmark">
    <w:name w:val="Bookmark"/>
    <w:basedOn w:val="Normale"/>
    <w:rsid w:val="00726514"/>
    <w:rPr>
      <w:rFonts w:ascii="Times New Roman" w:hAnsi="Times New Roman"/>
      <w:color w:val="000080"/>
    </w:rPr>
  </w:style>
  <w:style w:type="paragraph" w:customStyle="1" w:styleId="titolomax">
    <w:name w:val="titolomax"/>
    <w:basedOn w:val="Normale"/>
    <w:next w:val="Normale"/>
    <w:rsid w:val="00726514"/>
    <w:pPr>
      <w:spacing w:after="0"/>
      <w:ind w:left="567" w:right="567"/>
      <w:jc w:val="center"/>
    </w:pPr>
    <w:rPr>
      <w:rFonts w:ascii="Times New Roman" w:hAnsi="Times New Roman"/>
      <w:b/>
      <w:caps/>
      <w:sz w:val="28"/>
    </w:rPr>
  </w:style>
  <w:style w:type="paragraph" w:customStyle="1" w:styleId="Corpodeltesto21">
    <w:name w:val="Corpo del testo 21"/>
    <w:basedOn w:val="Normale"/>
    <w:rsid w:val="00726514"/>
    <w:pPr>
      <w:spacing w:after="0"/>
      <w:ind w:left="284"/>
    </w:pPr>
    <w:rPr>
      <w:rFonts w:ascii="Times New Roman" w:hAnsi="Times New Roman"/>
    </w:rPr>
  </w:style>
  <w:style w:type="paragraph" w:styleId="Corpodeltesto2">
    <w:name w:val="Body Text 2"/>
    <w:basedOn w:val="Normale"/>
    <w:link w:val="Corpodeltesto2Carattere"/>
    <w:rsid w:val="00726514"/>
    <w:pPr>
      <w:widowControl/>
      <w:spacing w:after="0"/>
    </w:pPr>
    <w:rPr>
      <w:rFonts w:ascii="Times New Roman" w:hAnsi="Times New Roman"/>
      <w:snapToGrid w:val="0"/>
      <w:color w:val="000000"/>
    </w:rPr>
  </w:style>
  <w:style w:type="character" w:customStyle="1" w:styleId="Corpodeltesto2Carattere">
    <w:name w:val="Corpo del testo 2 Carattere"/>
    <w:basedOn w:val="Carpredefinitoparagrafo"/>
    <w:link w:val="Corpodeltesto2"/>
    <w:rsid w:val="00726514"/>
    <w:rPr>
      <w:rFonts w:ascii="Times New Roman" w:eastAsia="Times New Roman" w:hAnsi="Times New Roman" w:cs="Times New Roman"/>
      <w:snapToGrid w:val="0"/>
      <w:color w:val="000000"/>
      <w:sz w:val="24"/>
      <w:szCs w:val="20"/>
      <w:lang w:eastAsia="it-IT"/>
    </w:rPr>
  </w:style>
  <w:style w:type="character" w:styleId="Enfasiintensa">
    <w:name w:val="Intense Emphasis"/>
    <w:uiPriority w:val="21"/>
    <w:qFormat/>
    <w:rsid w:val="00726514"/>
    <w:rPr>
      <w:b/>
      <w:bCs/>
      <w:i/>
      <w:iCs/>
      <w:color w:val="4F81BD"/>
    </w:rPr>
  </w:style>
  <w:style w:type="paragraph" w:customStyle="1" w:styleId="Corpodeltesto31">
    <w:name w:val="Corpo del testo 31"/>
    <w:basedOn w:val="Normale"/>
    <w:rsid w:val="00726514"/>
    <w:pPr>
      <w:spacing w:after="0"/>
    </w:pPr>
    <w:rPr>
      <w:rFonts w:ascii="Times New Roman" w:hAnsi="Times New Roman"/>
      <w:i/>
      <w:sz w:val="20"/>
    </w:rPr>
  </w:style>
  <w:style w:type="character" w:styleId="Enfasicorsivo">
    <w:name w:val="Emphasis"/>
    <w:uiPriority w:val="20"/>
    <w:qFormat/>
    <w:rsid w:val="00726514"/>
    <w:rPr>
      <w:i/>
      <w:iCs/>
    </w:rPr>
  </w:style>
  <w:style w:type="character" w:styleId="Enfasigrassetto">
    <w:name w:val="Strong"/>
    <w:uiPriority w:val="22"/>
    <w:qFormat/>
    <w:rsid w:val="00726514"/>
    <w:rPr>
      <w:b/>
      <w:bCs/>
    </w:rPr>
  </w:style>
  <w:style w:type="paragraph" w:styleId="Revisione">
    <w:name w:val="Revision"/>
    <w:hidden/>
    <w:uiPriority w:val="99"/>
    <w:semiHidden/>
    <w:rsid w:val="00726514"/>
    <w:pPr>
      <w:spacing w:after="0" w:line="240" w:lineRule="auto"/>
    </w:pPr>
    <w:rPr>
      <w:rFonts w:ascii="Times New Roman" w:eastAsia="Times New Roman" w:hAnsi="Times New Roman" w:cs="Times New Roman"/>
      <w:sz w:val="24"/>
      <w:szCs w:val="20"/>
      <w:lang w:eastAsia="it-IT"/>
    </w:rPr>
  </w:style>
  <w:style w:type="numbering" w:customStyle="1" w:styleId="Nessunelenco1">
    <w:name w:val="Nessun elenco1"/>
    <w:next w:val="Nessunelenco"/>
    <w:uiPriority w:val="99"/>
    <w:semiHidden/>
    <w:unhideWhenUsed/>
    <w:rsid w:val="00726514"/>
  </w:style>
  <w:style w:type="table" w:customStyle="1" w:styleId="TableNormal">
    <w:name w:val="Table Normal"/>
    <w:uiPriority w:val="2"/>
    <w:semiHidden/>
    <w:unhideWhenUsed/>
    <w:qFormat/>
    <w:rsid w:val="00726514"/>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character" w:customStyle="1" w:styleId="tornainalto">
    <w:name w:val="tornainalto"/>
    <w:basedOn w:val="Carpredefinitoparagrafo"/>
    <w:rsid w:val="00726514"/>
  </w:style>
  <w:style w:type="paragraph" w:customStyle="1" w:styleId="MOGC">
    <w:name w:val="MOGC"/>
    <w:basedOn w:val="Titolo1"/>
    <w:link w:val="MOGCCarattere"/>
    <w:uiPriority w:val="1"/>
    <w:qFormat/>
    <w:rsid w:val="00726514"/>
    <w:pPr>
      <w:keepNext w:val="0"/>
      <w:keepLines w:val="0"/>
      <w:pageBreakBefore w:val="0"/>
      <w:numPr>
        <w:numId w:val="11"/>
      </w:numPr>
      <w:tabs>
        <w:tab w:val="left" w:pos="806"/>
      </w:tabs>
      <w:spacing w:before="720" w:after="360" w:line="360" w:lineRule="auto"/>
      <w:ind w:left="567" w:right="193"/>
    </w:pPr>
    <w:rPr>
      <w:rFonts w:ascii="Neue Haas Grotesk Text Pro" w:eastAsia="Calibri" w:hAnsi="Neue Haas Grotesk Text Pro" w:cs="Times New Roman"/>
      <w:bCs/>
      <w:caps/>
      <w:color w:val="0000FF"/>
      <w:spacing w:val="-1"/>
      <w:sz w:val="24"/>
      <w:szCs w:val="24"/>
    </w:rPr>
  </w:style>
  <w:style w:type="character" w:customStyle="1" w:styleId="MOGCCarattere">
    <w:name w:val="MOGC Carattere"/>
    <w:basedOn w:val="Titolo1Carattere"/>
    <w:link w:val="MOGC"/>
    <w:uiPriority w:val="1"/>
    <w:rsid w:val="00726514"/>
    <w:rPr>
      <w:rFonts w:ascii="Neue Haas Grotesk Text Pro" w:eastAsia="Calibri" w:hAnsi="Neue Haas Grotesk Text Pro" w:cs="Times New Roman"/>
      <w:bCs/>
      <w:caps/>
      <w:color w:val="0000FF"/>
      <w:spacing w:val="-1"/>
      <w:sz w:val="24"/>
      <w:szCs w:val="24"/>
      <w:shd w:val="clear" w:color="auto" w:fill="005EB8"/>
      <w:lang w:eastAsia="it-IT"/>
    </w:rPr>
  </w:style>
  <w:style w:type="table" w:customStyle="1" w:styleId="Grigliatabella1">
    <w:name w:val="Griglia tabella1"/>
    <w:basedOn w:val="Tabellanormale"/>
    <w:next w:val="Grigliatabella"/>
    <w:uiPriority w:val="39"/>
    <w:rsid w:val="00726514"/>
    <w:pPr>
      <w:widowControl w:val="0"/>
      <w:spacing w:after="0" w:line="240" w:lineRule="auto"/>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Carpredefinitoparagrafo"/>
    <w:rsid w:val="00726514"/>
  </w:style>
  <w:style w:type="character" w:customStyle="1" w:styleId="linkneltesto">
    <w:name w:val="link_nel_testo"/>
    <w:basedOn w:val="Carpredefinitoparagrafo"/>
    <w:rsid w:val="00726514"/>
  </w:style>
  <w:style w:type="table" w:customStyle="1" w:styleId="Grigliatabella2">
    <w:name w:val="Griglia tabella2"/>
    <w:basedOn w:val="Tabellanormale"/>
    <w:next w:val="Grigliatabella"/>
    <w:uiPriority w:val="39"/>
    <w:rsid w:val="00726514"/>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3">
    <w:name w:val="Griglia tabella3"/>
    <w:basedOn w:val="Tabellanormale"/>
    <w:next w:val="Grigliatabella"/>
    <w:uiPriority w:val="39"/>
    <w:rsid w:val="00726514"/>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31">
    <w:name w:val="Griglia tabella31"/>
    <w:basedOn w:val="Tabellanormale"/>
    <w:next w:val="Grigliatabella"/>
    <w:uiPriority w:val="39"/>
    <w:rsid w:val="00726514"/>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32">
    <w:name w:val="Griglia tabella32"/>
    <w:basedOn w:val="Tabellanormale"/>
    <w:next w:val="Grigliatabella"/>
    <w:uiPriority w:val="39"/>
    <w:rsid w:val="00726514"/>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essunaspaziatura">
    <w:name w:val="No Spacing"/>
    <w:uiPriority w:val="1"/>
    <w:qFormat/>
    <w:rsid w:val="00726514"/>
    <w:pPr>
      <w:widowControl w:val="0"/>
      <w:spacing w:after="0" w:line="240" w:lineRule="auto"/>
    </w:pPr>
    <w:rPr>
      <w:rFonts w:ascii="Times New Roman" w:eastAsia="Times New Roman" w:hAnsi="Times New Roman" w:cs="Times New Roman"/>
      <w:sz w:val="24"/>
      <w:szCs w:val="20"/>
      <w:lang w:eastAsia="it-IT"/>
    </w:rPr>
  </w:style>
  <w:style w:type="paragraph" w:styleId="Testonotadichiusura">
    <w:name w:val="endnote text"/>
    <w:basedOn w:val="Normale"/>
    <w:link w:val="TestonotadichiusuraCarattere"/>
    <w:semiHidden/>
    <w:unhideWhenUsed/>
    <w:rsid w:val="00726514"/>
    <w:pPr>
      <w:spacing w:after="0"/>
    </w:pPr>
    <w:rPr>
      <w:rFonts w:ascii="Times New Roman" w:hAnsi="Times New Roman"/>
      <w:sz w:val="20"/>
    </w:rPr>
  </w:style>
  <w:style w:type="character" w:customStyle="1" w:styleId="TestonotadichiusuraCarattere">
    <w:name w:val="Testo nota di chiusura Carattere"/>
    <w:basedOn w:val="Carpredefinitoparagrafo"/>
    <w:link w:val="Testonotadichiusura"/>
    <w:semiHidden/>
    <w:rsid w:val="00726514"/>
    <w:rPr>
      <w:rFonts w:ascii="Times New Roman" w:eastAsia="Times New Roman" w:hAnsi="Times New Roman" w:cs="Times New Roman"/>
      <w:sz w:val="20"/>
      <w:szCs w:val="20"/>
      <w:lang w:eastAsia="it-IT"/>
    </w:rPr>
  </w:style>
  <w:style w:type="character" w:styleId="Rimandonotadichiusura">
    <w:name w:val="endnote reference"/>
    <w:basedOn w:val="Carpredefinitoparagrafo"/>
    <w:semiHidden/>
    <w:unhideWhenUsed/>
    <w:rsid w:val="00726514"/>
    <w:rPr>
      <w:vertAlign w:val="superscript"/>
    </w:rPr>
  </w:style>
  <w:style w:type="numbering" w:customStyle="1" w:styleId="Nessunelenco2">
    <w:name w:val="Nessun elenco2"/>
    <w:next w:val="Nessunelenco"/>
    <w:uiPriority w:val="99"/>
    <w:semiHidden/>
    <w:unhideWhenUsed/>
    <w:rsid w:val="00C75BD3"/>
  </w:style>
  <w:style w:type="numbering" w:customStyle="1" w:styleId="Nessunelenco11">
    <w:name w:val="Nessun elenco11"/>
    <w:next w:val="Nessunelenco"/>
    <w:uiPriority w:val="99"/>
    <w:semiHidden/>
    <w:unhideWhenUsed/>
    <w:rsid w:val="00C75BD3"/>
  </w:style>
  <w:style w:type="table" w:customStyle="1" w:styleId="TableNormal1">
    <w:name w:val="Table Normal1"/>
    <w:uiPriority w:val="2"/>
    <w:semiHidden/>
    <w:unhideWhenUsed/>
    <w:qFormat/>
    <w:rsid w:val="00C75BD3"/>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ellagriglia4-colore511">
    <w:name w:val="Tabella griglia 4 - colore 511"/>
    <w:basedOn w:val="Tabellanormale"/>
    <w:uiPriority w:val="49"/>
    <w:rsid w:val="00C75BD3"/>
    <w:pPr>
      <w:widowControl w:val="0"/>
      <w:spacing w:after="0" w:line="240" w:lineRule="auto"/>
    </w:pPr>
    <w:rPr>
      <w:rFonts w:ascii="Calibri" w:eastAsia="Calibri" w:hAnsi="Calibri" w:cs="Times New Roman"/>
      <w:lang w:val="en-US"/>
    </w:rPr>
    <w:tblPr>
      <w:tblStyleRowBandSize w:val="1"/>
      <w:tblStyleColBandSize w:val="1"/>
      <w:tblBorders>
        <w:top w:val="single" w:sz="4" w:space="0" w:color="92CDDC"/>
        <w:left w:val="single" w:sz="4" w:space="0" w:color="92CDDC"/>
        <w:bottom w:val="single" w:sz="4" w:space="0" w:color="92CDDC"/>
        <w:right w:val="single" w:sz="4" w:space="0" w:color="92CDDC"/>
        <w:insideH w:val="single" w:sz="4" w:space="0" w:color="92CDDC"/>
        <w:insideV w:val="single" w:sz="4" w:space="0" w:color="92CDDC"/>
      </w:tblBorders>
    </w:tblPr>
    <w:tblStylePr w:type="firstRow">
      <w:rPr>
        <w:b/>
        <w:bCs/>
        <w:color w:val="FFFFFF"/>
      </w:rPr>
      <w:tblPr/>
      <w:tcPr>
        <w:tcBorders>
          <w:top w:val="single" w:sz="4" w:space="0" w:color="4BACC6"/>
          <w:left w:val="single" w:sz="4" w:space="0" w:color="4BACC6"/>
          <w:bottom w:val="single" w:sz="4" w:space="0" w:color="4BACC6"/>
          <w:right w:val="single" w:sz="4" w:space="0" w:color="4BACC6"/>
          <w:insideH w:val="nil"/>
          <w:insideV w:val="nil"/>
        </w:tcBorders>
        <w:shd w:val="clear" w:color="auto" w:fill="4BACC6"/>
      </w:tcPr>
    </w:tblStylePr>
    <w:tblStylePr w:type="lastRow">
      <w:rPr>
        <w:b/>
        <w:bCs/>
      </w:rPr>
      <w:tblPr/>
      <w:tcPr>
        <w:tcBorders>
          <w:top w:val="double" w:sz="4" w:space="0" w:color="4BACC6"/>
        </w:tcBorders>
      </w:tcPr>
    </w:tblStylePr>
    <w:tblStylePr w:type="firstCol">
      <w:rPr>
        <w:b/>
        <w:bCs/>
      </w:rPr>
    </w:tblStylePr>
    <w:tblStylePr w:type="lastCol">
      <w:rPr>
        <w:b/>
        <w:bCs/>
      </w:rPr>
    </w:tblStylePr>
    <w:tblStylePr w:type="band1Vert">
      <w:tblPr/>
      <w:tcPr>
        <w:shd w:val="clear" w:color="auto" w:fill="DAEEF3"/>
      </w:tcPr>
    </w:tblStylePr>
    <w:tblStylePr w:type="band1Horz">
      <w:tblPr/>
      <w:tcPr>
        <w:shd w:val="clear" w:color="auto" w:fill="DAEEF3"/>
      </w:tcPr>
    </w:tblStylePr>
  </w:style>
  <w:style w:type="table" w:customStyle="1" w:styleId="Grigliatabella11">
    <w:name w:val="Griglia tabella11"/>
    <w:basedOn w:val="Tabellanormale"/>
    <w:next w:val="Grigliatabella"/>
    <w:uiPriority w:val="39"/>
    <w:rsid w:val="00C75BD3"/>
    <w:pPr>
      <w:widowControl w:val="0"/>
      <w:spacing w:after="0" w:line="240" w:lineRule="auto"/>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5">
    <w:name w:val="Griglia tabella5"/>
    <w:basedOn w:val="Tabellanormale"/>
    <w:next w:val="Grigliatabella"/>
    <w:rsid w:val="00C75BD3"/>
    <w:pPr>
      <w:spacing w:after="0" w:line="240" w:lineRule="auto"/>
    </w:pPr>
    <w:rPr>
      <w:rFonts w:ascii="Times New Roman" w:eastAsia="Times New Roman" w:hAnsi="Times New Roman" w:cs="Times New Roman"/>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21">
    <w:name w:val="Griglia tabella21"/>
    <w:basedOn w:val="Tabellanormale"/>
    <w:next w:val="Grigliatabella"/>
    <w:uiPriority w:val="39"/>
    <w:rsid w:val="00C75BD3"/>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33">
    <w:name w:val="Griglia tabella33"/>
    <w:basedOn w:val="Tabellanormale"/>
    <w:next w:val="Grigliatabella"/>
    <w:uiPriority w:val="39"/>
    <w:rsid w:val="00C75BD3"/>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41">
    <w:name w:val="Griglia tabella41"/>
    <w:basedOn w:val="Tabellanormale"/>
    <w:next w:val="Grigliatabella"/>
    <w:uiPriority w:val="39"/>
    <w:rsid w:val="00C75BD3"/>
    <w:pPr>
      <w:widowControl w:val="0"/>
      <w:spacing w:after="0" w:line="240" w:lineRule="auto"/>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311">
    <w:name w:val="Griglia tabella311"/>
    <w:basedOn w:val="Tabellanormale"/>
    <w:next w:val="Grigliatabella"/>
    <w:uiPriority w:val="39"/>
    <w:rsid w:val="00C75BD3"/>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321">
    <w:name w:val="Griglia tabella321"/>
    <w:basedOn w:val="Tabellanormale"/>
    <w:next w:val="Grigliatabella"/>
    <w:uiPriority w:val="39"/>
    <w:rsid w:val="00C75BD3"/>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agriglia5scura-colore51">
    <w:name w:val="Tabella griglia 5 scura - colore 51"/>
    <w:basedOn w:val="Tabellanormale"/>
    <w:next w:val="Tabellagriglia5scura-colore5"/>
    <w:uiPriority w:val="50"/>
    <w:rsid w:val="00C75BD3"/>
    <w:pPr>
      <w:spacing w:after="0" w:line="240" w:lineRule="auto"/>
    </w:pPr>
    <w:rPr>
      <w:rFonts w:ascii="Times New Roman" w:eastAsia="Times New Roman" w:hAnsi="Times New Roman" w:cs="Times New Roman"/>
      <w:sz w:val="20"/>
      <w:szCs w:val="20"/>
      <w:lang w:eastAsia="it-IT"/>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styleId="Tabellagriglia4-colore6">
    <w:name w:val="Grid Table 4 Accent 6"/>
    <w:basedOn w:val="Tabellanormale"/>
    <w:uiPriority w:val="49"/>
    <w:rsid w:val="00C75BD3"/>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74376788">
      <w:bodyDiv w:val="1"/>
      <w:marLeft w:val="0"/>
      <w:marRight w:val="0"/>
      <w:marTop w:val="0"/>
      <w:marBottom w:val="0"/>
      <w:divBdr>
        <w:top w:val="none" w:sz="0" w:space="0" w:color="auto"/>
        <w:left w:val="none" w:sz="0" w:space="0" w:color="auto"/>
        <w:bottom w:val="none" w:sz="0" w:space="0" w:color="auto"/>
        <w:right w:val="none" w:sz="0" w:space="0" w:color="auto"/>
      </w:divBdr>
    </w:div>
    <w:div w:id="876893522">
      <w:bodyDiv w:val="1"/>
      <w:marLeft w:val="0"/>
      <w:marRight w:val="0"/>
      <w:marTop w:val="0"/>
      <w:marBottom w:val="0"/>
      <w:divBdr>
        <w:top w:val="none" w:sz="0" w:space="0" w:color="auto"/>
        <w:left w:val="none" w:sz="0" w:space="0" w:color="auto"/>
        <w:bottom w:val="none" w:sz="0" w:space="0" w:color="auto"/>
        <w:right w:val="none" w:sz="0" w:space="0" w:color="auto"/>
      </w:divBdr>
      <w:divsChild>
        <w:div w:id="1527599725">
          <w:marLeft w:val="0"/>
          <w:marRight w:val="0"/>
          <w:marTop w:val="0"/>
          <w:marBottom w:val="0"/>
          <w:divBdr>
            <w:top w:val="none" w:sz="0" w:space="0" w:color="auto"/>
            <w:left w:val="none" w:sz="0" w:space="0" w:color="auto"/>
            <w:bottom w:val="none" w:sz="0" w:space="0" w:color="auto"/>
            <w:right w:val="none" w:sz="0" w:space="0" w:color="auto"/>
          </w:divBdr>
        </w:div>
      </w:divsChild>
    </w:div>
    <w:div w:id="1284652837">
      <w:bodyDiv w:val="1"/>
      <w:marLeft w:val="0"/>
      <w:marRight w:val="0"/>
      <w:marTop w:val="0"/>
      <w:marBottom w:val="0"/>
      <w:divBdr>
        <w:top w:val="none" w:sz="0" w:space="0" w:color="auto"/>
        <w:left w:val="none" w:sz="0" w:space="0" w:color="auto"/>
        <w:bottom w:val="none" w:sz="0" w:space="0" w:color="auto"/>
        <w:right w:val="none" w:sz="0" w:space="0" w:color="auto"/>
      </w:divBdr>
    </w:div>
    <w:div w:id="1328512811">
      <w:bodyDiv w:val="1"/>
      <w:marLeft w:val="0"/>
      <w:marRight w:val="0"/>
      <w:marTop w:val="0"/>
      <w:marBottom w:val="0"/>
      <w:divBdr>
        <w:top w:val="none" w:sz="0" w:space="0" w:color="auto"/>
        <w:left w:val="none" w:sz="0" w:space="0" w:color="auto"/>
        <w:bottom w:val="none" w:sz="0" w:space="0" w:color="auto"/>
        <w:right w:val="none" w:sz="0" w:space="0" w:color="auto"/>
      </w:divBdr>
    </w:div>
    <w:div w:id="1640458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sispi.sispipat.it/contenuto84_piano-triennale-di-prevenzione-della-corruzione-e-della-trasparenza-ptpct_769.html" TargetMode="External"/><Relationship Id="rId18" Type="http://schemas.openxmlformats.org/officeDocument/2006/relationships/header" Target="header3.xml"/><Relationship Id="rId26" Type="http://schemas.openxmlformats.org/officeDocument/2006/relationships/footer" Target="footer4.xml"/><Relationship Id="rId3" Type="http://schemas.openxmlformats.org/officeDocument/2006/relationships/styles" Target="styles.xml"/><Relationship Id="rId21" Type="http://schemas.openxmlformats.org/officeDocument/2006/relationships/hyperlink" Target="https://sispi.sispipat.it/pagina50_titolari-di-incarichi-dirigenziali.html" TargetMode="External"/><Relationship Id="rId7" Type="http://schemas.openxmlformats.org/officeDocument/2006/relationships/endnotes" Target="endnotes.xml"/><Relationship Id="rId12" Type="http://schemas.openxmlformats.org/officeDocument/2006/relationships/hyperlink" Target="https://sispi.sispipat.it/contenuto84_piano-triennale-di-prevenzione-della-corruzione-e-della-trasparenza-ptpct_769.html" TargetMode="External"/><Relationship Id="rId17" Type="http://schemas.openxmlformats.org/officeDocument/2006/relationships/hyperlink" Target="http://www.sispi.it/" TargetMode="External"/><Relationship Id="rId25"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www.sispi.it/" TargetMode="External"/><Relationship Id="rId20" Type="http://schemas.openxmlformats.org/officeDocument/2006/relationships/hyperlink" Target="https://sispi.sispipat.it/pagina748_incarico-di-direttore-generale.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ispi.sispipat.it/pagina773_organigramma.html" TargetMode="External"/><Relationship Id="rId24" Type="http://schemas.openxmlformats.org/officeDocument/2006/relationships/header" Target="header5.xml"/><Relationship Id="rId5" Type="http://schemas.openxmlformats.org/officeDocument/2006/relationships/webSettings" Target="webSettings.xml"/><Relationship Id="rId15" Type="http://schemas.openxmlformats.org/officeDocument/2006/relationships/hyperlink" Target="https://www.anticorruzione.it/-/delibera-n.-495-del-25-settembre-2024" TargetMode="External"/><Relationship Id="rId23" Type="http://schemas.openxmlformats.org/officeDocument/2006/relationships/footer" Target="footer2.xml"/><Relationship Id="rId28"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https://sispi.sispipat.it/pagina701_titolari-di-incarichi-politici-di-amministrazione-di-direzione-o-di-governo.html"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2.xml"/><Relationship Id="rId22" Type="http://schemas.openxmlformats.org/officeDocument/2006/relationships/header" Target="header4.xml"/><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s://dejure.it/" TargetMode="External"/><Relationship Id="rId1" Type="http://schemas.openxmlformats.org/officeDocument/2006/relationships/hyperlink" Target="https://dejure.it/"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379ED0-D245-4C3A-B1F6-C2FBB2798C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57</Pages>
  <Words>16223</Words>
  <Characters>92477</Characters>
  <Application>Microsoft Office Word</Application>
  <DocSecurity>0</DocSecurity>
  <Lines>770</Lines>
  <Paragraphs>216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108484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luigi santonocito</dc:creator>
  <cp:lastModifiedBy>Valentina Pasta</cp:lastModifiedBy>
  <cp:revision>2</cp:revision>
  <cp:lastPrinted>2023-02-21T11:09:00Z</cp:lastPrinted>
  <dcterms:created xsi:type="dcterms:W3CDTF">2026-01-30T09:20:00Z</dcterms:created>
  <dcterms:modified xsi:type="dcterms:W3CDTF">2026-01-30T09:20:00Z</dcterms:modified>
</cp:coreProperties>
</file>